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019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6BCC1B06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更新資訊</w:t>
      </w:r>
    </w:p>
    <w:p w14:paraId="10359EFB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7420C8F0" w14:textId="77777777" w:rsidR="00DF6F6D" w:rsidRPr="00DF6F6D" w:rsidRDefault="00DF6F6D" w:rsidP="00DF6F6D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DF6F6D">
        <w:rPr>
          <w:rFonts w:ascii="新細明體" w:eastAsia="新細明體" w:hAnsi="新細明體" w:cs="新細明體"/>
          <w:b/>
          <w:bCs/>
          <w:kern w:val="0"/>
          <w:szCs w:val="24"/>
        </w:rPr>
        <w:t>2023/1/3: </w:t>
      </w:r>
      <w:r w:rsidRPr="00DF6F6D">
        <w:rPr>
          <w:rFonts w:ascii="新細明體" w:eastAsia="新細明體" w:hAnsi="新細明體" w:cs="新細明體"/>
          <w:kern w:val="0"/>
          <w:szCs w:val="24"/>
        </w:rPr>
        <w:t>有同學反應 "第壹</w:t>
      </w:r>
      <w:proofErr w:type="gramStart"/>
      <w:r w:rsidRPr="00DF6F6D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DF6F6D">
        <w:rPr>
          <w:rFonts w:ascii="新細明體" w:eastAsia="新細明體" w:hAnsi="新細明體" w:cs="新細明體"/>
          <w:kern w:val="0"/>
          <w:szCs w:val="24"/>
        </w:rPr>
        <w:t xml:space="preserve">使用方法"  會讓 </w:t>
      </w:r>
      <w:proofErr w:type="spellStart"/>
      <w:r w:rsidRPr="00DF6F6D">
        <w:rPr>
          <w:rFonts w:ascii="新細明體" w:eastAsia="新細明體" w:hAnsi="新細明體" w:cs="新細明體"/>
          <w:kern w:val="0"/>
          <w:szCs w:val="24"/>
        </w:rPr>
        <w:t>decoder.c</w:t>
      </w:r>
      <w:proofErr w:type="spellEnd"/>
      <w:r w:rsidRPr="00DF6F6D">
        <w:rPr>
          <w:rFonts w:ascii="新細明體" w:eastAsia="新細明體" w:hAnsi="新細明體" w:cs="新細明體"/>
          <w:kern w:val="0"/>
          <w:szCs w:val="24"/>
        </w:rPr>
        <w:t xml:space="preserve"> 不知道圖的 size，所以我請同學在 </w:t>
      </w:r>
      <w:proofErr w:type="spellStart"/>
      <w:r w:rsidRPr="00DF6F6D">
        <w:rPr>
          <w:rFonts w:ascii="新細明體" w:eastAsia="新細明體" w:hAnsi="新細明體" w:cs="新細明體"/>
          <w:kern w:val="0"/>
          <w:szCs w:val="24"/>
        </w:rPr>
        <w:t>encoder.c</w:t>
      </w:r>
      <w:proofErr w:type="spellEnd"/>
      <w:r w:rsidRPr="00DF6F6D">
        <w:rPr>
          <w:rFonts w:ascii="新細明體" w:eastAsia="新細明體" w:hAnsi="新細明體" w:cs="新細明體"/>
          <w:kern w:val="0"/>
          <w:szCs w:val="24"/>
        </w:rPr>
        <w:t xml:space="preserve"> 裡面也加上圖的 size 的輸出，</w:t>
      </w:r>
      <w:proofErr w:type="spellStart"/>
      <w:r w:rsidRPr="00DF6F6D">
        <w:rPr>
          <w:rFonts w:ascii="新細明體" w:eastAsia="新細明體" w:hAnsi="新細明體" w:cs="新細明體"/>
          <w:kern w:val="0"/>
          <w:szCs w:val="24"/>
        </w:rPr>
        <w:t>decoder.c</w:t>
      </w:r>
      <w:proofErr w:type="spellEnd"/>
      <w:r w:rsidRPr="00DF6F6D">
        <w:rPr>
          <w:rFonts w:ascii="新細明體" w:eastAsia="新細明體" w:hAnsi="新細明體" w:cs="新細明體"/>
          <w:kern w:val="0"/>
          <w:szCs w:val="24"/>
        </w:rPr>
        <w:t xml:space="preserve"> 也要加上 圖 size 的輸入。</w:t>
      </w:r>
    </w:p>
    <w:p w14:paraId="28C9A38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5A92AA09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4792061E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目的</w:t>
      </w:r>
    </w:p>
    <w:p w14:paraId="4801877D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7DB79109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希望同學使用這第壹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使用方來檢查：</w:t>
      </w:r>
    </w:p>
    <w:p w14:paraId="0644032E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1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.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經過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RGB2YCbCr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、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2D-DCT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、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Quantization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之後是否動作正確？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 </w:t>
      </w:r>
    </w:p>
    <w:p w14:paraId="7A3AA764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2.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練習計算量化誤差。</w:t>
      </w:r>
    </w:p>
    <w:p w14:paraId="3734A38F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79738514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5FC5523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2FEEFA7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7E0A965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encoder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程式使用方法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 - 1:</w:t>
      </w:r>
    </w:p>
    <w:p w14:paraId="7735966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5DD742A2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encoder 1 Kimberly.bmp Qt_Y.txt Qt_Cb.txt Qt_Cr.txt dim.txt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eF_Cr.raw</w:t>
      </w:r>
      <w:proofErr w:type="spellEnd"/>
    </w:p>
    <w:p w14:paraId="262425A2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53C47717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輸入</w:t>
      </w:r>
    </w:p>
    <w:p w14:paraId="331992E2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1. 1: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代表第壹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使用方法</w:t>
      </w:r>
    </w:p>
    <w:p w14:paraId="7724C6A8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2. Kimberly.bmp: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代表輸入的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檔</w:t>
      </w:r>
    </w:p>
    <w:p w14:paraId="58E6241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1002CF49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輸出</w:t>
      </w:r>
    </w:p>
    <w:p w14:paraId="56D6E9F3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Qt_Y.txt: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8x8 quantization table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的每一個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row 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的值存成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一個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Qt_Y.txt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的一個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row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，方便人觀察數值。</w:t>
      </w:r>
    </w:p>
    <w:p w14:paraId="0DDA0598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Qt_Cb.txt: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，儲存方法同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Qt_Y.txt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0015446E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Qt_Cr.txt: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，儲存方法同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Qt_Y.txt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4AEEE9E1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dim.txt: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圖的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size</w:t>
      </w:r>
    </w:p>
    <w:p w14:paraId="4A8F463D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經過量化後的值，也就是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=round(F_Y/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)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其中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F_Y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就是經過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2D-DCT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轉換後的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頻率軸值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就是量化表裡的數值，因為圖檔有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504 x 378 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8x8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block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，每一個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block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lastRenderedPageBreak/>
        <w:t>有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64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個值，請依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row-major order (</w:t>
      </w:r>
      <w:hyperlink r:id="rId5" w:history="1">
        <w:r w:rsidRPr="00DF6F6D">
          <w:rPr>
            <w:rFonts w:ascii="Helvetica Neue" w:eastAsia="新細明體" w:hAnsi="Helvetica Neue" w:cs="新細明體"/>
            <w:color w:val="DCA10D"/>
            <w:kern w:val="0"/>
            <w:sz w:val="20"/>
            <w:szCs w:val="20"/>
          </w:rPr>
          <w:t>https://en.wikipedia.org/wiki/Row-_and_column-major_order</w:t>
        </w:r>
      </w:hyperlink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)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順序將每一個量化值以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short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資料型態儲存。</w:t>
      </w:r>
    </w:p>
    <w:p w14:paraId="7586700B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經過量化後的值，儲存方式如同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418546B0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經過量化後的值，儲存方式如同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30F5AEF9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Y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量化誤差值，也就是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= F_Y -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*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，每一個誤差值以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float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資料型態儲存，儲存順序如同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5C46428C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量化誤差值，儲存順序與方法如同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0E73E8A0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Cr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量化誤差值，儲存順序與方法如同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0FB00DF5" w14:textId="77777777" w:rsidR="00DF6F6D" w:rsidRPr="00DF6F6D" w:rsidRDefault="00DF6F6D" w:rsidP="00DF6F6D">
      <w:pPr>
        <w:widowControl/>
        <w:numPr>
          <w:ilvl w:val="0"/>
          <w:numId w:val="2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螢幕列印出以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表示的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3x64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頻率軸上的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SQNR (dB)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，其中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3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Y/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/Cr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64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8x8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的頻率。</w:t>
      </w:r>
    </w:p>
    <w:p w14:paraId="70141C95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4E99834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724D29A7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1543F218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6AAB3119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decoder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程式使用方法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 - 1(a):</w:t>
      </w:r>
    </w:p>
    <w:p w14:paraId="448776A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1BDEE392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decoder 1 QResKimberly.bmp Kimberly.bmp Qt_Y.txt Qt_Cb.txt Qt_Cr.txt dim.txt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</w:p>
    <w:p w14:paraId="50CD0CCA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6570766D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輸入</w:t>
      </w:r>
    </w:p>
    <w:p w14:paraId="267C13A8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1: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代表第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壹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使用方法</w:t>
      </w:r>
    </w:p>
    <w:p w14:paraId="010AE8A1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Kimberly.bmp: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原本的圖檔，將用來計算以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pixel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為單位的分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R/G/B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三個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SQNR (dB)</w:t>
      </w:r>
    </w:p>
    <w:p w14:paraId="1A8B1EBD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Qt_Y.txt: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6626FF9E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Qt_Cb.txt: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01293645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Qt_Cr.txt: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2513930A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dim.txt: encoder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輸出的圖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size</w:t>
      </w:r>
    </w:p>
    <w:p w14:paraId="7AFCB348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4B76D5E4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28F8704F" w14:textId="77777777" w:rsidR="00DF6F6D" w:rsidRPr="00DF6F6D" w:rsidRDefault="00DF6F6D" w:rsidP="00DF6F6D">
      <w:pPr>
        <w:widowControl/>
        <w:numPr>
          <w:ilvl w:val="0"/>
          <w:numId w:val="3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5DF9506D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408F5B9C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輸出</w:t>
      </w:r>
    </w:p>
    <w:p w14:paraId="56BA4CBB" w14:textId="77777777" w:rsidR="00DF6F6D" w:rsidRPr="00DF6F6D" w:rsidRDefault="00DF6F6D" w:rsidP="00DF6F6D">
      <w:pPr>
        <w:widowControl/>
        <w:numPr>
          <w:ilvl w:val="0"/>
          <w:numId w:val="4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QResKimberly.bmp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，是由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/Cr.txt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以及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Cb.Cr.raw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重建的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檔，會和原本的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有誤差。</w:t>
      </w:r>
    </w:p>
    <w:p w14:paraId="441E92B3" w14:textId="77777777" w:rsidR="00DF6F6D" w:rsidRPr="00DF6F6D" w:rsidRDefault="00DF6F6D" w:rsidP="00DF6F6D">
      <w:pPr>
        <w:widowControl/>
        <w:numPr>
          <w:ilvl w:val="0"/>
          <w:numId w:val="4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lastRenderedPageBreak/>
        <w:t>螢幕列印出以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表示的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3x1 pixel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為單位的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SQNR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，其中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3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R/G/B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的三個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。也就是用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QResKimberly.bmp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和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之間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的差值來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計算。</w:t>
      </w:r>
    </w:p>
    <w:p w14:paraId="63EEC507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5A097BE0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38E23484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59057442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4149ECAE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decoder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程式使用方法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 - 1(b):</w:t>
      </w:r>
    </w:p>
    <w:p w14:paraId="4C09ADD8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2A5F211F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decoder 1 ResKimberly.bmp Qt_Y.txt Qt_Cb.txt Qt_Cr.txt dim.txt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eF_Cr.raw</w:t>
      </w:r>
      <w:proofErr w:type="spellEnd"/>
    </w:p>
    <w:p w14:paraId="1E865A16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233ABDD5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輸入</w:t>
      </w:r>
    </w:p>
    <w:p w14:paraId="1F9164EE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1: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代表第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壹</w:t>
      </w:r>
      <w:proofErr w:type="gram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個</w:t>
      </w:r>
      <w:proofErr w:type="gram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使用方法</w:t>
      </w:r>
    </w:p>
    <w:p w14:paraId="27D9BC0E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Qt_Y.txt: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67102466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Qt_Cb.txt: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7151498C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Qt_Cr.txt: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ascii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quantization table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。</w:t>
      </w:r>
    </w:p>
    <w:p w14:paraId="567F80A9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dim.txt: encoder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輸出的圖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size</w:t>
      </w:r>
    </w:p>
    <w:p w14:paraId="7477B686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2FA2186F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78902792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Cr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經過量化後的值。</w:t>
      </w:r>
    </w:p>
    <w:p w14:paraId="4D4B16A8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Y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量化誤差值。</w:t>
      </w:r>
    </w:p>
    <w:p w14:paraId="54B1065E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eF_Cb.raw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量化誤差值。</w:t>
      </w:r>
    </w:p>
    <w:p w14:paraId="264E2E19" w14:textId="77777777" w:rsidR="00DF6F6D" w:rsidRPr="00DF6F6D" w:rsidRDefault="00DF6F6D" w:rsidP="00DF6F6D">
      <w:pPr>
        <w:widowControl/>
        <w:numPr>
          <w:ilvl w:val="0"/>
          <w:numId w:val="5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: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binary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儲存的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channel Cr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量化誤差值。</w:t>
      </w:r>
    </w:p>
    <w:p w14:paraId="204B48C7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0333D004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輸出</w:t>
      </w:r>
    </w:p>
    <w:p w14:paraId="75BFD522" w14:textId="77777777" w:rsidR="00DF6F6D" w:rsidRPr="00DF6F6D" w:rsidRDefault="00DF6F6D" w:rsidP="00DF6F6D">
      <w:pPr>
        <w:widowControl/>
        <w:numPr>
          <w:ilvl w:val="0"/>
          <w:numId w:val="6"/>
        </w:numPr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ResKimberly.bmp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，是由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Qt_Y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/Cr.txt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、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qF_Y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、以及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eF_Y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Cb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Cr.raw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，重建的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檔，應該要和原本的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一模一樣。</w:t>
      </w:r>
    </w:p>
    <w:p w14:paraId="5B607595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1E8BCC3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</w:p>
    <w:p w14:paraId="74253F5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53FB56F3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使用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 diff/</w:t>
      </w:r>
      <w:proofErr w:type="spellStart"/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cmp</w:t>
      </w:r>
      <w:proofErr w:type="spellEnd"/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指令檢查</w:t>
      </w:r>
    </w:p>
    <w:p w14:paraId="6C439598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b/>
          <w:bCs/>
          <w:kern w:val="0"/>
          <w:sz w:val="20"/>
          <w:szCs w:val="20"/>
        </w:rPr>
        <w:t>=====================</w:t>
      </w:r>
    </w:p>
    <w:p w14:paraId="77CEE8F1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要使用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linux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指令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diff/</w:t>
      </w:r>
      <w:proofErr w:type="spellStart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cmp</w:t>
      </w:r>
      <w:proofErr w:type="spellEnd"/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證明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   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以及重建的圖檔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 xml:space="preserve"> ResKimberly.bmp </w:t>
      </w:r>
      <w:r w:rsidRPr="00DF6F6D">
        <w:rPr>
          <w:rFonts w:ascii="Helvetica Neue" w:eastAsia="新細明體" w:hAnsi="Helvetica Neue" w:cs="新細明體"/>
          <w:kern w:val="0"/>
          <w:sz w:val="20"/>
          <w:szCs w:val="20"/>
        </w:rPr>
        <w:t>是一樣的！</w:t>
      </w:r>
    </w:p>
    <w:p w14:paraId="57CB6826" w14:textId="77777777" w:rsidR="00DF6F6D" w:rsidRPr="00DF6F6D" w:rsidRDefault="00DF6F6D" w:rsidP="00DF6F6D">
      <w:pPr>
        <w:widowControl/>
        <w:rPr>
          <w:rFonts w:ascii="Helvetica Neue" w:eastAsia="新細明體" w:hAnsi="Helvetica Neue" w:cs="新細明體"/>
          <w:color w:val="DCA10D"/>
          <w:kern w:val="0"/>
          <w:sz w:val="20"/>
          <w:szCs w:val="20"/>
        </w:rPr>
      </w:pPr>
      <w:r w:rsidRPr="00DF6F6D">
        <w:rPr>
          <w:rFonts w:ascii="Helvetica Neue" w:eastAsia="新細明體" w:hAnsi="Helvetica Neue" w:cs="新細明體"/>
          <w:color w:val="000000"/>
          <w:kern w:val="0"/>
          <w:sz w:val="20"/>
          <w:szCs w:val="20"/>
        </w:rPr>
        <w:t>diff/</w:t>
      </w:r>
      <w:proofErr w:type="spellStart"/>
      <w:r w:rsidRPr="00DF6F6D">
        <w:rPr>
          <w:rFonts w:ascii="Helvetica Neue" w:eastAsia="新細明體" w:hAnsi="Helvetica Neue" w:cs="新細明體"/>
          <w:color w:val="000000"/>
          <w:kern w:val="0"/>
          <w:sz w:val="20"/>
          <w:szCs w:val="20"/>
        </w:rPr>
        <w:t>cmp</w:t>
      </w:r>
      <w:proofErr w:type="spellEnd"/>
      <w:r w:rsidRPr="00DF6F6D">
        <w:rPr>
          <w:rFonts w:ascii="Helvetica Neue" w:eastAsia="新細明體" w:hAnsi="Helvetica Neue" w:cs="新細明體"/>
          <w:color w:val="000000"/>
          <w:kern w:val="0"/>
          <w:sz w:val="20"/>
          <w:szCs w:val="20"/>
        </w:rPr>
        <w:t> </w:t>
      </w:r>
      <w:r w:rsidRPr="00DF6F6D">
        <w:rPr>
          <w:rFonts w:ascii="PingFang TC" w:eastAsia="新細明體" w:hAnsi="PingFang TC" w:cs="新細明體"/>
          <w:color w:val="000000"/>
          <w:kern w:val="0"/>
          <w:sz w:val="20"/>
          <w:szCs w:val="20"/>
        </w:rPr>
        <w:t>的用法可以參考</w:t>
      </w:r>
      <w:r w:rsidRPr="00DF6F6D">
        <w:rPr>
          <w:rFonts w:ascii="Helvetica Neue" w:eastAsia="新細明體" w:hAnsi="Helvetica Neue" w:cs="新細明體"/>
          <w:color w:val="000000"/>
          <w:kern w:val="0"/>
          <w:sz w:val="20"/>
          <w:szCs w:val="20"/>
        </w:rPr>
        <w:t>  </w:t>
      </w:r>
      <w:r w:rsidRPr="00DF6F6D">
        <w:rPr>
          <w:rFonts w:ascii="Helvetica Neue" w:eastAsia="新細明體" w:hAnsi="Helvetica Neue" w:cs="新細明體"/>
          <w:color w:val="DCA10D"/>
          <w:kern w:val="0"/>
          <w:sz w:val="20"/>
          <w:szCs w:val="20"/>
        </w:rPr>
        <w:t>https://www.796t.com/content/1547457511.html</w:t>
      </w:r>
    </w:p>
    <w:p w14:paraId="1ABD520F" w14:textId="77777777" w:rsidR="00D07013" w:rsidRPr="00DF6F6D" w:rsidRDefault="00D07013"/>
    <w:sectPr w:rsidR="00D07013" w:rsidRPr="00DF6F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PingFang T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E7657"/>
    <w:multiLevelType w:val="multilevel"/>
    <w:tmpl w:val="9272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D7C6C"/>
    <w:multiLevelType w:val="multilevel"/>
    <w:tmpl w:val="03B45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972686"/>
    <w:multiLevelType w:val="multilevel"/>
    <w:tmpl w:val="1534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3D7E5A"/>
    <w:multiLevelType w:val="multilevel"/>
    <w:tmpl w:val="43B4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652D23"/>
    <w:multiLevelType w:val="multilevel"/>
    <w:tmpl w:val="8714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B16FA9"/>
    <w:multiLevelType w:val="multilevel"/>
    <w:tmpl w:val="FCFE5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6D"/>
    <w:rsid w:val="00D07013"/>
    <w:rsid w:val="00D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AA0D"/>
  <w15:chartTrackingRefBased/>
  <w15:docId w15:val="{E48ABCD0-5B97-4BBB-8995-33EA7A4D6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DF6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DF6F6D"/>
  </w:style>
  <w:style w:type="paragraph" w:customStyle="1" w:styleId="p2">
    <w:name w:val="p2"/>
    <w:basedOn w:val="a"/>
    <w:rsid w:val="00DF6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3">
    <w:name w:val="p3"/>
    <w:basedOn w:val="a"/>
    <w:rsid w:val="00DF6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i1">
    <w:name w:val="li1"/>
    <w:basedOn w:val="a"/>
    <w:rsid w:val="00DF6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1">
    <w:name w:val="s1"/>
    <w:basedOn w:val="a0"/>
    <w:rsid w:val="00DF6F6D"/>
  </w:style>
  <w:style w:type="paragraph" w:customStyle="1" w:styleId="p4">
    <w:name w:val="p4"/>
    <w:basedOn w:val="a"/>
    <w:rsid w:val="00DF6F6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s2">
    <w:name w:val="s2"/>
    <w:basedOn w:val="a0"/>
    <w:rsid w:val="00DF6F6D"/>
  </w:style>
  <w:style w:type="character" w:customStyle="1" w:styleId="s3">
    <w:name w:val="s3"/>
    <w:basedOn w:val="a0"/>
    <w:rsid w:val="00DF6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ow-_and_column-major_or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恭緯 林</dc:creator>
  <cp:keywords/>
  <dc:description/>
  <cp:lastModifiedBy>恭緯 林</cp:lastModifiedBy>
  <cp:revision>1</cp:revision>
  <dcterms:created xsi:type="dcterms:W3CDTF">2023-12-07T15:50:00Z</dcterms:created>
  <dcterms:modified xsi:type="dcterms:W3CDTF">2023-12-07T15:53:00Z</dcterms:modified>
</cp:coreProperties>
</file>