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4138" w14:textId="77777777" w:rsidR="004F6232" w:rsidRDefault="004F6232" w:rsidP="00F50AB9">
      <w:pPr>
        <w:rPr>
          <w:color w:val="FF0000"/>
        </w:rPr>
      </w:pPr>
      <w:bookmarkStart w:id="0" w:name="_Hlk143689104"/>
    </w:p>
    <w:p w14:paraId="26D0EFA7" w14:textId="05022EB5" w:rsidR="00F50AB9" w:rsidRDefault="00F50AB9" w:rsidP="00F50AB9">
      <w:pPr>
        <w:rPr>
          <w:color w:val="FF0000"/>
        </w:rPr>
      </w:pPr>
    </w:p>
    <w:p w14:paraId="3FC696CB" w14:textId="77777777" w:rsidR="00C744CC" w:rsidRPr="009223A3" w:rsidRDefault="00C744CC" w:rsidP="00F50AB9">
      <w:pPr>
        <w:rPr>
          <w:color w:val="FF0000"/>
        </w:rPr>
      </w:pPr>
    </w:p>
    <w:p w14:paraId="3D280863" w14:textId="57C4D0AE" w:rsidR="004F6232" w:rsidRDefault="004F6232" w:rsidP="004A05E1">
      <w:pPr>
        <w:jc w:val="center"/>
      </w:pPr>
      <w:bookmarkStart w:id="1" w:name="_Toc20996999"/>
      <w:bookmarkStart w:id="2" w:name="_Toc31800450"/>
      <w:r>
        <w:rPr>
          <w:noProof/>
        </w:rPr>
        <w:drawing>
          <wp:inline distT="0" distB="0" distL="0" distR="0" wp14:anchorId="5FF518FC" wp14:editId="02554EB1">
            <wp:extent cx="4057650" cy="996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erium-Networks-Horizontal-Colo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74780" cy="1000846"/>
                    </a:xfrm>
                    <a:prstGeom prst="rect">
                      <a:avLst/>
                    </a:prstGeom>
                  </pic:spPr>
                </pic:pic>
              </a:graphicData>
            </a:graphic>
          </wp:inline>
        </w:drawing>
      </w:r>
    </w:p>
    <w:bookmarkEnd w:id="1"/>
    <w:bookmarkEnd w:id="2"/>
    <w:p w14:paraId="6804E322" w14:textId="77777777" w:rsidR="00150DEC" w:rsidRPr="00726405" w:rsidRDefault="00150DEC" w:rsidP="004A05E1">
      <w:pPr>
        <w:jc w:val="center"/>
        <w:rPr>
          <w:color w:val="0055B8"/>
        </w:rPr>
      </w:pPr>
    </w:p>
    <w:p w14:paraId="40574EA1" w14:textId="77777777" w:rsidR="004C5BA3" w:rsidRDefault="004C5BA3" w:rsidP="004A05E1">
      <w:pPr>
        <w:jc w:val="center"/>
        <w:rPr>
          <w:rFonts w:cstheme="minorHAnsi"/>
          <w:color w:val="0055B8"/>
          <w:sz w:val="48"/>
          <w:szCs w:val="48"/>
        </w:rPr>
      </w:pPr>
      <w:bookmarkStart w:id="3" w:name="_Toc18409736"/>
      <w:bookmarkStart w:id="4" w:name="_Toc18484460"/>
      <w:bookmarkStart w:id="5" w:name="_Toc19798886"/>
      <w:bookmarkStart w:id="6" w:name="_Toc20997000"/>
      <w:bookmarkStart w:id="7" w:name="_Toc31800451"/>
      <w:bookmarkStart w:id="8" w:name="_Toc443559158"/>
      <w:bookmarkStart w:id="9" w:name="_Toc443569454"/>
      <w:bookmarkStart w:id="10" w:name="_Toc443571106"/>
      <w:r w:rsidRPr="004C5BA3">
        <w:rPr>
          <w:rFonts w:cstheme="minorHAnsi"/>
          <w:color w:val="0055B8"/>
          <w:sz w:val="48"/>
          <w:szCs w:val="48"/>
        </w:rPr>
        <w:t>Managed Backup Services</w:t>
      </w:r>
    </w:p>
    <w:p w14:paraId="5C42EF47" w14:textId="56B72A17" w:rsidR="004F6232" w:rsidRPr="00726405" w:rsidRDefault="004C5BA3" w:rsidP="004A05E1">
      <w:pPr>
        <w:jc w:val="center"/>
        <w:rPr>
          <w:rFonts w:cstheme="minorHAnsi"/>
          <w:color w:val="0055B8"/>
          <w:sz w:val="48"/>
          <w:szCs w:val="48"/>
        </w:rPr>
      </w:pPr>
      <w:bookmarkStart w:id="11" w:name="_Toc18409737"/>
      <w:bookmarkStart w:id="12" w:name="_Toc18484461"/>
      <w:bookmarkStart w:id="13" w:name="_Toc19798887"/>
      <w:bookmarkStart w:id="14" w:name="_Toc20997001"/>
      <w:bookmarkStart w:id="15" w:name="_Toc31800452"/>
      <w:bookmarkEnd w:id="3"/>
      <w:bookmarkEnd w:id="4"/>
      <w:bookmarkEnd w:id="5"/>
      <w:bookmarkEnd w:id="6"/>
      <w:bookmarkEnd w:id="7"/>
      <w:r>
        <w:rPr>
          <w:rFonts w:cstheme="minorHAnsi"/>
          <w:color w:val="0055B8"/>
          <w:sz w:val="48"/>
          <w:szCs w:val="48"/>
        </w:rPr>
        <w:t xml:space="preserve">Druva </w:t>
      </w:r>
      <w:r w:rsidR="00AB333D">
        <w:rPr>
          <w:rFonts w:cstheme="minorHAnsi"/>
          <w:color w:val="0055B8"/>
          <w:sz w:val="48"/>
          <w:szCs w:val="48"/>
        </w:rPr>
        <w:t xml:space="preserve">InSync M365 </w:t>
      </w:r>
      <w:r w:rsidRPr="005A0F95">
        <w:rPr>
          <w:rFonts w:cstheme="minorHAnsi"/>
          <w:color w:val="0055B8"/>
          <w:sz w:val="48"/>
          <w:szCs w:val="48"/>
        </w:rPr>
        <w:t>Essentials</w:t>
      </w:r>
    </w:p>
    <w:p w14:paraId="606DEAE9" w14:textId="430CC734" w:rsidR="004F6232" w:rsidRPr="00726405" w:rsidRDefault="00361AE1" w:rsidP="004A05E1">
      <w:pPr>
        <w:jc w:val="center"/>
        <w:rPr>
          <w:rFonts w:cstheme="minorHAnsi"/>
          <w:color w:val="0055B8"/>
          <w:sz w:val="48"/>
          <w:szCs w:val="48"/>
        </w:rPr>
      </w:pPr>
      <w:r w:rsidRPr="00726405">
        <w:rPr>
          <w:rFonts w:cstheme="minorHAnsi"/>
          <w:color w:val="0055B8"/>
          <w:sz w:val="48"/>
          <w:szCs w:val="48"/>
        </w:rPr>
        <w:t>Support Agreement</w:t>
      </w:r>
      <w:bookmarkEnd w:id="11"/>
      <w:bookmarkEnd w:id="12"/>
      <w:bookmarkEnd w:id="13"/>
      <w:bookmarkEnd w:id="14"/>
      <w:bookmarkEnd w:id="15"/>
    </w:p>
    <w:p w14:paraId="06566DBA" w14:textId="77777777" w:rsidR="007B34C2" w:rsidRPr="00E9438C" w:rsidRDefault="007B34C2" w:rsidP="004A05E1">
      <w:pPr>
        <w:jc w:val="center"/>
        <w:rPr>
          <w:color w:val="0055B8"/>
          <w:sz w:val="24"/>
          <w:szCs w:val="24"/>
        </w:rPr>
      </w:pPr>
      <w:r w:rsidRPr="00E9438C">
        <w:rPr>
          <w:color w:val="0055B8"/>
          <w:sz w:val="24"/>
          <w:szCs w:val="24"/>
        </w:rPr>
        <w:t>Prepared for:</w:t>
      </w:r>
    </w:p>
    <w:p w14:paraId="66588E7D" w14:textId="76024984" w:rsidR="004F6232" w:rsidRPr="00726405" w:rsidRDefault="00B61933" w:rsidP="00726405">
      <w:pPr>
        <w:jc w:val="center"/>
        <w:rPr>
          <w:color w:val="0055B8"/>
        </w:rPr>
      </w:pPr>
      <w:r w:rsidRPr="00B61933">
        <w:rPr>
          <w:noProof/>
          <w:highlight w:val="yellow"/>
        </w:rPr>
        <w:t>{customerName}</w:t>
      </w:r>
    </w:p>
    <w:bookmarkEnd w:id="8"/>
    <w:bookmarkEnd w:id="9"/>
    <w:bookmarkEnd w:id="10"/>
    <w:p w14:paraId="3AFCE2FC" w14:textId="2D403216" w:rsidR="004F6232" w:rsidRDefault="004F6232" w:rsidP="00F50AB9">
      <w:pPr>
        <w:rPr>
          <w:rFonts w:ascii="Tahoma" w:hAnsi="Tahoma" w:cs="Tahoma"/>
        </w:rPr>
      </w:pPr>
    </w:p>
    <w:p w14:paraId="12CE433F" w14:textId="77777777" w:rsidR="004F6232" w:rsidRPr="000B4EA2" w:rsidRDefault="004F6232" w:rsidP="00F50AB9">
      <w:pPr>
        <w:rPr>
          <w:rFonts w:ascii="Tahoma" w:hAnsi="Tahoma" w:cs="Tahoma"/>
        </w:rPr>
      </w:pPr>
    </w:p>
    <w:p w14:paraId="79FA9FE7" w14:textId="77777777" w:rsidR="00260486" w:rsidRPr="000B4EA2" w:rsidRDefault="00260486" w:rsidP="006C22F9">
      <w:pPr>
        <w:rPr>
          <w:rFonts w:ascii="Tahoma" w:hAnsi="Tahoma" w:cs="Tahoma"/>
          <w:b/>
          <w:caps/>
          <w:color w:val="404040" w:themeColor="text1" w:themeTint="BF"/>
          <w:spacing w:val="20"/>
          <w:sz w:val="28"/>
          <w:szCs w:val="28"/>
        </w:rPr>
      </w:pPr>
      <w:r w:rsidRPr="000B4EA2">
        <w:rPr>
          <w:rFonts w:ascii="Tahoma" w:hAnsi="Tahoma" w:cs="Tahoma"/>
        </w:rPr>
        <w:br w:type="page"/>
      </w:r>
    </w:p>
    <w:p w14:paraId="4D9BCA8F" w14:textId="70B1DACE" w:rsidR="009D2212" w:rsidRPr="001D0C54" w:rsidRDefault="001D0C54" w:rsidP="004C4D96">
      <w:pPr>
        <w:pStyle w:val="Heading1"/>
        <w:tabs>
          <w:tab w:val="left" w:pos="720"/>
          <w:tab w:val="left" w:pos="1440"/>
          <w:tab w:val="left" w:pos="2160"/>
          <w:tab w:val="left" w:pos="6120"/>
        </w:tabs>
      </w:pPr>
      <w:bookmarkStart w:id="16" w:name="_Toc143693117"/>
      <w:r>
        <w:lastRenderedPageBreak/>
        <w:t>1.0</w:t>
      </w:r>
      <w:r w:rsidR="002C5A4E">
        <w:tab/>
      </w:r>
      <w:r w:rsidR="000E0431" w:rsidRPr="001D0C54">
        <w:t>Overview</w:t>
      </w:r>
      <w:bookmarkEnd w:id="16"/>
      <w:r w:rsidR="004C4D96">
        <w:tab/>
      </w:r>
    </w:p>
    <w:p w14:paraId="444719D8" w14:textId="7F8E98E9" w:rsidR="00F23A80" w:rsidRDefault="00993C67" w:rsidP="00BB3545">
      <w:r>
        <w:t xml:space="preserve">Cerium </w:t>
      </w:r>
      <w:r w:rsidR="00625159">
        <w:t xml:space="preserve">Networks </w:t>
      </w:r>
      <w:r>
        <w:t>strives to enable your business to reach its potential!  We are excited to partner with your organization, providing Managed Services to he</w:t>
      </w:r>
      <w:r w:rsidRPr="0011790C">
        <w:t xml:space="preserve">lp your team scale.  Our team of experienced </w:t>
      </w:r>
      <w:r w:rsidR="0011790C" w:rsidRPr="0011790C">
        <w:t xml:space="preserve">Cerium Support Center (CSC) </w:t>
      </w:r>
      <w:r w:rsidRPr="0011790C">
        <w:t>eng</w:t>
      </w:r>
      <w:r>
        <w:t xml:space="preserve">ineers </w:t>
      </w:r>
      <w:r w:rsidR="00052EC3">
        <w:t>will maintain your environment allowing you to focus on your strategic business initiatives.</w:t>
      </w:r>
    </w:p>
    <w:p w14:paraId="02685A65" w14:textId="01523923" w:rsidR="00B20940" w:rsidRDefault="00B20940" w:rsidP="00BB3545">
      <w:r>
        <w:t>Our best practices conf</w:t>
      </w:r>
      <w:r w:rsidR="00173691">
        <w:t>o</w:t>
      </w:r>
      <w:r>
        <w:t>rm to the Information Technology Infrastructure Library (ITIL)</w:t>
      </w:r>
      <w:r w:rsidR="00F33783">
        <w:t xml:space="preserve"> standard processes for Incident, Problem, Change, Service Request</w:t>
      </w:r>
      <w:r w:rsidR="00625159">
        <w:t>,</w:t>
      </w:r>
      <w:r w:rsidR="00F33783">
        <w:t xml:space="preserve"> and Service Management. </w:t>
      </w:r>
      <w:r w:rsidR="009416B7">
        <w:t xml:space="preserve"> We use this framework to develop standard operating procedures while maintaining the flexibility to seamlessly integrat</w:t>
      </w:r>
      <w:r w:rsidR="00A00775">
        <w:t xml:space="preserve">e our services with your existing processes.  We will work to become a true partner that is an extension of your staff, not just a service provider.  We will strive to develop a deep understanding of your goals and align our services to meet your business challenges now and in the future.  </w:t>
      </w:r>
    </w:p>
    <w:p w14:paraId="4FAEEFB0" w14:textId="42E2AB67" w:rsidR="00B6029A" w:rsidRDefault="00573340" w:rsidP="00B6029A">
      <w:pPr>
        <w:pStyle w:val="Heading2"/>
      </w:pPr>
      <w:bookmarkStart w:id="17" w:name="_Toc143693119"/>
      <w:bookmarkStart w:id="18" w:name="_Hlk115940116"/>
      <w:r>
        <w:t>1</w:t>
      </w:r>
      <w:r w:rsidR="00B6029A">
        <w:t>.1</w:t>
      </w:r>
      <w:r w:rsidR="00B6029A">
        <w:tab/>
        <w:t>Commencement Date</w:t>
      </w:r>
      <w:bookmarkEnd w:id="17"/>
      <w:r w:rsidR="000E4D93">
        <w:t xml:space="preserve"> </w:t>
      </w:r>
      <w:bookmarkStart w:id="19" w:name="_Hlk153976813"/>
      <w:r w:rsidR="000E4D93">
        <w:t>and Term</w:t>
      </w:r>
      <w:bookmarkEnd w:id="19"/>
    </w:p>
    <w:p w14:paraId="331BB322" w14:textId="0FFBC7DA" w:rsidR="00747609" w:rsidRDefault="00B6029A" w:rsidP="00B6029A">
      <w:bookmarkStart w:id="20" w:name="_Hlk153977092"/>
      <w:r w:rsidRPr="007D0F5A">
        <w:t xml:space="preserve">The services indicated </w:t>
      </w:r>
      <w:r>
        <w:t>in this Agreement</w:t>
      </w:r>
      <w:r w:rsidRPr="007D0F5A">
        <w:t xml:space="preserve"> will commence on the date </w:t>
      </w:r>
      <w:r>
        <w:t>Cerium onboards</w:t>
      </w:r>
      <w:r w:rsidRPr="007D0F5A">
        <w:t xml:space="preserve"> </w:t>
      </w:r>
      <w:r w:rsidR="000E4D93">
        <w:t xml:space="preserve">the </w:t>
      </w:r>
      <w:r>
        <w:t>C</w:t>
      </w:r>
      <w:r w:rsidRPr="007D0F5A">
        <w:t>lient’s covered</w:t>
      </w:r>
      <w:r w:rsidR="000E4D93">
        <w:t xml:space="preserve"> </w:t>
      </w:r>
      <w:r>
        <w:t>systems</w:t>
      </w:r>
      <w:r w:rsidR="000E4D93">
        <w:t xml:space="preserve">.  The services will be active </w:t>
      </w:r>
      <w:r>
        <w:t xml:space="preserve">for </w:t>
      </w:r>
      <w:r w:rsidRPr="00164ECE">
        <w:t xml:space="preserve">a </w:t>
      </w:r>
      <w:r w:rsidRPr="001A0C90">
        <w:t>twelve (12)</w:t>
      </w:r>
      <w:r>
        <w:t xml:space="preserve"> month term</w:t>
      </w:r>
      <w:r w:rsidR="000E4D93">
        <w:t xml:space="preserve"> and </w:t>
      </w:r>
      <w:r w:rsidRPr="007D0F5A">
        <w:t xml:space="preserve">will </w:t>
      </w:r>
      <w:r w:rsidR="002C2EAC">
        <w:t xml:space="preserve">automatically renew for an additional twelve </w:t>
      </w:r>
      <w:r w:rsidR="00097F8B">
        <w:t>(12) month term</w:t>
      </w:r>
      <w:r w:rsidRPr="007D0F5A">
        <w:t xml:space="preserve"> unless sooner terminated pursuant to the </w:t>
      </w:r>
      <w:r>
        <w:t xml:space="preserve">Terms and Conditions </w:t>
      </w:r>
      <w:r w:rsidRPr="007D0F5A">
        <w:t>expressly indicated herein.</w:t>
      </w:r>
      <w:r w:rsidR="00747609">
        <w:t xml:space="preserve">   </w:t>
      </w:r>
      <w:r w:rsidR="00E46B62">
        <w:br/>
      </w:r>
      <w:r w:rsidR="00E46B62">
        <w:br/>
      </w:r>
      <w:r w:rsidR="00B82616" w:rsidRPr="00B82616">
        <w:t xml:space="preserve">Billing will occur monthly in arrears based on the previous month’s actual data consumption, with a minimum commitment of </w:t>
      </w:r>
      <w:r w:rsidR="00B61933" w:rsidRPr="00B61933">
        <w:rPr>
          <w:b/>
          <w:bCs/>
          <w:highlight w:val="yellow"/>
        </w:rPr>
        <w:t>{numberOfUsers}</w:t>
      </w:r>
      <w:r w:rsidR="00B61933">
        <w:rPr>
          <w:b/>
          <w:bCs/>
        </w:rPr>
        <w:t xml:space="preserve"> </w:t>
      </w:r>
      <w:r w:rsidR="00B61933" w:rsidRPr="00B61933">
        <w:rPr>
          <w:b/>
          <w:bCs/>
        </w:rPr>
        <w:t>{pricingUnitLabel}</w:t>
      </w:r>
      <w:r w:rsidR="00B82616" w:rsidRPr="00B82616">
        <w:t>. Payment is due within thirty (30) days of the invoice date. The managed service includes one restore per quarter at no additional cost, and additional restores may be performed if deemed reasonable and prudent, billed at the standard restore service rate.</w:t>
      </w:r>
    </w:p>
    <w:p w14:paraId="4F23CB60" w14:textId="6939D42E" w:rsidR="00177CCA" w:rsidRDefault="00177CCA" w:rsidP="00B6029A">
      <w:r>
        <w:tab/>
      </w:r>
    </w:p>
    <w:p w14:paraId="384659E6" w14:textId="78B645C5" w:rsidR="00CF25DC" w:rsidRDefault="00573340" w:rsidP="00CF25DC">
      <w:pPr>
        <w:pStyle w:val="Heading2"/>
      </w:pPr>
      <w:bookmarkStart w:id="21" w:name="_Toc143693120"/>
      <w:bookmarkEnd w:id="20"/>
      <w:r>
        <w:t>1</w:t>
      </w:r>
      <w:r w:rsidR="00CF25DC">
        <w:t>.2</w:t>
      </w:r>
      <w:r w:rsidR="00CF25DC">
        <w:tab/>
      </w:r>
      <w:r w:rsidR="008D7FF6">
        <w:t xml:space="preserve">Support </w:t>
      </w:r>
      <w:r w:rsidR="00734159">
        <w:t>Onboarding</w:t>
      </w:r>
      <w:bookmarkEnd w:id="21"/>
      <w:r w:rsidR="00CF25DC">
        <w:t xml:space="preserve"> </w:t>
      </w:r>
      <w:r w:rsidR="000227F4">
        <w:t>and Solution Deployment</w:t>
      </w:r>
    </w:p>
    <w:p w14:paraId="72FD1CED" w14:textId="2A1642BB" w:rsidR="00FC6B06" w:rsidRDefault="082788D6" w:rsidP="00FC6B06">
      <w:pPr>
        <w:spacing w:after="0" w:line="276" w:lineRule="auto"/>
      </w:pPr>
      <w:r>
        <w:t xml:space="preserve">Cerium will initiate all new contracts with an onboarding process.  </w:t>
      </w:r>
      <w:r w:rsidR="000C42CD">
        <w:t>Onboarding will start with a</w:t>
      </w:r>
      <w:r>
        <w:t xml:space="preserve"> </w:t>
      </w:r>
      <w:r w:rsidR="007744A9">
        <w:t>meeting</w:t>
      </w:r>
      <w:r>
        <w:t xml:space="preserve"> </w:t>
      </w:r>
      <w:r w:rsidR="000C42CD">
        <w:t xml:space="preserve">that </w:t>
      </w:r>
      <w:r>
        <w:t xml:space="preserve">will be scheduled with </w:t>
      </w:r>
      <w:r w:rsidR="007057A8">
        <w:t xml:space="preserve">the </w:t>
      </w:r>
      <w:r w:rsidR="00F95711">
        <w:t>C</w:t>
      </w:r>
      <w:r>
        <w:t>lient</w:t>
      </w:r>
      <w:r w:rsidR="007744A9">
        <w:t xml:space="preserve"> to </w:t>
      </w:r>
      <w:r>
        <w:t xml:space="preserve">review the contract, including alignment on components listed in </w:t>
      </w:r>
      <w:r w:rsidR="009E51AD" w:rsidRPr="00343F5D">
        <w:t xml:space="preserve">Section </w:t>
      </w:r>
      <w:r w:rsidR="009E51AD">
        <w:t>3</w:t>
      </w:r>
      <w:r w:rsidR="009E51AD" w:rsidRPr="00343F5D">
        <w:t>.0</w:t>
      </w:r>
      <w:r>
        <w:t>, address questions, and review how Cerium will engage with them on their solutions.  Areas covered include:</w:t>
      </w:r>
    </w:p>
    <w:p w14:paraId="38613B09" w14:textId="24B18DBF" w:rsidR="00FC6B06" w:rsidRDefault="00FC6B06" w:rsidP="00730CE8">
      <w:pPr>
        <w:pStyle w:val="ListParagraph"/>
        <w:numPr>
          <w:ilvl w:val="0"/>
          <w:numId w:val="14"/>
        </w:numPr>
        <w:spacing w:after="0" w:line="276" w:lineRule="auto"/>
      </w:pPr>
      <w:r>
        <w:t>Contract Review</w:t>
      </w:r>
    </w:p>
    <w:p w14:paraId="0522996C" w14:textId="77777777" w:rsidR="00FC6B06" w:rsidRDefault="00FC6B06" w:rsidP="00730CE8">
      <w:pPr>
        <w:pStyle w:val="ListParagraph"/>
        <w:numPr>
          <w:ilvl w:val="0"/>
          <w:numId w:val="14"/>
        </w:numPr>
        <w:spacing w:after="0" w:line="276" w:lineRule="auto"/>
      </w:pPr>
      <w:r>
        <w:t>Communication between Cerium and Client</w:t>
      </w:r>
    </w:p>
    <w:p w14:paraId="1B646CD9" w14:textId="1AE6E297" w:rsidR="00FC6B06" w:rsidRDefault="00516917" w:rsidP="00730CE8">
      <w:pPr>
        <w:pStyle w:val="ListParagraph"/>
        <w:numPr>
          <w:ilvl w:val="1"/>
          <w:numId w:val="14"/>
        </w:numPr>
        <w:spacing w:after="0" w:line="276" w:lineRule="auto"/>
      </w:pPr>
      <w:r>
        <w:t>Identify Cl</w:t>
      </w:r>
      <w:r w:rsidR="00FC6B06">
        <w:t xml:space="preserve">ient </w:t>
      </w:r>
      <w:r w:rsidR="00851336">
        <w:t>contacts.</w:t>
      </w:r>
    </w:p>
    <w:p w14:paraId="76B0858A" w14:textId="27F72035" w:rsidR="00FC6B06" w:rsidRDefault="00516917" w:rsidP="00730CE8">
      <w:pPr>
        <w:pStyle w:val="ListParagraph"/>
        <w:numPr>
          <w:ilvl w:val="1"/>
          <w:numId w:val="14"/>
        </w:numPr>
        <w:spacing w:after="0" w:line="276" w:lineRule="auto"/>
      </w:pPr>
      <w:r>
        <w:t>Discuss how and who should be informed for Events and Escalations</w:t>
      </w:r>
    </w:p>
    <w:p w14:paraId="6CFFEEA0" w14:textId="23BDA71D" w:rsidR="00FC6B06" w:rsidRDefault="00FC6B06" w:rsidP="00730CE8">
      <w:pPr>
        <w:pStyle w:val="ListParagraph"/>
        <w:numPr>
          <w:ilvl w:val="0"/>
          <w:numId w:val="14"/>
        </w:numPr>
        <w:spacing w:after="0" w:line="276" w:lineRule="auto"/>
      </w:pPr>
      <w:r>
        <w:t>How to create a case</w:t>
      </w:r>
      <w:r w:rsidR="00516917">
        <w:t xml:space="preserve"> with Cerium</w:t>
      </w:r>
    </w:p>
    <w:p w14:paraId="317254C1" w14:textId="77777777" w:rsidR="00FC6B06" w:rsidRDefault="00FC6B06" w:rsidP="00730CE8">
      <w:pPr>
        <w:pStyle w:val="ListParagraph"/>
        <w:numPr>
          <w:ilvl w:val="0"/>
          <w:numId w:val="14"/>
        </w:numPr>
        <w:spacing w:after="0" w:line="276" w:lineRule="auto"/>
      </w:pPr>
      <w:r>
        <w:t>How work will be scheduled</w:t>
      </w:r>
    </w:p>
    <w:p w14:paraId="0A2A47DC" w14:textId="77777777" w:rsidR="00FC6B06" w:rsidRDefault="00FC6B06" w:rsidP="00730CE8">
      <w:pPr>
        <w:pStyle w:val="ListParagraph"/>
        <w:numPr>
          <w:ilvl w:val="0"/>
          <w:numId w:val="14"/>
        </w:numPr>
        <w:spacing w:after="0" w:line="276" w:lineRule="auto"/>
      </w:pPr>
      <w:r>
        <w:t xml:space="preserve">Cerium’s Escalation Procedure </w:t>
      </w:r>
    </w:p>
    <w:p w14:paraId="4F844C92" w14:textId="7D752E1A" w:rsidR="00FC6B06" w:rsidRDefault="00FC6B06" w:rsidP="00730CE8">
      <w:pPr>
        <w:pStyle w:val="ListParagraph"/>
        <w:numPr>
          <w:ilvl w:val="0"/>
          <w:numId w:val="14"/>
        </w:numPr>
        <w:spacing w:after="0" w:line="276" w:lineRule="auto"/>
      </w:pPr>
      <w:r>
        <w:t>Cerium 1463</w:t>
      </w:r>
      <w:r w:rsidR="006D4B9B" w:rsidRPr="006D4B9B">
        <w:rPr>
          <w:rFonts w:cstheme="minorHAnsi"/>
        </w:rPr>
        <w:t>°</w:t>
      </w:r>
      <w:r>
        <w:t xml:space="preserve"> Client Portal Overview</w:t>
      </w:r>
    </w:p>
    <w:p w14:paraId="13768699" w14:textId="10952E2B" w:rsidR="007744A9" w:rsidRDefault="007744A9" w:rsidP="007744A9">
      <w:pPr>
        <w:spacing w:after="0" w:line="276" w:lineRule="auto"/>
      </w:pPr>
    </w:p>
    <w:p w14:paraId="419BC555" w14:textId="47DBE730" w:rsidR="000C42CD" w:rsidRDefault="007744A9" w:rsidP="007744A9">
      <w:pPr>
        <w:spacing w:after="0" w:line="276" w:lineRule="auto"/>
      </w:pPr>
      <w:r>
        <w:t xml:space="preserve">Cerium will </w:t>
      </w:r>
      <w:r w:rsidR="00592C08">
        <w:t>collaborate</w:t>
      </w:r>
      <w:r>
        <w:t xml:space="preserve"> </w:t>
      </w:r>
      <w:r w:rsidR="000C42CD">
        <w:t xml:space="preserve">with the </w:t>
      </w:r>
      <w:r w:rsidR="00F95711">
        <w:t>C</w:t>
      </w:r>
      <w:r w:rsidR="000C42CD">
        <w:t xml:space="preserve">lient </w:t>
      </w:r>
      <w:r>
        <w:t xml:space="preserve">on the technical onboarding </w:t>
      </w:r>
      <w:r w:rsidR="000227F4">
        <w:t xml:space="preserve">and deployment </w:t>
      </w:r>
      <w:r>
        <w:t>aspects</w:t>
      </w:r>
      <w:r w:rsidR="000C42CD">
        <w:t xml:space="preserve"> including:</w:t>
      </w:r>
    </w:p>
    <w:p w14:paraId="79E7B7E3" w14:textId="77777777" w:rsidR="00BE0F4C" w:rsidRDefault="00BE0F4C" w:rsidP="00730CE8">
      <w:pPr>
        <w:pStyle w:val="ListParagraph"/>
        <w:numPr>
          <w:ilvl w:val="0"/>
          <w:numId w:val="15"/>
        </w:numPr>
        <w:spacing w:after="0" w:line="276" w:lineRule="auto"/>
      </w:pPr>
      <w:r>
        <w:t>DISCOVERY</w:t>
      </w:r>
    </w:p>
    <w:p w14:paraId="02EE7B29" w14:textId="4D776EEF" w:rsidR="000C42CD" w:rsidRDefault="000C42CD" w:rsidP="00BE0F4C">
      <w:pPr>
        <w:pStyle w:val="ListParagraph"/>
        <w:numPr>
          <w:ilvl w:val="1"/>
          <w:numId w:val="15"/>
        </w:numPr>
        <w:spacing w:after="0" w:line="276" w:lineRule="auto"/>
      </w:pPr>
      <w:r>
        <w:t xml:space="preserve">Technical Documentation </w:t>
      </w:r>
      <w:r w:rsidR="002E5CB3">
        <w:t>and Environment r</w:t>
      </w:r>
      <w:r>
        <w:t>eview</w:t>
      </w:r>
    </w:p>
    <w:p w14:paraId="4BFD0F72" w14:textId="188A074C" w:rsidR="000227F4" w:rsidRDefault="000227F4" w:rsidP="00BE0F4C">
      <w:pPr>
        <w:pStyle w:val="ListParagraph"/>
        <w:numPr>
          <w:ilvl w:val="1"/>
          <w:numId w:val="15"/>
        </w:numPr>
        <w:spacing w:after="0" w:line="276" w:lineRule="auto"/>
      </w:pPr>
      <w:r w:rsidRPr="000227F4">
        <w:t>Data protection policy requirements (schedules, retentions, datasets, SLAs, etc.)</w:t>
      </w:r>
    </w:p>
    <w:p w14:paraId="7CACC918" w14:textId="00F441CC" w:rsidR="000227F4" w:rsidRDefault="000227F4" w:rsidP="00BE0F4C">
      <w:pPr>
        <w:pStyle w:val="ListParagraph"/>
        <w:numPr>
          <w:ilvl w:val="1"/>
          <w:numId w:val="15"/>
        </w:numPr>
        <w:spacing w:after="0" w:line="276" w:lineRule="auto"/>
      </w:pPr>
      <w:r>
        <w:t xml:space="preserve">IPs, FQDNs, DNS, NTP, LDAP, SMTP servers </w:t>
      </w:r>
    </w:p>
    <w:p w14:paraId="0BAB930F" w14:textId="79088439" w:rsidR="000227F4" w:rsidRDefault="000227F4" w:rsidP="00BE0F4C">
      <w:pPr>
        <w:pStyle w:val="ListParagraph"/>
        <w:numPr>
          <w:ilvl w:val="1"/>
          <w:numId w:val="15"/>
        </w:numPr>
        <w:spacing w:after="0" w:line="276" w:lineRule="auto"/>
      </w:pPr>
      <w:r>
        <w:t xml:space="preserve">Service accounts, users, or groups </w:t>
      </w:r>
    </w:p>
    <w:p w14:paraId="2E61167F" w14:textId="00C86CD7" w:rsidR="000C42CD" w:rsidRDefault="000227F4" w:rsidP="00BE0F4C">
      <w:pPr>
        <w:pStyle w:val="ListParagraph"/>
        <w:numPr>
          <w:ilvl w:val="1"/>
          <w:numId w:val="15"/>
        </w:numPr>
        <w:spacing w:after="0" w:line="276" w:lineRule="auto"/>
      </w:pPr>
      <w:r>
        <w:t>Use case and feature requirements</w:t>
      </w:r>
    </w:p>
    <w:p w14:paraId="4F0EAB67" w14:textId="4977AEE8" w:rsidR="00BE0F4C" w:rsidRPr="007F0054" w:rsidRDefault="00BE0F4C" w:rsidP="00BE0F4C">
      <w:pPr>
        <w:pStyle w:val="ListParagraph"/>
        <w:numPr>
          <w:ilvl w:val="0"/>
          <w:numId w:val="15"/>
        </w:numPr>
        <w:spacing w:after="0" w:line="276" w:lineRule="auto"/>
        <w:rPr>
          <w:rFonts w:cstheme="minorHAnsi"/>
        </w:rPr>
      </w:pPr>
      <w:r w:rsidRPr="007F0054">
        <w:rPr>
          <w:rFonts w:cstheme="minorHAnsi"/>
        </w:rPr>
        <w:t xml:space="preserve">DEPLOYMENT – </w:t>
      </w:r>
      <w:r w:rsidR="009842F5" w:rsidRPr="007F0054">
        <w:rPr>
          <w:rFonts w:cstheme="minorHAnsi"/>
        </w:rPr>
        <w:t xml:space="preserve">InSync M365 </w:t>
      </w:r>
      <w:r w:rsidRPr="007F0054">
        <w:rPr>
          <w:rFonts w:cstheme="minorHAnsi"/>
        </w:rPr>
        <w:t>WORKLOADS</w:t>
      </w:r>
    </w:p>
    <w:p w14:paraId="11D33E11" w14:textId="5E42EA01" w:rsidR="007F0054" w:rsidRPr="007F0054" w:rsidRDefault="007F0054" w:rsidP="007F0054">
      <w:pPr>
        <w:pStyle w:val="ListParagraph"/>
        <w:numPr>
          <w:ilvl w:val="1"/>
          <w:numId w:val="15"/>
        </w:numPr>
        <w:spacing w:after="0" w:line="300" w:lineRule="atLeast"/>
        <w:rPr>
          <w:rFonts w:eastAsia="Times New Roman" w:cstheme="minorHAnsi"/>
        </w:rPr>
      </w:pPr>
      <w:r w:rsidRPr="007F0054">
        <w:rPr>
          <w:rFonts w:eastAsia="Times New Roman" w:cstheme="minorHAnsi"/>
        </w:rPr>
        <w:t xml:space="preserve">Deploy the Druva inSync environment for Microsoft 365 protection. </w:t>
      </w:r>
    </w:p>
    <w:p w14:paraId="7000C0DA" w14:textId="7E29682C" w:rsidR="007F0054" w:rsidRPr="007F0054" w:rsidRDefault="007F0054" w:rsidP="007F0054">
      <w:pPr>
        <w:pStyle w:val="ListParagraph"/>
        <w:numPr>
          <w:ilvl w:val="1"/>
          <w:numId w:val="15"/>
        </w:numPr>
        <w:spacing w:after="0" w:line="300" w:lineRule="atLeast"/>
        <w:rPr>
          <w:rFonts w:eastAsia="Times New Roman" w:cstheme="minorHAnsi"/>
        </w:rPr>
      </w:pPr>
      <w:r w:rsidRPr="007F0054">
        <w:rPr>
          <w:rFonts w:eastAsia="Times New Roman" w:cstheme="minorHAnsi"/>
        </w:rPr>
        <w:t xml:space="preserve">Configure Druva inSync tenant settings and establish required Microsoft 365 integrations (Graph API, Exchange Online, OneDrive, SharePoint, Teams). </w:t>
      </w:r>
    </w:p>
    <w:p w14:paraId="67F3719D" w14:textId="43E0F328" w:rsidR="007F0054" w:rsidRPr="007F0054" w:rsidRDefault="007F0054" w:rsidP="007F0054">
      <w:pPr>
        <w:pStyle w:val="ListParagraph"/>
        <w:numPr>
          <w:ilvl w:val="1"/>
          <w:numId w:val="15"/>
        </w:numPr>
        <w:spacing w:after="0" w:line="300" w:lineRule="atLeast"/>
        <w:rPr>
          <w:rFonts w:eastAsia="Times New Roman" w:cstheme="minorHAnsi"/>
        </w:rPr>
      </w:pPr>
      <w:r w:rsidRPr="007F0054">
        <w:rPr>
          <w:rFonts w:eastAsia="Times New Roman" w:cstheme="minorHAnsi"/>
        </w:rPr>
        <w:t xml:space="preserve">Provision service account(s) and required Azure app registrations following Druva and Microsoft best practices. </w:t>
      </w:r>
    </w:p>
    <w:p w14:paraId="015A8F26" w14:textId="27DD2D29" w:rsidR="007F0054" w:rsidRPr="007F0054" w:rsidRDefault="007F0054" w:rsidP="007F0054">
      <w:pPr>
        <w:pStyle w:val="ListParagraph"/>
        <w:numPr>
          <w:ilvl w:val="1"/>
          <w:numId w:val="15"/>
        </w:numPr>
        <w:spacing w:after="0" w:line="300" w:lineRule="atLeast"/>
        <w:rPr>
          <w:rFonts w:eastAsia="Times New Roman" w:cstheme="minorHAnsi"/>
        </w:rPr>
      </w:pPr>
      <w:r w:rsidRPr="007F0054">
        <w:rPr>
          <w:rFonts w:eastAsia="Times New Roman" w:cstheme="minorHAnsi"/>
        </w:rPr>
        <w:t xml:space="preserve">Create and configure up to </w:t>
      </w:r>
      <w:r w:rsidRPr="007F0054">
        <w:rPr>
          <w:rFonts w:eastAsia="Times New Roman" w:cstheme="minorHAnsi"/>
          <w:b/>
          <w:bCs/>
        </w:rPr>
        <w:t>one (1) inSync backup profile</w:t>
      </w:r>
      <w:r w:rsidRPr="007F0054">
        <w:rPr>
          <w:rFonts w:eastAsia="Times New Roman" w:cstheme="minorHAnsi"/>
        </w:rPr>
        <w:t xml:space="preserve"> for user/device data protection. </w:t>
      </w:r>
    </w:p>
    <w:p w14:paraId="0A3242A1" w14:textId="68186D58" w:rsidR="007F0054" w:rsidRPr="007F0054" w:rsidRDefault="007F0054" w:rsidP="007F0054">
      <w:pPr>
        <w:pStyle w:val="ListParagraph"/>
        <w:numPr>
          <w:ilvl w:val="1"/>
          <w:numId w:val="15"/>
        </w:numPr>
        <w:spacing w:after="0" w:line="300" w:lineRule="atLeast"/>
        <w:rPr>
          <w:rFonts w:eastAsia="Times New Roman" w:cstheme="minorHAnsi"/>
        </w:rPr>
      </w:pPr>
      <w:r w:rsidRPr="007F0054">
        <w:rPr>
          <w:rFonts w:eastAsia="Times New Roman" w:cstheme="minorHAnsi"/>
        </w:rPr>
        <w:t xml:space="preserve">Set up retention policies, storage rules, and global settings aligned to customer requirements. </w:t>
      </w:r>
    </w:p>
    <w:p w14:paraId="4532D934" w14:textId="381BC5B1" w:rsidR="007F0054" w:rsidRPr="007F0054" w:rsidRDefault="007F0054" w:rsidP="007F0054">
      <w:pPr>
        <w:pStyle w:val="ListParagraph"/>
        <w:numPr>
          <w:ilvl w:val="1"/>
          <w:numId w:val="15"/>
        </w:numPr>
        <w:spacing w:after="0" w:line="300" w:lineRule="atLeast"/>
        <w:rPr>
          <w:rFonts w:eastAsia="Times New Roman" w:cstheme="minorHAnsi"/>
        </w:rPr>
      </w:pPr>
      <w:r w:rsidRPr="007F0054">
        <w:rPr>
          <w:rFonts w:eastAsia="Times New Roman" w:cstheme="minorHAnsi"/>
        </w:rPr>
        <w:t xml:space="preserve">Perform configuration and connectivity validation between Druva inSync and Microsoft 365 workloads. </w:t>
      </w:r>
    </w:p>
    <w:p w14:paraId="4AC38681" w14:textId="6B5D9C81" w:rsidR="007F0054" w:rsidRPr="007F0054" w:rsidRDefault="007F0054" w:rsidP="007F0054">
      <w:pPr>
        <w:pStyle w:val="ListParagraph"/>
        <w:numPr>
          <w:ilvl w:val="1"/>
          <w:numId w:val="15"/>
        </w:numPr>
        <w:spacing w:after="0" w:line="300" w:lineRule="atLeast"/>
        <w:rPr>
          <w:rFonts w:eastAsia="Times New Roman" w:cstheme="minorHAnsi"/>
        </w:rPr>
      </w:pPr>
      <w:r w:rsidRPr="007F0054">
        <w:rPr>
          <w:rFonts w:eastAsia="Times New Roman" w:cstheme="minorHAnsi"/>
        </w:rPr>
        <w:t xml:space="preserve">Execute up to </w:t>
      </w:r>
      <w:r w:rsidRPr="007F0054">
        <w:rPr>
          <w:rFonts w:eastAsia="Times New Roman" w:cstheme="minorHAnsi"/>
          <w:b/>
          <w:bCs/>
        </w:rPr>
        <w:t>three (3) test backup jobs</w:t>
      </w:r>
      <w:r w:rsidRPr="007F0054">
        <w:rPr>
          <w:rFonts w:eastAsia="Times New Roman" w:cstheme="minorHAnsi"/>
        </w:rPr>
        <w:t xml:space="preserve"> to verify successful data ingestion. </w:t>
      </w:r>
    </w:p>
    <w:p w14:paraId="4A0BE685" w14:textId="3CCAE2D3" w:rsidR="007F0054" w:rsidRPr="007F0054" w:rsidRDefault="007F0054" w:rsidP="007F0054">
      <w:pPr>
        <w:pStyle w:val="ListParagraph"/>
        <w:numPr>
          <w:ilvl w:val="1"/>
          <w:numId w:val="15"/>
        </w:numPr>
        <w:spacing w:after="0" w:line="300" w:lineRule="atLeast"/>
        <w:rPr>
          <w:rFonts w:eastAsia="Times New Roman" w:cstheme="minorHAnsi"/>
        </w:rPr>
      </w:pPr>
      <w:r w:rsidRPr="007F0054">
        <w:rPr>
          <w:rFonts w:eastAsia="Times New Roman" w:cstheme="minorHAnsi"/>
        </w:rPr>
        <w:t xml:space="preserve">Conduct testing and validation of </w:t>
      </w:r>
      <w:r w:rsidRPr="007F0054">
        <w:rPr>
          <w:rFonts w:eastAsia="Times New Roman" w:cstheme="minorHAnsi"/>
          <w:b/>
          <w:bCs/>
        </w:rPr>
        <w:t>two (2) restores</w:t>
      </w:r>
      <w:r w:rsidRPr="007F0054">
        <w:rPr>
          <w:rFonts w:eastAsia="Times New Roman" w:cstheme="minorHAnsi"/>
        </w:rPr>
        <w:t xml:space="preserve">, including user mailbox data, Teams/SharePoint content, or endpoint file restore. </w:t>
      </w:r>
    </w:p>
    <w:p w14:paraId="4597461F" w14:textId="5EB6EEAD" w:rsidR="007F0054" w:rsidRPr="007F0054" w:rsidRDefault="007F0054" w:rsidP="007F0054">
      <w:pPr>
        <w:pStyle w:val="ListParagraph"/>
        <w:numPr>
          <w:ilvl w:val="1"/>
          <w:numId w:val="15"/>
        </w:numPr>
        <w:spacing w:after="0" w:line="300" w:lineRule="atLeast"/>
        <w:rPr>
          <w:rFonts w:eastAsia="Times New Roman" w:cstheme="minorHAnsi"/>
        </w:rPr>
      </w:pPr>
      <w:r w:rsidRPr="007F0054">
        <w:rPr>
          <w:rFonts w:eastAsia="Times New Roman" w:cstheme="minorHAnsi"/>
        </w:rPr>
        <w:t>Configure alerting, reporting, and monitoring within the Druva Admin Console.</w:t>
      </w:r>
    </w:p>
    <w:p w14:paraId="44D23706" w14:textId="3D29C3FD" w:rsidR="00C02961" w:rsidRDefault="00C02961" w:rsidP="00C02961">
      <w:pPr>
        <w:pStyle w:val="Heading2"/>
      </w:pPr>
      <w:r>
        <w:t>1.3</w:t>
      </w:r>
      <w:r>
        <w:tab/>
        <w:t xml:space="preserve">Contacting Support </w:t>
      </w:r>
    </w:p>
    <w:p w14:paraId="303EA2D2" w14:textId="5AE8F8BF" w:rsidR="00FB2E22" w:rsidRPr="000F2EA6" w:rsidRDefault="00FB2E22" w:rsidP="000F2EA6">
      <w:pPr>
        <w:spacing w:line="276" w:lineRule="auto"/>
      </w:pPr>
      <w:r>
        <w:t xml:space="preserve">Cerium can be reached around the clock </w:t>
      </w:r>
      <w:r w:rsidRPr="00097F44">
        <w:t>24x7x365 including holidays</w:t>
      </w:r>
      <w:r>
        <w:t>.  C</w:t>
      </w:r>
      <w:r w:rsidRPr="00FB2E22">
        <w:t>lients may request support through the following methods:</w:t>
      </w:r>
    </w:p>
    <w:p w14:paraId="5BB9D27E" w14:textId="38B835F9" w:rsidR="00FB2E22" w:rsidRDefault="00D26A1A" w:rsidP="00730CE8">
      <w:pPr>
        <w:pStyle w:val="ListParagraph"/>
        <w:numPr>
          <w:ilvl w:val="0"/>
          <w:numId w:val="8"/>
        </w:numPr>
        <w:ind w:left="720"/>
      </w:pPr>
      <w:r w:rsidRPr="00D26A1A">
        <w:rPr>
          <w:b/>
          <w:bCs/>
        </w:rPr>
        <w:t>Online</w:t>
      </w:r>
      <w:r w:rsidR="00FB2E22" w:rsidRPr="00D26A1A">
        <w:rPr>
          <w:b/>
          <w:bCs/>
        </w:rPr>
        <w:t>:</w:t>
      </w:r>
      <w:r w:rsidR="00FB2E22">
        <w:t xml:space="preserve"> Navigate </w:t>
      </w:r>
      <w:r w:rsidR="00FB2E22" w:rsidRPr="00772308">
        <w:t xml:space="preserve">to </w:t>
      </w:r>
      <w:hyperlink r:id="rId13" w:history="1">
        <w:r w:rsidR="00772308" w:rsidRPr="00772308">
          <w:rPr>
            <w:rStyle w:val="Hyperlink"/>
            <w:color w:val="auto"/>
          </w:rPr>
          <w:t>https://cerium1463.ceriumnetworks.com</w:t>
        </w:r>
      </w:hyperlink>
      <w:r w:rsidR="00FB2E22" w:rsidRPr="00772308">
        <w:t xml:space="preserve"> </w:t>
      </w:r>
      <w:r w:rsidR="00FB2E22">
        <w:t xml:space="preserve">and click on “Submit a ticket” under the “My Support Center” section. </w:t>
      </w:r>
    </w:p>
    <w:p w14:paraId="02CD1E6B" w14:textId="0FB2FA2F" w:rsidR="00FB2E22" w:rsidRPr="00097F44" w:rsidRDefault="00FB2E22" w:rsidP="00730CE8">
      <w:pPr>
        <w:pStyle w:val="ListParagraph"/>
        <w:numPr>
          <w:ilvl w:val="0"/>
          <w:numId w:val="8"/>
        </w:numPr>
        <w:ind w:left="720"/>
      </w:pPr>
      <w:r w:rsidRPr="00D26A1A">
        <w:rPr>
          <w:b/>
          <w:bCs/>
        </w:rPr>
        <w:t>Email:</w:t>
      </w:r>
      <w:r w:rsidRPr="00097F44">
        <w:t xml:space="preserve">  </w:t>
      </w:r>
      <w:r>
        <w:t>E</w:t>
      </w:r>
      <w:r w:rsidRPr="00097F44">
        <w:t xml:space="preserve">-mail requests for support </w:t>
      </w:r>
      <w:r w:rsidR="00550F38">
        <w:t xml:space="preserve">can be sent </w:t>
      </w:r>
      <w:r w:rsidRPr="00097F44">
        <w:t xml:space="preserve">to </w:t>
      </w:r>
      <w:hyperlink r:id="rId14" w:history="1">
        <w:r w:rsidRPr="00D26A1A">
          <w:rPr>
            <w:u w:val="single"/>
          </w:rPr>
          <w:t>csc@ceriumnetworks.com</w:t>
        </w:r>
      </w:hyperlink>
    </w:p>
    <w:p w14:paraId="12149EE7" w14:textId="7E8B39AD" w:rsidR="00FB2E22" w:rsidRPr="00097F44" w:rsidRDefault="00FB2E22" w:rsidP="00730CE8">
      <w:pPr>
        <w:pStyle w:val="ListParagraph"/>
        <w:numPr>
          <w:ilvl w:val="0"/>
          <w:numId w:val="8"/>
        </w:numPr>
        <w:ind w:left="720"/>
      </w:pPr>
      <w:r w:rsidRPr="00D26A1A">
        <w:rPr>
          <w:b/>
          <w:bCs/>
        </w:rPr>
        <w:t>Phone:</w:t>
      </w:r>
      <w:r w:rsidRPr="00097F44">
        <w:t xml:space="preserve">  </w:t>
      </w:r>
      <w:r>
        <w:t>C</w:t>
      </w:r>
      <w:r w:rsidRPr="00097F44">
        <w:t xml:space="preserve">all the Cerium Support Center at </w:t>
      </w:r>
      <w:r w:rsidRPr="00D26A1A">
        <w:rPr>
          <w:u w:val="single"/>
        </w:rPr>
        <w:t>(800) 217-0933</w:t>
      </w:r>
      <w:r w:rsidRPr="00097F44">
        <w:t xml:space="preserve">.  </w:t>
      </w:r>
      <w:r w:rsidRPr="00A87F52">
        <w:t xml:space="preserve">This is the </w:t>
      </w:r>
      <w:r w:rsidR="00550F38">
        <w:t>best</w:t>
      </w:r>
      <w:r w:rsidRPr="00A87F52">
        <w:t xml:space="preserve"> method of contact for all urgent requests.</w:t>
      </w:r>
    </w:p>
    <w:p w14:paraId="72D9A1F0" w14:textId="03177479" w:rsidR="00573340" w:rsidRDefault="00573340" w:rsidP="00573340">
      <w:pPr>
        <w:pStyle w:val="Heading1"/>
      </w:pPr>
      <w:bookmarkStart w:id="22" w:name="_Toc18409739"/>
      <w:bookmarkStart w:id="23" w:name="_Toc143693118"/>
      <w:r>
        <w:t>2.0</w:t>
      </w:r>
      <w:r>
        <w:tab/>
      </w:r>
      <w:bookmarkStart w:id="24" w:name="_Hlk147835809"/>
      <w:r w:rsidRPr="00D87712">
        <w:t xml:space="preserve">Scope of </w:t>
      </w:r>
      <w:r>
        <w:t xml:space="preserve">Managed </w:t>
      </w:r>
      <w:r w:rsidRPr="00D87712">
        <w:t>S</w:t>
      </w:r>
      <w:bookmarkEnd w:id="22"/>
      <w:r>
        <w:t>ervice</w:t>
      </w:r>
      <w:bookmarkEnd w:id="23"/>
      <w:bookmarkEnd w:id="24"/>
      <w:r w:rsidR="000E4D93">
        <w:t>s</w:t>
      </w:r>
    </w:p>
    <w:p w14:paraId="62C8B74B" w14:textId="6F8B28F7" w:rsidR="00E44A76" w:rsidRDefault="00E44A76" w:rsidP="00E44A76">
      <w:pPr>
        <w:pStyle w:val="Heading2"/>
      </w:pPr>
      <w:bookmarkStart w:id="25" w:name="_Toc143693121"/>
      <w:r>
        <w:t>2.</w:t>
      </w:r>
      <w:r w:rsidR="00573340">
        <w:t>1</w:t>
      </w:r>
      <w:r>
        <w:tab/>
        <w:t>Services Definitions</w:t>
      </w:r>
      <w:bookmarkEnd w:id="25"/>
      <w:r>
        <w:t xml:space="preserve">  </w:t>
      </w:r>
    </w:p>
    <w:p w14:paraId="6629DF8A" w14:textId="4B7EC5CE" w:rsidR="00811597" w:rsidRPr="000A78CF" w:rsidRDefault="00811597" w:rsidP="00E44A76">
      <w:pPr>
        <w:spacing w:after="0" w:line="276" w:lineRule="auto"/>
        <w:rPr>
          <w:b/>
          <w:bCs/>
          <w:sz w:val="28"/>
          <w:szCs w:val="28"/>
        </w:rPr>
      </w:pPr>
      <w:r w:rsidRPr="000A78CF">
        <w:rPr>
          <w:b/>
          <w:bCs/>
          <w:sz w:val="28"/>
          <w:szCs w:val="28"/>
        </w:rPr>
        <w:t>Monitoring</w:t>
      </w:r>
      <w:r w:rsidR="0037181E">
        <w:rPr>
          <w:b/>
          <w:bCs/>
          <w:sz w:val="28"/>
          <w:szCs w:val="28"/>
        </w:rPr>
        <w:t xml:space="preserve"> and Alarming</w:t>
      </w:r>
    </w:p>
    <w:p w14:paraId="07B351BE" w14:textId="71586561" w:rsidR="00B10263" w:rsidRDefault="005D39AE" w:rsidP="00E44A76">
      <w:pPr>
        <w:spacing w:after="0" w:line="276" w:lineRule="auto"/>
      </w:pPr>
      <w:r w:rsidRPr="005D39AE">
        <w:lastRenderedPageBreak/>
        <w:t xml:space="preserve">Our monitoring </w:t>
      </w:r>
      <w:r>
        <w:t xml:space="preserve">and alarming </w:t>
      </w:r>
      <w:r w:rsidRPr="005D39AE">
        <w:t>service</w:t>
      </w:r>
      <w:r>
        <w:t>s</w:t>
      </w:r>
      <w:r w:rsidRPr="005D39AE">
        <w:t xml:space="preserve"> run 24x7x365</w:t>
      </w:r>
      <w:r>
        <w:t xml:space="preserve">.  </w:t>
      </w:r>
      <w:r w:rsidR="004039BC">
        <w:t xml:space="preserve">Cerium will </w:t>
      </w:r>
      <w:r w:rsidR="000227F4">
        <w:t xml:space="preserve">monitor Critical alarms from the Druva platform, </w:t>
      </w:r>
      <w:r w:rsidR="00F74539">
        <w:t xml:space="preserve">alerts detected </w:t>
      </w:r>
      <w:r w:rsidR="00BC2264">
        <w:t xml:space="preserve">will automatically be converted into service desk </w:t>
      </w:r>
      <w:r w:rsidR="00BC2264" w:rsidRPr="008F73BA">
        <w:t>tickets</w:t>
      </w:r>
      <w:r w:rsidR="000227F4">
        <w:t xml:space="preserve"> for engineers in investigate and work with your team on resolution</w:t>
      </w:r>
      <w:r w:rsidR="00320153" w:rsidRPr="008F73BA">
        <w:t>.</w:t>
      </w:r>
      <w:r w:rsidR="00320153">
        <w:t xml:space="preserve">  </w:t>
      </w:r>
      <w:r w:rsidR="0064458F">
        <w:t>Through c</w:t>
      </w:r>
      <w:r w:rsidR="001E3371">
        <w:t xml:space="preserve">ontinuous </w:t>
      </w:r>
      <w:r w:rsidR="002317A4">
        <w:t xml:space="preserve">tuning of </w:t>
      </w:r>
      <w:r w:rsidR="00031A31">
        <w:t xml:space="preserve">the </w:t>
      </w:r>
      <w:r w:rsidR="002317A4">
        <w:t>threshold values that produce alerts and even</w:t>
      </w:r>
      <w:r w:rsidR="00836980">
        <w:t>ts</w:t>
      </w:r>
      <w:r w:rsidR="0064458F">
        <w:t xml:space="preserve">, they will be </w:t>
      </w:r>
      <w:r w:rsidR="00836980">
        <w:t xml:space="preserve">optimized to reduce false positives while ensuring detection of </w:t>
      </w:r>
      <w:r w:rsidR="000227F4">
        <w:t xml:space="preserve">backup </w:t>
      </w:r>
      <w:r w:rsidR="00836980">
        <w:t xml:space="preserve">failures </w:t>
      </w:r>
      <w:r w:rsidR="000227F4">
        <w:t xml:space="preserve">ensuring your backups are working as designed.  </w:t>
      </w:r>
    </w:p>
    <w:p w14:paraId="7F2F91E5" w14:textId="77777777" w:rsidR="00B2499F" w:rsidRDefault="00B2499F" w:rsidP="00E44A76">
      <w:pPr>
        <w:spacing w:after="0" w:line="276" w:lineRule="auto"/>
      </w:pPr>
    </w:p>
    <w:p w14:paraId="0948F290" w14:textId="77777777" w:rsidR="00DA25E7" w:rsidRDefault="00DA25E7" w:rsidP="00E44A76">
      <w:pPr>
        <w:spacing w:after="0" w:line="276" w:lineRule="auto"/>
      </w:pPr>
    </w:p>
    <w:p w14:paraId="4174B468" w14:textId="77777777" w:rsidR="00DA25E7" w:rsidRDefault="00DA25E7" w:rsidP="00E44A76">
      <w:pPr>
        <w:spacing w:after="0" w:line="276" w:lineRule="auto"/>
      </w:pPr>
    </w:p>
    <w:p w14:paraId="6B233A8B" w14:textId="0AE08E4B" w:rsidR="00857E09" w:rsidRPr="00857E09" w:rsidRDefault="00857E09" w:rsidP="00B2499F">
      <w:pPr>
        <w:spacing w:after="0" w:line="276" w:lineRule="auto"/>
        <w:rPr>
          <w:b/>
          <w:bCs/>
          <w:sz w:val="28"/>
          <w:szCs w:val="28"/>
        </w:rPr>
      </w:pPr>
      <w:r w:rsidRPr="00857E09">
        <w:rPr>
          <w:b/>
          <w:bCs/>
          <w:sz w:val="28"/>
          <w:szCs w:val="28"/>
        </w:rPr>
        <w:t>Ticketing</w:t>
      </w:r>
    </w:p>
    <w:p w14:paraId="275A3AA4" w14:textId="722408B8" w:rsidR="00D520C8" w:rsidRPr="00097F44" w:rsidRDefault="7330C788" w:rsidP="00FB2E22">
      <w:pPr>
        <w:spacing w:after="0" w:line="276" w:lineRule="auto"/>
      </w:pPr>
      <w:r>
        <w:t>Events and incidents are managed through Cerium’s ticketing system.</w:t>
      </w:r>
      <w:r w:rsidR="00A87F52">
        <w:t xml:space="preserve">  Cerium will create tickets for proactive maintenance task</w:t>
      </w:r>
      <w:r w:rsidR="00D72D16">
        <w:t>s</w:t>
      </w:r>
      <w:r w:rsidR="00A87F52">
        <w:t xml:space="preserve"> as well as for incidents identified by our RMM system.  </w:t>
      </w:r>
    </w:p>
    <w:p w14:paraId="4B3A23D3" w14:textId="4510AE9B" w:rsidR="00D520C8" w:rsidRDefault="00D520C8" w:rsidP="004C4D96">
      <w:pPr>
        <w:spacing w:after="0"/>
      </w:pPr>
      <w:r>
        <w:t xml:space="preserve">All requests for support are </w:t>
      </w:r>
      <w:r w:rsidR="004C4D96">
        <w:t>reviewed by</w:t>
      </w:r>
      <w:r>
        <w:t xml:space="preserve"> CSC personnel who will: </w:t>
      </w:r>
    </w:p>
    <w:p w14:paraId="107D2741" w14:textId="39B5D81E" w:rsidR="00D520C8" w:rsidRDefault="00D520C8" w:rsidP="00730CE8">
      <w:pPr>
        <w:pStyle w:val="ListParagraph"/>
        <w:numPr>
          <w:ilvl w:val="0"/>
          <w:numId w:val="9"/>
        </w:numPr>
        <w:spacing w:after="0"/>
      </w:pPr>
      <w:r>
        <w:t>Verify Client records in our database to determine support coverage criteria.</w:t>
      </w:r>
    </w:p>
    <w:p w14:paraId="2C5794AC" w14:textId="46C12277" w:rsidR="00D520C8" w:rsidRPr="004C4D96" w:rsidRDefault="00D520C8" w:rsidP="00730CE8">
      <w:pPr>
        <w:pStyle w:val="ListParagraph"/>
        <w:numPr>
          <w:ilvl w:val="0"/>
          <w:numId w:val="9"/>
        </w:numPr>
      </w:pPr>
      <w:r w:rsidRPr="004C4D96">
        <w:t>Open a support ticket with a detailed entry of the issue.</w:t>
      </w:r>
    </w:p>
    <w:p w14:paraId="4635B227" w14:textId="32500789" w:rsidR="00D6673C" w:rsidRDefault="00D520C8" w:rsidP="00730CE8">
      <w:pPr>
        <w:pStyle w:val="ListParagraph"/>
        <w:numPr>
          <w:ilvl w:val="0"/>
          <w:numId w:val="9"/>
        </w:numPr>
      </w:pPr>
      <w:r w:rsidRPr="004C4D96">
        <w:t>Appropriately assign a severity level to the ticket</w:t>
      </w:r>
      <w:r w:rsidR="004C4D96" w:rsidRPr="004C4D96">
        <w:t xml:space="preserve"> </w:t>
      </w:r>
      <w:r w:rsidR="00D72D16" w:rsidRPr="004C4D96">
        <w:t>according to the prioritization model and Service Level Agreements (SLAs) included in this Support Agreement</w:t>
      </w:r>
      <w:r w:rsidR="004C4D96" w:rsidRPr="004C4D96">
        <w:t>.</w:t>
      </w:r>
    </w:p>
    <w:p w14:paraId="609FB716" w14:textId="3ABC403B" w:rsidR="002E5B69" w:rsidRPr="00B2499F" w:rsidRDefault="002E5B69" w:rsidP="00B2499F">
      <w:pPr>
        <w:spacing w:after="0"/>
        <w:ind w:left="90"/>
      </w:pPr>
      <w:r>
        <w:t xml:space="preserve">As part of this agreement Cerium will work with the </w:t>
      </w:r>
      <w:r w:rsidR="00F95711">
        <w:t>C</w:t>
      </w:r>
      <w:r>
        <w:t xml:space="preserve">lient to resolve alarms and troubleshoot issues that occur during </w:t>
      </w:r>
      <w:r w:rsidRPr="000860D5">
        <w:t xml:space="preserve">normal operations.  If moves, adds, or changes are included in this agreement they will be listed and detailed in </w:t>
      </w:r>
      <w:r w:rsidR="009C1BAF">
        <w:t>S</w:t>
      </w:r>
      <w:r w:rsidR="00C040FD" w:rsidRPr="000860D5">
        <w:t>ection 2.2</w:t>
      </w:r>
      <w:r w:rsidRPr="000860D5">
        <w:t xml:space="preserve"> Add-On Services Definitions.</w:t>
      </w:r>
    </w:p>
    <w:p w14:paraId="1DB3D868" w14:textId="77777777" w:rsidR="004C4D96" w:rsidRPr="00B2499F" w:rsidRDefault="004C4D96" w:rsidP="00B54682">
      <w:pPr>
        <w:spacing w:after="0" w:line="276" w:lineRule="auto"/>
        <w:rPr>
          <w:b/>
          <w:bCs/>
        </w:rPr>
      </w:pPr>
    </w:p>
    <w:p w14:paraId="20EB807A" w14:textId="275525A2" w:rsidR="004C4D96" w:rsidRPr="005C06C6" w:rsidRDefault="00F10609" w:rsidP="00B54682">
      <w:pPr>
        <w:spacing w:after="0" w:line="276" w:lineRule="auto"/>
        <w:rPr>
          <w:b/>
          <w:bCs/>
          <w:sz w:val="28"/>
          <w:szCs w:val="28"/>
        </w:rPr>
      </w:pPr>
      <w:r w:rsidRPr="005C06C6">
        <w:rPr>
          <w:b/>
          <w:bCs/>
          <w:sz w:val="28"/>
          <w:szCs w:val="28"/>
        </w:rPr>
        <w:t>Manufacturer Engagement</w:t>
      </w:r>
    </w:p>
    <w:p w14:paraId="4E361F9B" w14:textId="20F3D95C" w:rsidR="005C06C6" w:rsidRDefault="005C06C6" w:rsidP="005C06C6">
      <w:pPr>
        <w:spacing w:after="0" w:line="276" w:lineRule="auto"/>
      </w:pPr>
      <w:r>
        <w:t>Cerium will work on the Client’s behalf to engage the manufacturer to request support and escalate cases as appropriate.  Cerium will monitor and document the status of the ticket until the issue has been resolved.  Cerium’s SLA response times do not apply to Vendor case response times.</w:t>
      </w:r>
    </w:p>
    <w:p w14:paraId="3472E091" w14:textId="77777777" w:rsidR="006255FB" w:rsidRDefault="006255FB" w:rsidP="005C06C6">
      <w:pPr>
        <w:spacing w:after="0" w:line="276" w:lineRule="auto"/>
      </w:pPr>
    </w:p>
    <w:p w14:paraId="5A84E650" w14:textId="77777777" w:rsidR="006255FB" w:rsidRDefault="006255FB" w:rsidP="006255FB">
      <w:pPr>
        <w:spacing w:after="0" w:line="276" w:lineRule="auto"/>
        <w:rPr>
          <w:color w:val="FF0000"/>
        </w:rPr>
      </w:pPr>
      <w:r>
        <w:rPr>
          <w:b/>
          <w:bCs/>
          <w:sz w:val="28"/>
          <w:szCs w:val="28"/>
        </w:rPr>
        <w:t>Backup Verification</w:t>
      </w:r>
    </w:p>
    <w:p w14:paraId="37847D1B" w14:textId="7E597FAC" w:rsidR="006255FB" w:rsidRDefault="006255FB" w:rsidP="006255FB">
      <w:pPr>
        <w:spacing w:after="0"/>
      </w:pPr>
      <w:r>
        <w:t xml:space="preserve">Backups are essential to recovering systems following catastrophic failures.  Cerium will work with the Client </w:t>
      </w:r>
      <w:r w:rsidR="0032050D" w:rsidRPr="001A0C90">
        <w:t>quarterly</w:t>
      </w:r>
      <w:r>
        <w:t xml:space="preserve"> to verify that application backups are configured properly and working successfully for the systems included in this agreement.</w:t>
      </w:r>
    </w:p>
    <w:p w14:paraId="69BEEBDB" w14:textId="77777777" w:rsidR="00545052" w:rsidRDefault="00545052" w:rsidP="00B2499F">
      <w:pPr>
        <w:tabs>
          <w:tab w:val="left" w:pos="9270"/>
        </w:tabs>
        <w:spacing w:after="0" w:line="276" w:lineRule="auto"/>
      </w:pPr>
    </w:p>
    <w:p w14:paraId="0BD1FBD5" w14:textId="77777777" w:rsidR="00A76D55" w:rsidRDefault="00A76D55" w:rsidP="00E44A76">
      <w:pPr>
        <w:spacing w:after="0" w:line="276" w:lineRule="auto"/>
        <w:rPr>
          <w:b/>
          <w:bCs/>
          <w:sz w:val="28"/>
          <w:szCs w:val="28"/>
        </w:rPr>
      </w:pPr>
      <w:r w:rsidRPr="00A76D55">
        <w:rPr>
          <w:b/>
          <w:bCs/>
          <w:sz w:val="28"/>
          <w:szCs w:val="28"/>
        </w:rPr>
        <w:t>Log Analysis &amp; System Maintenance</w:t>
      </w:r>
    </w:p>
    <w:p w14:paraId="2FB31D53" w14:textId="1EC016DF" w:rsidR="00A76D55" w:rsidRPr="00252C18" w:rsidRDefault="00A76D55" w:rsidP="00252C18">
      <w:pPr>
        <w:tabs>
          <w:tab w:val="left" w:pos="9270"/>
        </w:tabs>
        <w:spacing w:after="0" w:line="276" w:lineRule="auto"/>
      </w:pPr>
      <w:r w:rsidRPr="00A76D55">
        <w:t xml:space="preserve">Cerium conducts </w:t>
      </w:r>
      <w:r w:rsidRPr="001A0C90">
        <w:t>quarterly</w:t>
      </w:r>
      <w:r w:rsidRPr="00A76D55">
        <w:t xml:space="preserve"> reviews of backup event logs to </w:t>
      </w:r>
      <w:r>
        <w:t>identify</w:t>
      </w:r>
      <w:r w:rsidRPr="00A76D55">
        <w:t xml:space="preserve"> patterns, correlate data, and provide actionable insights across monitored environments. </w:t>
      </w:r>
      <w:r>
        <w:t xml:space="preserve"> Cerium</w:t>
      </w:r>
      <w:r w:rsidRPr="00A76D55">
        <w:t xml:space="preserve"> also assess and assist with necessary updates to backup proxies, reauthentication processes, and system configurations.</w:t>
      </w:r>
      <w:r>
        <w:t xml:space="preserve"> </w:t>
      </w:r>
      <w:r w:rsidRPr="00A76D55">
        <w:t xml:space="preserve"> Additionally, license consumption is monitored to ensure compliance and resource efficiency.</w:t>
      </w:r>
    </w:p>
    <w:p w14:paraId="0F4117E8" w14:textId="77777777" w:rsidR="00960490" w:rsidRDefault="00960490" w:rsidP="00392D28">
      <w:pPr>
        <w:spacing w:after="0" w:line="276" w:lineRule="auto"/>
      </w:pPr>
    </w:p>
    <w:p w14:paraId="1BD81417" w14:textId="16AA22C6" w:rsidR="002E5B69" w:rsidRDefault="002E5B69" w:rsidP="00032B07">
      <w:pPr>
        <w:spacing w:after="0"/>
        <w:rPr>
          <w:rFonts w:eastAsia="Calibri"/>
        </w:rPr>
      </w:pPr>
      <w:r w:rsidRPr="00411A78">
        <w:rPr>
          <w:b/>
          <w:bCs/>
          <w:sz w:val="28"/>
          <w:szCs w:val="28"/>
        </w:rPr>
        <w:t>Root Cause Analysis</w:t>
      </w:r>
    </w:p>
    <w:p w14:paraId="4B876CFA" w14:textId="19DABC1F" w:rsidR="002E5B69" w:rsidRDefault="002E5B69" w:rsidP="00032B07">
      <w:pPr>
        <w:spacing w:after="0"/>
        <w:rPr>
          <w:rFonts w:eastAsia="Calibri"/>
        </w:rPr>
      </w:pPr>
      <w:r>
        <w:rPr>
          <w:rFonts w:eastAsia="Calibri"/>
        </w:rPr>
        <w:t>A</w:t>
      </w:r>
      <w:r w:rsidR="00E3261F">
        <w:rPr>
          <w:rFonts w:eastAsia="Calibri"/>
        </w:rPr>
        <w:t xml:space="preserve"> Root Cause Analysis (RCA)</w:t>
      </w:r>
      <w:r w:rsidRPr="00B70923">
        <w:rPr>
          <w:rFonts w:eastAsia="Calibri"/>
        </w:rPr>
        <w:t xml:space="preserve"> is designed to help understand what occurred, how it was resolved, and why it likely occurred.  By uncovering the causes of problems, we can collectively work to </w:t>
      </w:r>
      <w:r w:rsidRPr="00005A6E">
        <w:rPr>
          <w:rFonts w:eastAsia="Calibri"/>
        </w:rPr>
        <w:t xml:space="preserve">identify </w:t>
      </w:r>
      <w:r w:rsidRPr="00005A6E">
        <w:rPr>
          <w:rFonts w:eastAsia="Calibri"/>
        </w:rPr>
        <w:lastRenderedPageBreak/>
        <w:t>appropriate solutions</w:t>
      </w:r>
      <w:r>
        <w:rPr>
          <w:rFonts w:eastAsia="Calibri"/>
        </w:rPr>
        <w:t xml:space="preserve"> to prevent future occurrences</w:t>
      </w:r>
      <w:r w:rsidRPr="00005A6E">
        <w:rPr>
          <w:rFonts w:eastAsia="Calibri"/>
        </w:rPr>
        <w:t xml:space="preserve">. </w:t>
      </w:r>
      <w:r>
        <w:rPr>
          <w:rFonts w:eastAsia="Calibri"/>
        </w:rPr>
        <w:t xml:space="preserve"> An RCA may be completed upon Client request for </w:t>
      </w:r>
      <w:r w:rsidRPr="00C169CB">
        <w:rPr>
          <w:rFonts w:eastAsia="Calibri"/>
        </w:rPr>
        <w:t xml:space="preserve">Priority 1 </w:t>
      </w:r>
      <w:r>
        <w:rPr>
          <w:rFonts w:eastAsia="Calibri"/>
        </w:rPr>
        <w:t xml:space="preserve">and Priority 2 </w:t>
      </w:r>
      <w:r w:rsidRPr="00C169CB">
        <w:rPr>
          <w:rFonts w:eastAsia="Calibri"/>
        </w:rPr>
        <w:t>cases which are resolved by Cerium.</w:t>
      </w:r>
    </w:p>
    <w:p w14:paraId="327DE6C8" w14:textId="77777777" w:rsidR="00443E16" w:rsidRDefault="00443E16" w:rsidP="00032B07">
      <w:pPr>
        <w:spacing w:after="0"/>
        <w:rPr>
          <w:rFonts w:eastAsia="Calibri"/>
        </w:rPr>
      </w:pPr>
    </w:p>
    <w:p w14:paraId="7EE85266" w14:textId="77FDC56E" w:rsidR="00443E16" w:rsidRPr="00CB4E9E" w:rsidRDefault="00443E16" w:rsidP="00630FB4">
      <w:pPr>
        <w:spacing w:after="0" w:line="276" w:lineRule="auto"/>
        <w:rPr>
          <w:b/>
          <w:bCs/>
          <w:sz w:val="28"/>
          <w:szCs w:val="28"/>
        </w:rPr>
      </w:pPr>
      <w:r w:rsidRPr="000D5CC9">
        <w:rPr>
          <w:b/>
          <w:bCs/>
          <w:sz w:val="28"/>
          <w:szCs w:val="28"/>
        </w:rPr>
        <w:t xml:space="preserve">Backup </w:t>
      </w:r>
      <w:r w:rsidR="000D5CC9">
        <w:rPr>
          <w:b/>
          <w:bCs/>
          <w:sz w:val="28"/>
          <w:szCs w:val="28"/>
        </w:rPr>
        <w:t xml:space="preserve">&amp; </w:t>
      </w:r>
      <w:r w:rsidRPr="000D5CC9">
        <w:rPr>
          <w:b/>
          <w:bCs/>
          <w:sz w:val="28"/>
          <w:szCs w:val="28"/>
        </w:rPr>
        <w:t xml:space="preserve">Restoration </w:t>
      </w:r>
    </w:p>
    <w:p w14:paraId="0DB6C0A4" w14:textId="7D7CC123" w:rsidR="0030233C" w:rsidRDefault="0030233C" w:rsidP="0030233C">
      <w:pPr>
        <w:spacing w:after="0" w:line="276" w:lineRule="auto"/>
      </w:pPr>
      <w:r>
        <w:t xml:space="preserve">Cerium delivers rapid and reliable restoration of </w:t>
      </w:r>
      <w:r w:rsidR="00AB333D">
        <w:t xml:space="preserve">M365 User </w:t>
      </w:r>
      <w:r>
        <w:t xml:space="preserve">data through Druva </w:t>
      </w:r>
      <w:r w:rsidR="00AB333D">
        <w:t>InSync M365</w:t>
      </w:r>
      <w:r>
        <w:t xml:space="preserve">, ensuring minimal disruption and maximum data integrity for your organization. Our team works closely with you to recover </w:t>
      </w:r>
      <w:r w:rsidR="005B2959">
        <w:t>virtual machines</w:t>
      </w:r>
      <w:r>
        <w:t xml:space="preserve">, files, </w:t>
      </w:r>
      <w:r w:rsidR="0086625B">
        <w:t xml:space="preserve">databases, and </w:t>
      </w:r>
      <w:r w:rsidR="00975A2F">
        <w:t>cloud native workloads</w:t>
      </w:r>
      <w:r>
        <w:t xml:space="preserve"> with precision and security, safeguarding your critical information at every step.</w:t>
      </w:r>
      <w:r w:rsidR="00975A2F">
        <w:br/>
      </w:r>
    </w:p>
    <w:p w14:paraId="55C649D4" w14:textId="17A4C223" w:rsidR="00443E16" w:rsidRDefault="0030233C" w:rsidP="00032B07">
      <w:pPr>
        <w:spacing w:after="0"/>
        <w:rPr>
          <w:rFonts w:eastAsia="Calibri"/>
        </w:rPr>
      </w:pPr>
      <w:r>
        <w:t>To ensure a seamless process, Cerium provides guided support throughout the restoration journey, enabling smooth reintegration into your environment. As part of our managed service offering, we include up to one restore per quarter, with additional restores performed as deemed reasonable and prudent—giving you confidence that your data is always protected and recoverable.</w:t>
      </w:r>
    </w:p>
    <w:p w14:paraId="40ED1B28" w14:textId="3E2B6C54" w:rsidR="00BD1304" w:rsidRDefault="00BD1304" w:rsidP="00A23BEB">
      <w:pPr>
        <w:pStyle w:val="Heading2"/>
      </w:pPr>
      <w:bookmarkStart w:id="26" w:name="_Toc143693122"/>
      <w:bookmarkEnd w:id="18"/>
      <w:r>
        <w:t>2.</w:t>
      </w:r>
      <w:r w:rsidR="002E5B69">
        <w:t>2</w:t>
      </w:r>
      <w:r>
        <w:tab/>
      </w:r>
      <w:bookmarkStart w:id="27" w:name="_Hlk147835475"/>
      <w:r>
        <w:t>Add-On Services Definitions</w:t>
      </w:r>
      <w:bookmarkEnd w:id="26"/>
      <w:bookmarkEnd w:id="27"/>
    </w:p>
    <w:p w14:paraId="6BDFEAA4" w14:textId="258F3A53" w:rsidR="00CA0137" w:rsidRPr="00CA0137" w:rsidRDefault="00CA0137" w:rsidP="00CA0137">
      <w:r w:rsidRPr="00CA0137">
        <w:rPr>
          <w:b/>
          <w:bCs/>
        </w:rPr>
        <w:t>Optional Long-Term Retention (LTR)</w:t>
      </w:r>
      <w:r w:rsidRPr="00CA0137">
        <w:br/>
        <w:t>Long-Term Retention (LTR) is available as an add-on for an additional cost and is limited to Druva Enterprise and Elite editions. This feature leverages Amazon Glacier Deep Archive to store data that is important for compliance and legal requirements but can tolerate longer recovery times, reducing overall data protection costs by up to 20%. To enable LTR, please work with your Druva Account Manager or Druva Support. Feature availability and functionality are subject to change as Druva continues to enhance its capabilities.</w:t>
      </w:r>
    </w:p>
    <w:p w14:paraId="4D41679E" w14:textId="77777777" w:rsidR="00D647C1" w:rsidRPr="0016106E" w:rsidRDefault="00D647C1" w:rsidP="00401089">
      <w:pPr>
        <w:spacing w:after="0"/>
        <w:rPr>
          <w:rFonts w:eastAsia="Calibri"/>
          <w:b/>
          <w:bCs/>
        </w:rPr>
      </w:pPr>
    </w:p>
    <w:p w14:paraId="1A45052C" w14:textId="22F0541D" w:rsidR="0088081B" w:rsidRDefault="0088081B" w:rsidP="00257463">
      <w:pPr>
        <w:rPr>
          <w:rFonts w:eastAsia="Calibri"/>
        </w:rPr>
      </w:pPr>
    </w:p>
    <w:p w14:paraId="51631ED0" w14:textId="77777777" w:rsidR="008F5794" w:rsidRDefault="008F5794">
      <w:pPr>
        <w:rPr>
          <w:rFonts w:asciiTheme="majorHAnsi" w:eastAsiaTheme="majorEastAsia" w:hAnsiTheme="majorHAnsi" w:cstheme="majorBidi"/>
          <w:color w:val="0055B8"/>
          <w:sz w:val="32"/>
          <w:szCs w:val="32"/>
        </w:rPr>
      </w:pPr>
      <w:r>
        <w:br w:type="page"/>
      </w:r>
    </w:p>
    <w:p w14:paraId="02BE5608" w14:textId="17346DC0" w:rsidR="00A11D14" w:rsidRDefault="00A11D14" w:rsidP="00A11D14">
      <w:pPr>
        <w:pStyle w:val="Heading2"/>
      </w:pPr>
      <w:r>
        <w:lastRenderedPageBreak/>
        <w:t>2.3</w:t>
      </w:r>
      <w:r>
        <w:tab/>
      </w:r>
      <w:r w:rsidRPr="00A11D14">
        <w:t>Tools and Licenses</w:t>
      </w:r>
    </w:p>
    <w:p w14:paraId="524D8399" w14:textId="3DEF82C2" w:rsidR="00A11D14" w:rsidRDefault="00AB333D" w:rsidP="00B21A4A">
      <w:pPr>
        <w:pBdr>
          <w:top w:val="nil"/>
          <w:left w:val="nil"/>
          <w:bottom w:val="nil"/>
          <w:right w:val="nil"/>
          <w:between w:val="nil"/>
          <w:bar w:val="nil"/>
        </w:pBdr>
        <w:spacing w:after="0" w:line="240" w:lineRule="auto"/>
        <w:rPr>
          <w:rFonts w:eastAsia="Calibri"/>
        </w:rPr>
      </w:pPr>
      <w:r w:rsidRPr="00AB333D">
        <w:rPr>
          <w:rFonts w:ascii="Calibri" w:eastAsia="Arial Unicode MS" w:hAnsi="Calibri" w:cs="Arial Unicode MS"/>
          <w:b/>
          <w:bCs/>
          <w:color w:val="000000"/>
          <w:sz w:val="28"/>
          <w:szCs w:val="28"/>
          <w:u w:color="000000"/>
          <w:bdr w:val="nil"/>
          <w14:textOutline w14:w="0" w14:cap="flat" w14:cmpd="sng" w14:algn="ctr">
            <w14:noFill/>
            <w14:prstDash w14:val="solid"/>
            <w14:bevel/>
          </w14:textOutline>
        </w:rPr>
        <w:t>InSync M365 </w:t>
      </w:r>
      <w:r w:rsidRPr="00AB333D">
        <w:rPr>
          <w:rFonts w:ascii="Calibri" w:eastAsia="Arial Unicode MS" w:hAnsi="Calibri" w:cs="Arial Unicode MS"/>
          <w:b/>
          <w:bCs/>
          <w:color w:val="000000"/>
          <w:sz w:val="28"/>
          <w:szCs w:val="28"/>
          <w:u w:color="000000"/>
          <w:bdr w:val="nil"/>
          <w14:textOutline w14:w="0" w14:cap="flat" w14:cmpd="sng" w14:algn="ctr">
            <w14:noFill/>
            <w14:prstDash w14:val="solid"/>
            <w14:bevel/>
          </w14:textOutline>
        </w:rPr>
        <w:br/>
      </w:r>
      <w:r w:rsidRPr="00AB333D">
        <w:rPr>
          <w:rFonts w:ascii="Calibri" w:eastAsia="Arial Unicode MS" w:hAnsi="Calibri" w:cs="Arial Unicode MS"/>
          <w:color w:val="000000"/>
          <w:sz w:val="28"/>
          <w:szCs w:val="28"/>
          <w:u w:color="000000"/>
          <w:bdr w:val="nil"/>
          <w14:textOutline w14:w="0" w14:cap="flat" w14:cmpd="sng" w14:algn="ctr">
            <w14:noFill/>
            <w14:prstDash w14:val="solid"/>
            <w14:bevel/>
          </w14:textOutline>
        </w:rPr>
        <w:t>A cloud-native backup and data protection solution that safeguards Microsoft 365 workloads—including Exchange Online, OneDrive, SharePoint, Teams, and Public Folders—against data loss, accidental deletion, and cyber threats. It offers automated backups, flexible restore options, and centralized management, ensuring compliance and business continuity across hybrid and remote environments.  Measured monthly by number of M365 accounts and users.</w:t>
      </w:r>
      <w:r w:rsidRPr="00AB333D">
        <w:rPr>
          <w:rFonts w:ascii="Calibri" w:eastAsia="Arial Unicode MS" w:hAnsi="Calibri" w:cs="Arial Unicode MS"/>
          <w:b/>
          <w:bCs/>
          <w:color w:val="000000"/>
          <w:sz w:val="28"/>
          <w:szCs w:val="28"/>
          <w:u w:color="000000"/>
          <w:bdr w:val="nil"/>
          <w14:textOutline w14:w="0" w14:cap="flat" w14:cmpd="sng" w14:algn="ctr">
            <w14:noFill/>
            <w14:prstDash w14:val="solid"/>
            <w14:bevel/>
          </w14:textOutline>
        </w:rPr>
        <w:t> </w:t>
      </w:r>
    </w:p>
    <w:p w14:paraId="581F089C" w14:textId="3EF5029A" w:rsidR="00B051F7" w:rsidRDefault="005C1E44" w:rsidP="00DE388B">
      <w:pPr>
        <w:pStyle w:val="Heading1"/>
      </w:pPr>
      <w:bookmarkStart w:id="28" w:name="_Toc143693124"/>
      <w:r>
        <w:t>3</w:t>
      </w:r>
      <w:r w:rsidR="00DE388B">
        <w:t>.0</w:t>
      </w:r>
      <w:r w:rsidR="00B051F7">
        <w:t xml:space="preserve"> </w:t>
      </w:r>
      <w:r w:rsidR="00276C35">
        <w:tab/>
      </w:r>
      <w:bookmarkEnd w:id="28"/>
      <w:r w:rsidR="00354EDF">
        <w:t>Covered Systems</w:t>
      </w:r>
      <w:r w:rsidR="00B051F7">
        <w:t xml:space="preserve"> </w:t>
      </w:r>
    </w:p>
    <w:p w14:paraId="091C045A" w14:textId="77777777" w:rsidR="00153A79" w:rsidRDefault="00153A79" w:rsidP="00686E00">
      <w:r w:rsidRPr="00153A79">
        <w:t>This agreement covers the following systems:</w:t>
      </w:r>
    </w:p>
    <w:p w14:paraId="5AB022A6" w14:textId="6D079EB1" w:rsidR="002E5CB3" w:rsidRPr="001A0C90" w:rsidRDefault="00783DDC" w:rsidP="00153A79">
      <w:pPr>
        <w:pStyle w:val="ListParagraph"/>
        <w:numPr>
          <w:ilvl w:val="0"/>
          <w:numId w:val="17"/>
        </w:numPr>
      </w:pPr>
      <w:r w:rsidRPr="004A05E1">
        <w:rPr>
          <w:highlight w:val="yellow"/>
        </w:rPr>
        <w:t xml:space="preserve">Druva </w:t>
      </w:r>
      <w:r w:rsidR="00042C7F">
        <w:rPr>
          <w:highlight w:val="yellow"/>
        </w:rPr>
        <w:t>Insync M365 for ## users</w:t>
      </w:r>
      <w:r w:rsidR="00921BCF" w:rsidRPr="004A05E1">
        <w:rPr>
          <w:highlight w:val="yellow"/>
        </w:rPr>
        <w:t>.</w:t>
      </w:r>
      <w:r w:rsidR="00921BCF">
        <w:t xml:space="preserve">  </w:t>
      </w:r>
    </w:p>
    <w:p w14:paraId="479820CE" w14:textId="385EF720" w:rsidR="00686E00" w:rsidRPr="00C14169" w:rsidRDefault="00C14169" w:rsidP="00C14169">
      <w:pPr>
        <w:rPr>
          <w:rFonts w:ascii="Calibri" w:hAnsi="Calibri" w:cs="Calibri"/>
          <w:color w:val="000000" w:themeColor="text1"/>
        </w:rPr>
      </w:pPr>
      <w:r w:rsidRPr="00C14169">
        <w:t>Please contact your Cerium representative to add systems and services to this agreement.</w:t>
      </w:r>
    </w:p>
    <w:p w14:paraId="592A2EED" w14:textId="398AB426" w:rsidR="0008148B" w:rsidRDefault="00C63F88" w:rsidP="0008148B">
      <w:pPr>
        <w:pStyle w:val="Heading1"/>
      </w:pPr>
      <w:bookmarkStart w:id="29" w:name="_Toc143693125"/>
      <w:r>
        <w:t>4</w:t>
      </w:r>
      <w:r w:rsidR="0008148B">
        <w:t xml:space="preserve">.0 </w:t>
      </w:r>
      <w:r w:rsidR="00B4578C">
        <w:tab/>
      </w:r>
      <w:r w:rsidR="008A09B7" w:rsidRPr="008A09B7">
        <w:t>Standard Response Times &amp; SLAs</w:t>
      </w:r>
      <w:bookmarkEnd w:id="29"/>
    </w:p>
    <w:p w14:paraId="0F5B60A1" w14:textId="4782E4DB" w:rsidR="008A09B7" w:rsidRPr="008A09B7" w:rsidRDefault="008A09B7" w:rsidP="008A09B7">
      <w:r w:rsidRPr="008A09B7">
        <w:t>Cerium</w:t>
      </w:r>
      <w:r w:rsidR="00C737CB">
        <w:t xml:space="preserve">’s </w:t>
      </w:r>
      <w:r w:rsidRPr="008A09B7">
        <w:t>Service Level Agreements (SLAs) are put in place to reflect our reliability</w:t>
      </w:r>
      <w:r w:rsidR="00C737CB">
        <w:t xml:space="preserve"> and</w:t>
      </w:r>
      <w:r w:rsidRPr="008A09B7">
        <w:t xml:space="preserve"> efficiency</w:t>
      </w:r>
      <w:r w:rsidR="00C737CB">
        <w:t xml:space="preserve"> in resolving issues,</w:t>
      </w:r>
      <w:r w:rsidRPr="008A09B7">
        <w:t xml:space="preserve"> </w:t>
      </w:r>
      <w:r w:rsidR="00C737CB">
        <w:t xml:space="preserve">giving you confidence </w:t>
      </w:r>
      <w:r w:rsidRPr="008A09B7">
        <w:t>in the support we provide.</w:t>
      </w:r>
      <w:r w:rsidR="00C737CB">
        <w:t xml:space="preserve">  </w:t>
      </w:r>
      <w:r w:rsidR="00C737CB" w:rsidRPr="00C737CB">
        <w:t xml:space="preserve">Cerium is committed to meeting or exceeding the response times and performance levels based on the assigned priority and severity for all services described in </w:t>
      </w:r>
      <w:r w:rsidR="00C737CB" w:rsidRPr="000860D5">
        <w:t>this section.</w:t>
      </w:r>
      <w:r w:rsidR="005C2058" w:rsidRPr="000860D5">
        <w:t xml:space="preserve"> </w:t>
      </w:r>
      <w:r w:rsidR="005266A3" w:rsidRPr="000860D5">
        <w:t xml:space="preserve"> SLAs are for alarm and trouble tickets</w:t>
      </w:r>
      <w:r w:rsidR="00373FA4">
        <w:t>;</w:t>
      </w:r>
      <w:r w:rsidR="005266A3" w:rsidRPr="000860D5">
        <w:t xml:space="preserve"> change tickets will be worked during normal business hours as available.</w:t>
      </w:r>
    </w:p>
    <w:p w14:paraId="09AFF326" w14:textId="2BBD0A84" w:rsidR="00504598" w:rsidRPr="00942AC6" w:rsidRDefault="517D0A69" w:rsidP="00FA36D6">
      <w:pPr>
        <w:pStyle w:val="Heading2"/>
      </w:pPr>
      <w:bookmarkStart w:id="30" w:name="_Toc289089171"/>
      <w:bookmarkStart w:id="31" w:name="_Toc372034310"/>
      <w:bookmarkStart w:id="32" w:name="_Toc417561230"/>
      <w:bookmarkStart w:id="33" w:name="_Toc490228503"/>
      <w:bookmarkStart w:id="34" w:name="_Toc143693128"/>
      <w:r>
        <w:t>4</w:t>
      </w:r>
      <w:r w:rsidR="20599CAC">
        <w:t>.</w:t>
      </w:r>
      <w:r w:rsidR="00F23A80">
        <w:t>1</w:t>
      </w:r>
      <w:r w:rsidR="00337C1A">
        <w:tab/>
      </w:r>
      <w:r w:rsidR="74EEBE2A">
        <w:t>Prioritization Model</w:t>
      </w:r>
      <w:bookmarkEnd w:id="30"/>
      <w:bookmarkEnd w:id="31"/>
      <w:bookmarkEnd w:id="32"/>
      <w:bookmarkEnd w:id="33"/>
      <w:bookmarkEnd w:id="34"/>
    </w:p>
    <w:p w14:paraId="6CB62928" w14:textId="6E81B8CD" w:rsidR="00504598" w:rsidRPr="00570F48" w:rsidRDefault="00504598" w:rsidP="00FA36D6">
      <w:r w:rsidRPr="00570F48">
        <w:t>The purpose of using a standardized prioritization model is to allow common understandings of business impact</w:t>
      </w:r>
      <w:r w:rsidR="00F23A80">
        <w:t xml:space="preserve"> and severity to </w:t>
      </w:r>
      <w:r w:rsidRPr="00570F48">
        <w:t xml:space="preserve">guide prioritization of cases on real need.  A standard prioritization model removes emotion and perception from </w:t>
      </w:r>
      <w:r w:rsidR="00F23A80">
        <w:t>case</w:t>
      </w:r>
      <w:r w:rsidRPr="00570F48">
        <w:t xml:space="preserve"> creation and allows the CSC to respond based on impact and urgency to the business.</w:t>
      </w:r>
    </w:p>
    <w:p w14:paraId="2D6B1EF2" w14:textId="77777777" w:rsidR="00504598" w:rsidRPr="009868AB" w:rsidRDefault="00504598" w:rsidP="00FA36D6">
      <w:pPr>
        <w:rPr>
          <w:b/>
          <w:sz w:val="28"/>
          <w:szCs w:val="28"/>
        </w:rPr>
      </w:pPr>
      <w:r w:rsidRPr="009868AB">
        <w:rPr>
          <w:b/>
          <w:sz w:val="28"/>
          <w:szCs w:val="28"/>
        </w:rPr>
        <w:t xml:space="preserve">Severity </w:t>
      </w:r>
    </w:p>
    <w:p w14:paraId="2C37D346" w14:textId="1E8D79F8" w:rsidR="00414B9E" w:rsidRDefault="00414B9E" w:rsidP="00FA36D6">
      <w:r>
        <w:t xml:space="preserve">Severity or Urgency </w:t>
      </w:r>
      <w:r w:rsidR="00C25F03">
        <w:t xml:space="preserve">is </w:t>
      </w:r>
      <w:r w:rsidR="00F11FA3">
        <w:t xml:space="preserve">a </w:t>
      </w:r>
      <w:r w:rsidR="00AC4561" w:rsidRPr="00AC4561">
        <w:t xml:space="preserve">measure of the effect of an </w:t>
      </w:r>
      <w:r w:rsidR="00C25F03">
        <w:t>i</w:t>
      </w:r>
      <w:r w:rsidR="00AC4561" w:rsidRPr="00AC4561">
        <w:t xml:space="preserve">ncident, </w:t>
      </w:r>
      <w:r w:rsidR="00906128">
        <w:t>p</w:t>
      </w:r>
      <w:r w:rsidR="00AC4561" w:rsidRPr="00AC4561">
        <w:t xml:space="preserve">roblem, or </w:t>
      </w:r>
      <w:r w:rsidR="00906128">
        <w:t>c</w:t>
      </w:r>
      <w:r w:rsidR="00AC4561" w:rsidRPr="00AC4561">
        <w:t>hange on Business Processes.</w:t>
      </w:r>
    </w:p>
    <w:tbl>
      <w:tblPr>
        <w:tblStyle w:val="TableGrid"/>
        <w:tblW w:w="0" w:type="auto"/>
        <w:jc w:val="center"/>
        <w:tblLook w:val="04A0" w:firstRow="1" w:lastRow="0" w:firstColumn="1" w:lastColumn="0" w:noHBand="0" w:noVBand="1"/>
      </w:tblPr>
      <w:tblGrid>
        <w:gridCol w:w="1615"/>
        <w:gridCol w:w="4986"/>
      </w:tblGrid>
      <w:tr w:rsidR="00272D8E" w:rsidRPr="00FA36D6" w14:paraId="44164106" w14:textId="77777777" w:rsidTr="00F46EEA">
        <w:trPr>
          <w:trHeight w:val="361"/>
          <w:jc w:val="center"/>
        </w:trPr>
        <w:tc>
          <w:tcPr>
            <w:tcW w:w="1615" w:type="dxa"/>
            <w:shd w:val="clear" w:color="auto" w:fill="0055B8"/>
          </w:tcPr>
          <w:p w14:paraId="627C6781" w14:textId="77777777" w:rsidR="00272D8E" w:rsidRPr="00FA36D6" w:rsidRDefault="00272D8E" w:rsidP="00E31199">
            <w:pPr>
              <w:jc w:val="center"/>
              <w:rPr>
                <w:rFonts w:cstheme="minorHAnsi"/>
                <w:b/>
                <w:color w:val="FFFFFF" w:themeColor="background1"/>
                <w:sz w:val="24"/>
                <w:szCs w:val="24"/>
              </w:rPr>
            </w:pPr>
            <w:r w:rsidRPr="00FA36D6">
              <w:rPr>
                <w:rFonts w:cstheme="minorHAnsi"/>
                <w:b/>
                <w:color w:val="FFFFFF" w:themeColor="background1"/>
                <w:sz w:val="24"/>
                <w:szCs w:val="24"/>
              </w:rPr>
              <w:t>Severity</w:t>
            </w:r>
          </w:p>
        </w:tc>
        <w:tc>
          <w:tcPr>
            <w:tcW w:w="4986" w:type="dxa"/>
            <w:shd w:val="clear" w:color="auto" w:fill="0055B8"/>
          </w:tcPr>
          <w:p w14:paraId="599BABAF" w14:textId="77777777" w:rsidR="00272D8E" w:rsidRPr="00FA36D6" w:rsidRDefault="00272D8E" w:rsidP="00E31199">
            <w:pPr>
              <w:rPr>
                <w:rFonts w:cstheme="minorHAnsi"/>
                <w:b/>
                <w:color w:val="FFFFFF" w:themeColor="background1"/>
                <w:sz w:val="24"/>
                <w:szCs w:val="24"/>
              </w:rPr>
            </w:pPr>
            <w:r w:rsidRPr="00FA36D6">
              <w:rPr>
                <w:rFonts w:cstheme="minorHAnsi"/>
                <w:b/>
                <w:color w:val="FFFFFF" w:themeColor="background1"/>
                <w:sz w:val="24"/>
                <w:szCs w:val="24"/>
              </w:rPr>
              <w:t>Assessment</w:t>
            </w:r>
          </w:p>
        </w:tc>
      </w:tr>
      <w:tr w:rsidR="00272D8E" w:rsidRPr="004165D0" w14:paraId="0A7E1F37" w14:textId="77777777" w:rsidTr="00F46EEA">
        <w:trPr>
          <w:trHeight w:val="774"/>
          <w:jc w:val="center"/>
        </w:trPr>
        <w:tc>
          <w:tcPr>
            <w:tcW w:w="1615" w:type="dxa"/>
          </w:tcPr>
          <w:p w14:paraId="24C964F7" w14:textId="77777777" w:rsidR="00272D8E" w:rsidRPr="004165D0" w:rsidRDefault="00272D8E" w:rsidP="00E31199">
            <w:pPr>
              <w:spacing w:before="40" w:after="40"/>
            </w:pPr>
            <w:r w:rsidRPr="004165D0">
              <w:rPr>
                <w:b/>
                <w:bCs/>
              </w:rPr>
              <w:t>S1</w:t>
            </w:r>
            <w:r w:rsidRPr="004165D0">
              <w:t xml:space="preserve"> – High</w:t>
            </w:r>
          </w:p>
        </w:tc>
        <w:tc>
          <w:tcPr>
            <w:tcW w:w="4986" w:type="dxa"/>
          </w:tcPr>
          <w:p w14:paraId="5D330CC7" w14:textId="799AD032" w:rsidR="00272D8E" w:rsidRPr="004165D0" w:rsidRDefault="00272D8E" w:rsidP="00E31199">
            <w:pPr>
              <w:spacing w:before="40" w:after="40"/>
              <w:rPr>
                <w:rFonts w:ascii="Tahoma" w:hAnsi="Tahoma" w:cs="Tahoma"/>
                <w:sz w:val="20"/>
                <w:szCs w:val="20"/>
              </w:rPr>
            </w:pPr>
            <w:r w:rsidRPr="004165D0">
              <w:t>Severe stoppage</w:t>
            </w:r>
            <w:r w:rsidR="005C2058">
              <w:t>, complete outage,</w:t>
            </w:r>
            <w:r w:rsidRPr="004165D0">
              <w:t xml:space="preserve"> or unrecoverable impact of IT services that are directly related to critical business operations</w:t>
            </w:r>
            <w:r w:rsidR="005F2495">
              <w:t xml:space="preserve"> and </w:t>
            </w:r>
            <w:r w:rsidR="005F2495" w:rsidRPr="005F2495">
              <w:t>revenue generating processes</w:t>
            </w:r>
            <w:r w:rsidRPr="004165D0">
              <w:t>.</w:t>
            </w:r>
          </w:p>
        </w:tc>
      </w:tr>
      <w:tr w:rsidR="00272D8E" w:rsidRPr="004165D0" w14:paraId="44D472B7" w14:textId="77777777" w:rsidTr="00F46EEA">
        <w:trPr>
          <w:trHeight w:val="774"/>
          <w:jc w:val="center"/>
        </w:trPr>
        <w:tc>
          <w:tcPr>
            <w:tcW w:w="1615" w:type="dxa"/>
          </w:tcPr>
          <w:p w14:paraId="23802A31" w14:textId="77777777" w:rsidR="00272D8E" w:rsidRPr="004165D0" w:rsidRDefault="00272D8E" w:rsidP="00E31199">
            <w:pPr>
              <w:spacing w:before="40" w:after="40"/>
            </w:pPr>
            <w:r w:rsidRPr="004165D0">
              <w:rPr>
                <w:b/>
                <w:bCs/>
              </w:rPr>
              <w:lastRenderedPageBreak/>
              <w:t>S2</w:t>
            </w:r>
            <w:r w:rsidRPr="004165D0">
              <w:t xml:space="preserve"> – Moderate</w:t>
            </w:r>
          </w:p>
        </w:tc>
        <w:tc>
          <w:tcPr>
            <w:tcW w:w="4986" w:type="dxa"/>
          </w:tcPr>
          <w:p w14:paraId="06DF6FE6" w14:textId="3BFCA47C" w:rsidR="00272D8E" w:rsidRPr="004165D0" w:rsidRDefault="00272D8E" w:rsidP="00E31199">
            <w:pPr>
              <w:spacing w:before="40" w:after="40"/>
              <w:rPr>
                <w:rFonts w:ascii="Tahoma" w:hAnsi="Tahoma" w:cs="Tahoma"/>
                <w:sz w:val="20"/>
                <w:szCs w:val="20"/>
              </w:rPr>
            </w:pPr>
            <w:r w:rsidRPr="004165D0">
              <w:t>Significant degradation or partial outage to IT services that are directly related to business operations.</w:t>
            </w:r>
          </w:p>
        </w:tc>
      </w:tr>
      <w:tr w:rsidR="00272D8E" w:rsidRPr="004165D0" w14:paraId="7F5EA323" w14:textId="77777777" w:rsidTr="00F46EEA">
        <w:trPr>
          <w:trHeight w:val="442"/>
          <w:jc w:val="center"/>
        </w:trPr>
        <w:tc>
          <w:tcPr>
            <w:tcW w:w="1615" w:type="dxa"/>
          </w:tcPr>
          <w:p w14:paraId="2541BE1C" w14:textId="77777777" w:rsidR="00272D8E" w:rsidRPr="004165D0" w:rsidRDefault="00272D8E" w:rsidP="00E31199">
            <w:pPr>
              <w:spacing w:before="40" w:after="40"/>
            </w:pPr>
            <w:r w:rsidRPr="004165D0">
              <w:rPr>
                <w:b/>
                <w:bCs/>
              </w:rPr>
              <w:t>S3</w:t>
            </w:r>
            <w:r w:rsidRPr="004165D0">
              <w:t xml:space="preserve"> – Low</w:t>
            </w:r>
          </w:p>
        </w:tc>
        <w:tc>
          <w:tcPr>
            <w:tcW w:w="4986" w:type="dxa"/>
          </w:tcPr>
          <w:p w14:paraId="6626F3AA" w14:textId="39019B25" w:rsidR="00272D8E" w:rsidRPr="004165D0" w:rsidRDefault="00272D8E" w:rsidP="00E31199">
            <w:pPr>
              <w:spacing w:before="40" w:after="40"/>
              <w:rPr>
                <w:rFonts w:ascii="Tahoma" w:hAnsi="Tahoma" w:cs="Tahoma"/>
                <w:sz w:val="20"/>
                <w:szCs w:val="20"/>
              </w:rPr>
            </w:pPr>
            <w:r w:rsidRPr="004165D0">
              <w:t>Impact to IT services that support or affect business operations.</w:t>
            </w:r>
          </w:p>
        </w:tc>
      </w:tr>
    </w:tbl>
    <w:p w14:paraId="3BA5CB7E" w14:textId="77777777" w:rsidR="00272D8E" w:rsidRDefault="00272D8E" w:rsidP="00FA36D6"/>
    <w:p w14:paraId="54F54991" w14:textId="77777777" w:rsidR="00504598" w:rsidRPr="009868AB" w:rsidRDefault="00504598" w:rsidP="004C0ED5">
      <w:pPr>
        <w:keepNext/>
        <w:keepLines/>
        <w:spacing w:before="240" w:after="120"/>
        <w:rPr>
          <w:b/>
          <w:sz w:val="28"/>
          <w:szCs w:val="28"/>
        </w:rPr>
      </w:pPr>
      <w:r w:rsidRPr="009868AB">
        <w:rPr>
          <w:b/>
          <w:sz w:val="28"/>
          <w:szCs w:val="28"/>
        </w:rPr>
        <w:t>Impact</w:t>
      </w:r>
    </w:p>
    <w:p w14:paraId="29FDAE0C" w14:textId="58952E7D" w:rsidR="00FA36D6" w:rsidRDefault="00832F95" w:rsidP="004C0ED5">
      <w:pPr>
        <w:keepNext/>
        <w:keepLines/>
      </w:pPr>
      <w:r>
        <w:t xml:space="preserve">Impact </w:t>
      </w:r>
      <w:r w:rsidR="00853B3E">
        <w:t>looks</w:t>
      </w:r>
      <w:r w:rsidR="003E18FE">
        <w:t xml:space="preserve"> at</w:t>
      </w:r>
      <w:r w:rsidRPr="00832F95">
        <w:t xml:space="preserve"> </w:t>
      </w:r>
      <w:r w:rsidR="00DC758C">
        <w:t xml:space="preserve">how widespread the issue is and </w:t>
      </w:r>
      <w:r w:rsidRPr="00832F95">
        <w:t xml:space="preserve">the number of </w:t>
      </w:r>
      <w:r w:rsidR="00A32618">
        <w:t>affected</w:t>
      </w:r>
      <w:r w:rsidRPr="00832F95">
        <w:t xml:space="preserve"> users.</w:t>
      </w:r>
    </w:p>
    <w:tbl>
      <w:tblPr>
        <w:tblStyle w:val="TableGrid"/>
        <w:tblW w:w="0" w:type="auto"/>
        <w:jc w:val="center"/>
        <w:tblLook w:val="04A0" w:firstRow="1" w:lastRow="0" w:firstColumn="1" w:lastColumn="0" w:noHBand="0" w:noVBand="1"/>
      </w:tblPr>
      <w:tblGrid>
        <w:gridCol w:w="2075"/>
        <w:gridCol w:w="4464"/>
      </w:tblGrid>
      <w:tr w:rsidR="00FA36D6" w:rsidRPr="00FA36D6" w14:paraId="0FA68FFD" w14:textId="77777777" w:rsidTr="00F46EEA">
        <w:trPr>
          <w:trHeight w:val="416"/>
          <w:jc w:val="center"/>
        </w:trPr>
        <w:tc>
          <w:tcPr>
            <w:tcW w:w="2075" w:type="dxa"/>
            <w:shd w:val="clear" w:color="auto" w:fill="0055B8"/>
          </w:tcPr>
          <w:p w14:paraId="49E9F9D0" w14:textId="2BF8142C" w:rsidR="00FA36D6" w:rsidRPr="00FA36D6" w:rsidRDefault="00FA36D6" w:rsidP="000442B7">
            <w:pPr>
              <w:keepNext/>
              <w:keepLines/>
              <w:jc w:val="center"/>
              <w:rPr>
                <w:rFonts w:cstheme="minorHAnsi"/>
                <w:b/>
                <w:color w:val="FFFFFF" w:themeColor="background1"/>
                <w:sz w:val="24"/>
                <w:szCs w:val="24"/>
              </w:rPr>
            </w:pPr>
            <w:r>
              <w:rPr>
                <w:rFonts w:cstheme="minorHAnsi"/>
                <w:b/>
                <w:color w:val="FFFFFF" w:themeColor="background1"/>
                <w:sz w:val="24"/>
                <w:szCs w:val="24"/>
              </w:rPr>
              <w:t>Impact</w:t>
            </w:r>
          </w:p>
        </w:tc>
        <w:tc>
          <w:tcPr>
            <w:tcW w:w="4464" w:type="dxa"/>
            <w:shd w:val="clear" w:color="auto" w:fill="0055B8"/>
          </w:tcPr>
          <w:p w14:paraId="30217C33" w14:textId="77777777" w:rsidR="00FA36D6" w:rsidRPr="00FA36D6" w:rsidRDefault="00FA36D6" w:rsidP="004C0ED5">
            <w:pPr>
              <w:keepNext/>
              <w:keepLines/>
              <w:rPr>
                <w:rFonts w:cstheme="minorHAnsi"/>
                <w:b/>
                <w:color w:val="FFFFFF" w:themeColor="background1"/>
                <w:sz w:val="24"/>
                <w:szCs w:val="24"/>
              </w:rPr>
            </w:pPr>
            <w:r w:rsidRPr="00FA36D6">
              <w:rPr>
                <w:rFonts w:cstheme="minorHAnsi"/>
                <w:b/>
                <w:color w:val="FFFFFF" w:themeColor="background1"/>
                <w:sz w:val="24"/>
                <w:szCs w:val="24"/>
              </w:rPr>
              <w:t>Assessment</w:t>
            </w:r>
          </w:p>
        </w:tc>
      </w:tr>
      <w:tr w:rsidR="00FA36D6" w14:paraId="2B5CDEA5" w14:textId="77777777" w:rsidTr="00F46EEA">
        <w:trPr>
          <w:trHeight w:val="383"/>
          <w:jc w:val="center"/>
        </w:trPr>
        <w:tc>
          <w:tcPr>
            <w:tcW w:w="2075" w:type="dxa"/>
          </w:tcPr>
          <w:p w14:paraId="03EEA020" w14:textId="67581B99" w:rsidR="00FA36D6" w:rsidRDefault="00FA36D6" w:rsidP="00B76677">
            <w:pPr>
              <w:keepNext/>
              <w:keepLines/>
            </w:pPr>
            <w:r w:rsidRPr="00034797">
              <w:rPr>
                <w:b/>
                <w:bCs/>
              </w:rPr>
              <w:t>I1</w:t>
            </w:r>
            <w:r w:rsidR="00414B9E">
              <w:t xml:space="preserve"> – High</w:t>
            </w:r>
          </w:p>
        </w:tc>
        <w:tc>
          <w:tcPr>
            <w:tcW w:w="4464" w:type="dxa"/>
          </w:tcPr>
          <w:p w14:paraId="74819C7A" w14:textId="0363D93A" w:rsidR="00FA36D6" w:rsidRDefault="00414B9E" w:rsidP="004C0ED5">
            <w:pPr>
              <w:keepNext/>
              <w:keepLines/>
            </w:pPr>
            <w:r>
              <w:t>Entire Business Unit, Department, or Location</w:t>
            </w:r>
          </w:p>
        </w:tc>
      </w:tr>
      <w:tr w:rsidR="00FA36D6" w14:paraId="4BB3A0E6" w14:textId="77777777" w:rsidTr="00F46EEA">
        <w:trPr>
          <w:trHeight w:val="400"/>
          <w:jc w:val="center"/>
        </w:trPr>
        <w:tc>
          <w:tcPr>
            <w:tcW w:w="2075" w:type="dxa"/>
          </w:tcPr>
          <w:p w14:paraId="24D63031" w14:textId="1F09F2D1" w:rsidR="00FA36D6" w:rsidRDefault="00FA36D6" w:rsidP="00B76677">
            <w:pPr>
              <w:keepNext/>
              <w:keepLines/>
            </w:pPr>
            <w:r w:rsidRPr="00034797">
              <w:rPr>
                <w:b/>
                <w:bCs/>
              </w:rPr>
              <w:t>I2</w:t>
            </w:r>
            <w:r w:rsidR="00414B9E">
              <w:t xml:space="preserve"> – </w:t>
            </w:r>
            <w:r w:rsidR="00B76677">
              <w:t>Moderate</w:t>
            </w:r>
          </w:p>
        </w:tc>
        <w:tc>
          <w:tcPr>
            <w:tcW w:w="4464" w:type="dxa"/>
          </w:tcPr>
          <w:p w14:paraId="48038FE2" w14:textId="297DCC91" w:rsidR="00FA36D6" w:rsidRDefault="00414B9E" w:rsidP="004C0ED5">
            <w:pPr>
              <w:keepNext/>
              <w:keepLines/>
            </w:pPr>
            <w:r>
              <w:t>Multiple Users</w:t>
            </w:r>
          </w:p>
        </w:tc>
      </w:tr>
      <w:tr w:rsidR="00FA36D6" w14:paraId="24ECDF23" w14:textId="77777777" w:rsidTr="00F46EEA">
        <w:trPr>
          <w:trHeight w:val="383"/>
          <w:jc w:val="center"/>
        </w:trPr>
        <w:tc>
          <w:tcPr>
            <w:tcW w:w="2075" w:type="dxa"/>
          </w:tcPr>
          <w:p w14:paraId="4530828D" w14:textId="478EDA78" w:rsidR="00FA36D6" w:rsidRDefault="00FA36D6" w:rsidP="00B76677">
            <w:pPr>
              <w:keepNext/>
              <w:keepLines/>
            </w:pPr>
            <w:r w:rsidRPr="00034797">
              <w:rPr>
                <w:b/>
                <w:bCs/>
              </w:rPr>
              <w:t>I3</w:t>
            </w:r>
            <w:r w:rsidR="00414B9E">
              <w:t xml:space="preserve"> </w:t>
            </w:r>
            <w:r w:rsidR="00034797">
              <w:t>–</w:t>
            </w:r>
            <w:r w:rsidR="00414B9E">
              <w:t xml:space="preserve"> Low</w:t>
            </w:r>
          </w:p>
        </w:tc>
        <w:tc>
          <w:tcPr>
            <w:tcW w:w="4464" w:type="dxa"/>
          </w:tcPr>
          <w:p w14:paraId="710D43BF" w14:textId="5FAC5726" w:rsidR="00FA36D6" w:rsidRDefault="00414B9E" w:rsidP="004C0ED5">
            <w:pPr>
              <w:keepNext/>
              <w:keepLines/>
            </w:pPr>
            <w:r>
              <w:t>Single User</w:t>
            </w:r>
          </w:p>
        </w:tc>
      </w:tr>
    </w:tbl>
    <w:p w14:paraId="07D78654" w14:textId="77777777" w:rsidR="00504598" w:rsidRPr="009868AB" w:rsidRDefault="00504598" w:rsidP="004C0ED5">
      <w:pPr>
        <w:spacing w:before="240" w:after="120"/>
        <w:rPr>
          <w:b/>
          <w:sz w:val="28"/>
          <w:szCs w:val="28"/>
        </w:rPr>
      </w:pPr>
      <w:r w:rsidRPr="009868AB">
        <w:rPr>
          <w:b/>
          <w:sz w:val="28"/>
          <w:szCs w:val="28"/>
        </w:rPr>
        <w:t>Priority</w:t>
      </w:r>
    </w:p>
    <w:p w14:paraId="724908D9" w14:textId="4F8EB805" w:rsidR="00504598" w:rsidRDefault="00504598" w:rsidP="004C0ED5">
      <w:r w:rsidRPr="00570F48">
        <w:t xml:space="preserve">A category used to identify the relative importance of an Incident, Problem or Change.  Priority is based on Impact and </w:t>
      </w:r>
      <w:r w:rsidR="00CB2936" w:rsidRPr="00570F48">
        <w:t>Severity and</w:t>
      </w:r>
      <w:r w:rsidRPr="00570F48">
        <w:t xml:space="preserve"> is used to identify required times for actions to be taken.</w:t>
      </w:r>
    </w:p>
    <w:tbl>
      <w:tblPr>
        <w:tblStyle w:val="TableGrid"/>
        <w:tblW w:w="0" w:type="auto"/>
        <w:jc w:val="center"/>
        <w:tblLook w:val="04A0" w:firstRow="1" w:lastRow="0" w:firstColumn="1" w:lastColumn="0" w:noHBand="0" w:noVBand="1"/>
      </w:tblPr>
      <w:tblGrid>
        <w:gridCol w:w="1311"/>
        <w:gridCol w:w="1947"/>
        <w:gridCol w:w="1557"/>
        <w:gridCol w:w="1756"/>
      </w:tblGrid>
      <w:tr w:rsidR="00473E2B" w:rsidRPr="00FA36D6" w14:paraId="0B58A461" w14:textId="77777777" w:rsidTr="00F46EEA">
        <w:trPr>
          <w:trHeight w:val="320"/>
          <w:jc w:val="center"/>
        </w:trPr>
        <w:tc>
          <w:tcPr>
            <w:tcW w:w="6571" w:type="dxa"/>
            <w:gridSpan w:val="4"/>
            <w:shd w:val="clear" w:color="auto" w:fill="0055B8"/>
          </w:tcPr>
          <w:p w14:paraId="26DD1AC4" w14:textId="77777777" w:rsidR="00473E2B" w:rsidRPr="00FA36D6" w:rsidRDefault="00473E2B" w:rsidP="00E31199">
            <w:pPr>
              <w:keepNext/>
              <w:keepLines/>
              <w:jc w:val="center"/>
              <w:rPr>
                <w:rFonts w:cstheme="minorHAnsi"/>
                <w:b/>
                <w:color w:val="FFFFFF" w:themeColor="background1"/>
                <w:sz w:val="24"/>
                <w:szCs w:val="24"/>
              </w:rPr>
            </w:pPr>
            <w:r>
              <w:rPr>
                <w:rFonts w:cstheme="minorHAnsi"/>
                <w:b/>
                <w:color w:val="FFFFFF" w:themeColor="background1"/>
                <w:sz w:val="24"/>
                <w:szCs w:val="24"/>
              </w:rPr>
              <w:t>Priority Matrix</w:t>
            </w:r>
          </w:p>
        </w:tc>
      </w:tr>
      <w:tr w:rsidR="00473E2B" w:rsidRPr="004C0ED5" w14:paraId="5CFB1F83" w14:textId="77777777" w:rsidTr="00F46EEA">
        <w:trPr>
          <w:trHeight w:val="320"/>
          <w:jc w:val="center"/>
        </w:trPr>
        <w:tc>
          <w:tcPr>
            <w:tcW w:w="1311" w:type="dxa"/>
            <w:shd w:val="clear" w:color="auto" w:fill="FFFFFF" w:themeFill="background1"/>
            <w:vAlign w:val="center"/>
          </w:tcPr>
          <w:p w14:paraId="62A6C22D" w14:textId="77777777" w:rsidR="00473E2B" w:rsidRPr="004C0ED5" w:rsidRDefault="00473E2B" w:rsidP="00E31199">
            <w:pPr>
              <w:jc w:val="center"/>
              <w:rPr>
                <w:rFonts w:cstheme="minorHAnsi"/>
                <w:sz w:val="24"/>
                <w:szCs w:val="24"/>
              </w:rPr>
            </w:pPr>
          </w:p>
        </w:tc>
        <w:tc>
          <w:tcPr>
            <w:tcW w:w="1947" w:type="dxa"/>
            <w:tcBorders>
              <w:bottom w:val="single" w:sz="4" w:space="0" w:color="auto"/>
            </w:tcBorders>
            <w:shd w:val="clear" w:color="auto" w:fill="FFFFFF" w:themeFill="background1"/>
            <w:vAlign w:val="center"/>
          </w:tcPr>
          <w:p w14:paraId="3274273E" w14:textId="77777777" w:rsidR="00473E2B" w:rsidRPr="004C0ED5" w:rsidRDefault="00473E2B" w:rsidP="00E31199">
            <w:pPr>
              <w:jc w:val="center"/>
              <w:rPr>
                <w:rFonts w:cstheme="minorHAnsi"/>
                <w:sz w:val="24"/>
                <w:szCs w:val="24"/>
              </w:rPr>
            </w:pPr>
            <w:r w:rsidRPr="004C0ED5">
              <w:rPr>
                <w:rFonts w:cstheme="minorHAnsi"/>
                <w:b/>
                <w:bCs/>
                <w:sz w:val="24"/>
                <w:szCs w:val="24"/>
              </w:rPr>
              <w:t>S1</w:t>
            </w:r>
          </w:p>
        </w:tc>
        <w:tc>
          <w:tcPr>
            <w:tcW w:w="1557" w:type="dxa"/>
            <w:tcBorders>
              <w:bottom w:val="single" w:sz="4" w:space="0" w:color="auto"/>
            </w:tcBorders>
            <w:shd w:val="clear" w:color="auto" w:fill="FFFFFF" w:themeFill="background1"/>
            <w:vAlign w:val="center"/>
          </w:tcPr>
          <w:p w14:paraId="2D1248C5" w14:textId="77777777" w:rsidR="00473E2B" w:rsidRPr="004C0ED5" w:rsidRDefault="00473E2B" w:rsidP="00E31199">
            <w:pPr>
              <w:jc w:val="center"/>
              <w:rPr>
                <w:rFonts w:cstheme="minorHAnsi"/>
                <w:sz w:val="24"/>
                <w:szCs w:val="24"/>
              </w:rPr>
            </w:pPr>
            <w:r w:rsidRPr="004C0ED5">
              <w:rPr>
                <w:rFonts w:cstheme="minorHAnsi"/>
                <w:b/>
                <w:bCs/>
                <w:sz w:val="24"/>
                <w:szCs w:val="24"/>
              </w:rPr>
              <w:t>S2</w:t>
            </w:r>
          </w:p>
        </w:tc>
        <w:tc>
          <w:tcPr>
            <w:tcW w:w="1756" w:type="dxa"/>
            <w:tcBorders>
              <w:bottom w:val="single" w:sz="4" w:space="0" w:color="auto"/>
            </w:tcBorders>
            <w:shd w:val="clear" w:color="auto" w:fill="FFFFFF" w:themeFill="background1"/>
            <w:vAlign w:val="center"/>
          </w:tcPr>
          <w:p w14:paraId="317E7FD7" w14:textId="77777777" w:rsidR="00473E2B" w:rsidRPr="004C0ED5" w:rsidRDefault="00473E2B" w:rsidP="00E31199">
            <w:pPr>
              <w:jc w:val="center"/>
              <w:rPr>
                <w:rFonts w:cstheme="minorHAnsi"/>
                <w:sz w:val="24"/>
                <w:szCs w:val="24"/>
              </w:rPr>
            </w:pPr>
            <w:r w:rsidRPr="004C0ED5">
              <w:rPr>
                <w:rFonts w:cstheme="minorHAnsi"/>
                <w:b/>
                <w:bCs/>
                <w:sz w:val="24"/>
                <w:szCs w:val="24"/>
              </w:rPr>
              <w:t>S3</w:t>
            </w:r>
          </w:p>
        </w:tc>
      </w:tr>
      <w:tr w:rsidR="00473E2B" w14:paraId="790AF1CC" w14:textId="77777777" w:rsidTr="00F46EEA">
        <w:trPr>
          <w:trHeight w:val="335"/>
          <w:jc w:val="center"/>
        </w:trPr>
        <w:tc>
          <w:tcPr>
            <w:tcW w:w="1311" w:type="dxa"/>
            <w:shd w:val="clear" w:color="auto" w:fill="FFFFFF" w:themeFill="background1"/>
            <w:vAlign w:val="center"/>
          </w:tcPr>
          <w:p w14:paraId="28F4DE93" w14:textId="77777777" w:rsidR="00473E2B" w:rsidRPr="001C4B13" w:rsidRDefault="00473E2B" w:rsidP="00E31199">
            <w:pPr>
              <w:jc w:val="center"/>
              <w:rPr>
                <w:rFonts w:cstheme="minorHAnsi"/>
                <w:b/>
                <w:sz w:val="24"/>
                <w:szCs w:val="24"/>
              </w:rPr>
            </w:pPr>
            <w:r w:rsidRPr="001C4B13">
              <w:rPr>
                <w:rFonts w:cstheme="minorHAnsi"/>
                <w:b/>
                <w:sz w:val="24"/>
                <w:szCs w:val="24"/>
              </w:rPr>
              <w:t>I1</w:t>
            </w:r>
          </w:p>
        </w:tc>
        <w:tc>
          <w:tcPr>
            <w:tcW w:w="1947" w:type="dxa"/>
            <w:tcBorders>
              <w:bottom w:val="single" w:sz="4" w:space="0" w:color="auto"/>
            </w:tcBorders>
            <w:shd w:val="clear" w:color="auto" w:fill="F8747D"/>
            <w:vAlign w:val="center"/>
          </w:tcPr>
          <w:p w14:paraId="550B7C27" w14:textId="77777777" w:rsidR="00473E2B" w:rsidRDefault="00473E2B" w:rsidP="00E31199">
            <w:pPr>
              <w:jc w:val="center"/>
            </w:pPr>
            <w:r w:rsidRPr="00570F48">
              <w:t>1 – Critical</w:t>
            </w:r>
          </w:p>
        </w:tc>
        <w:tc>
          <w:tcPr>
            <w:tcW w:w="1557" w:type="dxa"/>
            <w:tcBorders>
              <w:bottom w:val="single" w:sz="4" w:space="0" w:color="auto"/>
            </w:tcBorders>
            <w:shd w:val="clear" w:color="auto" w:fill="F4B083" w:themeFill="accent2" w:themeFillTint="99"/>
            <w:vAlign w:val="center"/>
          </w:tcPr>
          <w:p w14:paraId="34A6BA56" w14:textId="68553F99" w:rsidR="00473E2B" w:rsidRPr="00570F48" w:rsidRDefault="00473E2B" w:rsidP="00E31199">
            <w:pPr>
              <w:jc w:val="center"/>
            </w:pPr>
            <w:r>
              <w:t>2</w:t>
            </w:r>
            <w:r w:rsidRPr="00570F48">
              <w:t xml:space="preserve"> – </w:t>
            </w:r>
            <w:r>
              <w:t>High</w:t>
            </w:r>
          </w:p>
        </w:tc>
        <w:tc>
          <w:tcPr>
            <w:tcW w:w="1756" w:type="dxa"/>
            <w:tcBorders>
              <w:bottom w:val="single" w:sz="4" w:space="0" w:color="auto"/>
            </w:tcBorders>
            <w:shd w:val="clear" w:color="auto" w:fill="FFF2CC" w:themeFill="accent4" w:themeFillTint="33"/>
            <w:vAlign w:val="center"/>
          </w:tcPr>
          <w:p w14:paraId="7B474ABB" w14:textId="26257EAF" w:rsidR="00473E2B" w:rsidRPr="00570F48" w:rsidRDefault="00473E2B" w:rsidP="00E31199">
            <w:pPr>
              <w:jc w:val="center"/>
            </w:pPr>
            <w:r>
              <w:t>3</w:t>
            </w:r>
            <w:r w:rsidRPr="00570F48">
              <w:t xml:space="preserve"> – </w:t>
            </w:r>
            <w:r>
              <w:t>Moderate</w:t>
            </w:r>
          </w:p>
        </w:tc>
      </w:tr>
      <w:tr w:rsidR="00473E2B" w14:paraId="188C988B" w14:textId="77777777" w:rsidTr="00F46EEA">
        <w:trPr>
          <w:trHeight w:val="320"/>
          <w:jc w:val="center"/>
        </w:trPr>
        <w:tc>
          <w:tcPr>
            <w:tcW w:w="1311" w:type="dxa"/>
            <w:shd w:val="clear" w:color="auto" w:fill="FFFFFF" w:themeFill="background1"/>
            <w:vAlign w:val="center"/>
          </w:tcPr>
          <w:p w14:paraId="33EB27B4" w14:textId="77777777" w:rsidR="00473E2B" w:rsidRPr="001C4B13" w:rsidRDefault="00473E2B" w:rsidP="00E31199">
            <w:pPr>
              <w:jc w:val="center"/>
              <w:rPr>
                <w:rFonts w:cstheme="minorHAnsi"/>
                <w:b/>
                <w:sz w:val="24"/>
                <w:szCs w:val="24"/>
              </w:rPr>
            </w:pPr>
            <w:r w:rsidRPr="001C4B13">
              <w:rPr>
                <w:rFonts w:cstheme="minorHAnsi"/>
                <w:b/>
                <w:sz w:val="24"/>
                <w:szCs w:val="24"/>
              </w:rPr>
              <w:t>I2</w:t>
            </w:r>
          </w:p>
        </w:tc>
        <w:tc>
          <w:tcPr>
            <w:tcW w:w="1947" w:type="dxa"/>
            <w:tcBorders>
              <w:bottom w:val="single" w:sz="4" w:space="0" w:color="auto"/>
            </w:tcBorders>
            <w:shd w:val="clear" w:color="auto" w:fill="F4B083" w:themeFill="accent2" w:themeFillTint="99"/>
            <w:vAlign w:val="center"/>
          </w:tcPr>
          <w:p w14:paraId="5F5F0353" w14:textId="7AE757AA" w:rsidR="00473E2B" w:rsidRDefault="00473E2B" w:rsidP="00E31199">
            <w:pPr>
              <w:jc w:val="center"/>
            </w:pPr>
            <w:r>
              <w:t>2</w:t>
            </w:r>
            <w:r w:rsidRPr="00570F48">
              <w:t xml:space="preserve"> – </w:t>
            </w:r>
            <w:r>
              <w:t>High</w:t>
            </w:r>
          </w:p>
        </w:tc>
        <w:tc>
          <w:tcPr>
            <w:tcW w:w="1557" w:type="dxa"/>
            <w:tcBorders>
              <w:bottom w:val="single" w:sz="4" w:space="0" w:color="auto"/>
            </w:tcBorders>
            <w:shd w:val="clear" w:color="auto" w:fill="FFF2CC" w:themeFill="accent4" w:themeFillTint="33"/>
            <w:vAlign w:val="center"/>
          </w:tcPr>
          <w:p w14:paraId="5B0F664F" w14:textId="2E5F17E3" w:rsidR="00473E2B" w:rsidRPr="00570F48" w:rsidRDefault="00473E2B" w:rsidP="00E31199">
            <w:pPr>
              <w:jc w:val="center"/>
            </w:pPr>
            <w:r>
              <w:t>3</w:t>
            </w:r>
            <w:r w:rsidRPr="00570F48">
              <w:t xml:space="preserve"> –</w:t>
            </w:r>
            <w:r>
              <w:t xml:space="preserve"> Moderate</w:t>
            </w:r>
          </w:p>
        </w:tc>
        <w:tc>
          <w:tcPr>
            <w:tcW w:w="1756" w:type="dxa"/>
            <w:shd w:val="clear" w:color="auto" w:fill="C5E0B3" w:themeFill="accent6" w:themeFillTint="66"/>
            <w:vAlign w:val="center"/>
          </w:tcPr>
          <w:p w14:paraId="78D4D8C3" w14:textId="0CF908FB" w:rsidR="00473E2B" w:rsidRPr="00570F48" w:rsidRDefault="00473E2B" w:rsidP="00E31199">
            <w:pPr>
              <w:jc w:val="center"/>
            </w:pPr>
            <w:r>
              <w:t>4</w:t>
            </w:r>
            <w:r w:rsidRPr="00570F48">
              <w:t xml:space="preserve"> – </w:t>
            </w:r>
            <w:r>
              <w:t>Low</w:t>
            </w:r>
          </w:p>
        </w:tc>
      </w:tr>
      <w:tr w:rsidR="00473E2B" w14:paraId="0F7D59BB" w14:textId="77777777" w:rsidTr="00F46EEA">
        <w:trPr>
          <w:trHeight w:val="320"/>
          <w:jc w:val="center"/>
        </w:trPr>
        <w:tc>
          <w:tcPr>
            <w:tcW w:w="1311" w:type="dxa"/>
            <w:shd w:val="clear" w:color="auto" w:fill="FFFFFF" w:themeFill="background1"/>
            <w:vAlign w:val="center"/>
          </w:tcPr>
          <w:p w14:paraId="64C4CEF5" w14:textId="77777777" w:rsidR="00473E2B" w:rsidRPr="001C4B13" w:rsidRDefault="00473E2B" w:rsidP="00E31199">
            <w:pPr>
              <w:jc w:val="center"/>
              <w:rPr>
                <w:rFonts w:cstheme="minorHAnsi"/>
                <w:b/>
                <w:sz w:val="24"/>
                <w:szCs w:val="24"/>
              </w:rPr>
            </w:pPr>
            <w:r w:rsidRPr="001C4B13">
              <w:rPr>
                <w:rFonts w:cstheme="minorHAnsi"/>
                <w:b/>
                <w:sz w:val="24"/>
                <w:szCs w:val="24"/>
              </w:rPr>
              <w:t>I3</w:t>
            </w:r>
          </w:p>
        </w:tc>
        <w:tc>
          <w:tcPr>
            <w:tcW w:w="1947" w:type="dxa"/>
            <w:shd w:val="clear" w:color="auto" w:fill="FFF2CC" w:themeFill="accent4" w:themeFillTint="33"/>
            <w:vAlign w:val="center"/>
          </w:tcPr>
          <w:p w14:paraId="6D446B43" w14:textId="35191E1F" w:rsidR="00473E2B" w:rsidRPr="00570F48" w:rsidRDefault="00473E2B" w:rsidP="00E31199">
            <w:pPr>
              <w:jc w:val="center"/>
            </w:pPr>
            <w:r>
              <w:t>3</w:t>
            </w:r>
            <w:r w:rsidRPr="00570F48">
              <w:t xml:space="preserve"> – </w:t>
            </w:r>
            <w:r>
              <w:t>Moderate</w:t>
            </w:r>
          </w:p>
        </w:tc>
        <w:tc>
          <w:tcPr>
            <w:tcW w:w="1557" w:type="dxa"/>
            <w:shd w:val="clear" w:color="auto" w:fill="C5E0B3" w:themeFill="accent6" w:themeFillTint="66"/>
            <w:vAlign w:val="center"/>
          </w:tcPr>
          <w:p w14:paraId="74D3D682" w14:textId="0BD3BA9B" w:rsidR="00473E2B" w:rsidRPr="00570F48" w:rsidRDefault="00473E2B" w:rsidP="00E31199">
            <w:pPr>
              <w:jc w:val="center"/>
            </w:pPr>
            <w:r>
              <w:t>4</w:t>
            </w:r>
            <w:r w:rsidRPr="00570F48">
              <w:t xml:space="preserve"> – </w:t>
            </w:r>
            <w:r>
              <w:t>Low</w:t>
            </w:r>
          </w:p>
        </w:tc>
        <w:tc>
          <w:tcPr>
            <w:tcW w:w="1756" w:type="dxa"/>
            <w:shd w:val="clear" w:color="auto" w:fill="C5E0B3" w:themeFill="accent6" w:themeFillTint="66"/>
            <w:vAlign w:val="center"/>
          </w:tcPr>
          <w:p w14:paraId="7DD92C17" w14:textId="77777777" w:rsidR="00473E2B" w:rsidRPr="00570F48" w:rsidRDefault="00473E2B" w:rsidP="00E31199">
            <w:pPr>
              <w:jc w:val="center"/>
            </w:pPr>
            <w:r w:rsidRPr="00570F48">
              <w:t>4 - Low</w:t>
            </w:r>
          </w:p>
        </w:tc>
      </w:tr>
    </w:tbl>
    <w:p w14:paraId="3CEE8E7D" w14:textId="77777777" w:rsidR="00473E2B" w:rsidRDefault="00473E2B" w:rsidP="002A5715">
      <w:pPr>
        <w:rPr>
          <w:b/>
          <w:bCs/>
        </w:rPr>
      </w:pPr>
    </w:p>
    <w:p w14:paraId="795DCA81" w14:textId="1A09A18D" w:rsidR="00F23A80" w:rsidRDefault="00F23A80" w:rsidP="00F23A80">
      <w:pPr>
        <w:pStyle w:val="Heading2"/>
      </w:pPr>
      <w:bookmarkStart w:id="35" w:name="_Toc143693127"/>
      <w:r>
        <w:t>4.2</w:t>
      </w:r>
      <w:r>
        <w:tab/>
        <w:t>Service Level Agreements by Priority</w:t>
      </w:r>
      <w:bookmarkEnd w:id="35"/>
    </w:p>
    <w:p w14:paraId="00D5DD11" w14:textId="3A70D34D" w:rsidR="00F23A80" w:rsidRDefault="00F23A80" w:rsidP="00F23A80">
      <w:r>
        <w:t xml:space="preserve">Response time is measured by the time that elapses between an issue being reported to </w:t>
      </w:r>
      <w:r w:rsidR="00034797">
        <w:t xml:space="preserve">the </w:t>
      </w:r>
      <w:r>
        <w:t xml:space="preserve">Cerium </w:t>
      </w:r>
      <w:r w:rsidR="00034797">
        <w:t xml:space="preserve">Support Center (CSC) </w:t>
      </w:r>
      <w:r>
        <w:t>and the issue being acknowledged by a support resource to begin work on the resolution.</w:t>
      </w:r>
    </w:p>
    <w:p w14:paraId="278E7998" w14:textId="77777777" w:rsidR="00F23A80" w:rsidRDefault="00F23A80" w:rsidP="00F23A80">
      <w:r w:rsidRPr="00570F48">
        <w:t>The following table shows the targets of response times for each priority level:</w:t>
      </w:r>
    </w:p>
    <w:tbl>
      <w:tblPr>
        <w:tblW w:w="3521" w:type="pct"/>
        <w:jc w:val="center"/>
        <w:tblCellMar>
          <w:left w:w="0" w:type="dxa"/>
          <w:right w:w="0" w:type="dxa"/>
        </w:tblCellMar>
        <w:tblLook w:val="0000" w:firstRow="0" w:lastRow="0" w:firstColumn="0" w:lastColumn="0" w:noHBand="0" w:noVBand="0"/>
      </w:tblPr>
      <w:tblGrid>
        <w:gridCol w:w="1722"/>
        <w:gridCol w:w="2506"/>
        <w:gridCol w:w="2349"/>
      </w:tblGrid>
      <w:tr w:rsidR="00272D8E" w:rsidRPr="00570F48" w14:paraId="36EF8EC7" w14:textId="77777777" w:rsidTr="00F46EEA">
        <w:trPr>
          <w:trHeight w:val="43"/>
          <w:jc w:val="center"/>
        </w:trPr>
        <w:tc>
          <w:tcPr>
            <w:tcW w:w="17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55B8"/>
            <w:vAlign w:val="bottom"/>
          </w:tcPr>
          <w:p w14:paraId="75FD3D49" w14:textId="77777777" w:rsidR="00272D8E" w:rsidRPr="00272D8E" w:rsidRDefault="00272D8E" w:rsidP="00E31199">
            <w:pPr>
              <w:spacing w:after="0" w:line="240" w:lineRule="auto"/>
              <w:jc w:val="center"/>
              <w:rPr>
                <w:color w:val="FFFFFF" w:themeColor="background1"/>
              </w:rPr>
            </w:pPr>
            <w:r w:rsidRPr="00272D8E">
              <w:rPr>
                <w:rFonts w:cstheme="minorHAnsi"/>
                <w:b/>
                <w:color w:val="FFFFFF" w:themeColor="background1"/>
                <w:sz w:val="24"/>
                <w:szCs w:val="24"/>
              </w:rPr>
              <w:t>Priority</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55B8"/>
            <w:tcMar>
              <w:top w:w="0" w:type="dxa"/>
              <w:left w:w="70" w:type="dxa"/>
              <w:bottom w:w="0" w:type="dxa"/>
              <w:right w:w="70" w:type="dxa"/>
            </w:tcMar>
            <w:vAlign w:val="bottom"/>
          </w:tcPr>
          <w:p w14:paraId="0F251514" w14:textId="77777777" w:rsidR="00272D8E" w:rsidRPr="00272D8E" w:rsidRDefault="00272D8E" w:rsidP="00E31199">
            <w:pPr>
              <w:spacing w:after="0" w:line="240" w:lineRule="auto"/>
              <w:jc w:val="center"/>
              <w:rPr>
                <w:rFonts w:cstheme="minorHAnsi"/>
                <w:b/>
                <w:color w:val="FFFFFF" w:themeColor="background1"/>
                <w:sz w:val="24"/>
                <w:szCs w:val="24"/>
              </w:rPr>
            </w:pPr>
            <w:r w:rsidRPr="00272D8E">
              <w:rPr>
                <w:rFonts w:cstheme="minorHAnsi"/>
                <w:b/>
                <w:color w:val="FFFFFF" w:themeColor="background1"/>
                <w:sz w:val="24"/>
                <w:szCs w:val="24"/>
              </w:rPr>
              <w:t>Description</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55B8"/>
            <w:tcMar>
              <w:top w:w="0" w:type="dxa"/>
              <w:left w:w="70" w:type="dxa"/>
              <w:bottom w:w="0" w:type="dxa"/>
              <w:right w:w="70" w:type="dxa"/>
            </w:tcMar>
            <w:vAlign w:val="bottom"/>
          </w:tcPr>
          <w:p w14:paraId="1CA667F9" w14:textId="77777777" w:rsidR="00272D8E" w:rsidRPr="00272D8E" w:rsidRDefault="00272D8E" w:rsidP="00E31199">
            <w:pPr>
              <w:spacing w:after="0" w:line="240" w:lineRule="auto"/>
              <w:jc w:val="center"/>
              <w:rPr>
                <w:rFonts w:cstheme="minorHAnsi"/>
                <w:b/>
                <w:color w:val="FFFFFF" w:themeColor="background1"/>
                <w:sz w:val="24"/>
                <w:szCs w:val="24"/>
              </w:rPr>
            </w:pPr>
            <w:r w:rsidRPr="00272D8E">
              <w:rPr>
                <w:rFonts w:cstheme="minorHAnsi"/>
                <w:b/>
                <w:color w:val="FFFFFF" w:themeColor="background1"/>
                <w:sz w:val="24"/>
                <w:szCs w:val="24"/>
              </w:rPr>
              <w:t>Response Within</w:t>
            </w:r>
          </w:p>
        </w:tc>
      </w:tr>
      <w:tr w:rsidR="00272D8E" w:rsidRPr="00570F48" w14:paraId="0DD594A5" w14:textId="77777777" w:rsidTr="00F46EEA">
        <w:trPr>
          <w:trHeight w:val="453"/>
          <w:jc w:val="center"/>
        </w:trPr>
        <w:tc>
          <w:tcPr>
            <w:tcW w:w="17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1F454189" w14:textId="77777777" w:rsidR="00272D8E" w:rsidRPr="00570F48" w:rsidRDefault="00272D8E" w:rsidP="00E31199">
            <w:pPr>
              <w:spacing w:after="0" w:line="240" w:lineRule="auto"/>
              <w:jc w:val="center"/>
              <w:rPr>
                <w:kern w:val="28"/>
                <w:lang w:val="nl-NL"/>
              </w:rPr>
            </w:pPr>
            <w:r w:rsidRPr="00570F48">
              <w:t>1</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0" w:type="dxa"/>
              <w:left w:w="70" w:type="dxa"/>
              <w:bottom w:w="0" w:type="dxa"/>
              <w:right w:w="70" w:type="dxa"/>
            </w:tcMar>
            <w:vAlign w:val="center"/>
          </w:tcPr>
          <w:p w14:paraId="3EEFE50F" w14:textId="77777777" w:rsidR="00272D8E" w:rsidRPr="00570F48" w:rsidRDefault="00272D8E" w:rsidP="00E31199">
            <w:pPr>
              <w:spacing w:after="0" w:line="240" w:lineRule="auto"/>
              <w:jc w:val="center"/>
              <w:rPr>
                <w:kern w:val="28"/>
                <w:lang w:val="nl-NL"/>
              </w:rPr>
            </w:pPr>
            <w:r>
              <w:t>Critical</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0" w:type="dxa"/>
              <w:left w:w="70" w:type="dxa"/>
              <w:bottom w:w="0" w:type="dxa"/>
              <w:right w:w="70" w:type="dxa"/>
            </w:tcMar>
            <w:vAlign w:val="center"/>
          </w:tcPr>
          <w:p w14:paraId="14334472" w14:textId="77777777" w:rsidR="00272D8E" w:rsidRPr="00570F48" w:rsidRDefault="00272D8E" w:rsidP="00E31199">
            <w:pPr>
              <w:spacing w:after="0" w:line="240" w:lineRule="auto"/>
              <w:jc w:val="center"/>
            </w:pPr>
            <w:r>
              <w:t>1</w:t>
            </w:r>
            <w:r w:rsidRPr="00570F48">
              <w:t xml:space="preserve"> </w:t>
            </w:r>
            <w:r>
              <w:t>hour</w:t>
            </w:r>
          </w:p>
        </w:tc>
      </w:tr>
      <w:tr w:rsidR="00272D8E" w:rsidRPr="00570F48" w14:paraId="7489B0E2" w14:textId="77777777" w:rsidTr="00F46EEA">
        <w:trPr>
          <w:trHeight w:val="453"/>
          <w:jc w:val="center"/>
        </w:trPr>
        <w:tc>
          <w:tcPr>
            <w:tcW w:w="17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55B43F81" w14:textId="77777777" w:rsidR="00272D8E" w:rsidRPr="00570F48" w:rsidRDefault="00272D8E" w:rsidP="00E31199">
            <w:pPr>
              <w:spacing w:after="0" w:line="240" w:lineRule="auto"/>
              <w:jc w:val="center"/>
              <w:rPr>
                <w:kern w:val="28"/>
                <w:lang w:val="nl-NL"/>
              </w:rPr>
            </w:pPr>
            <w:r w:rsidRPr="00570F48">
              <w:t>2</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0" w:type="dxa"/>
              <w:left w:w="70" w:type="dxa"/>
              <w:bottom w:w="0" w:type="dxa"/>
              <w:right w:w="70" w:type="dxa"/>
            </w:tcMar>
            <w:vAlign w:val="center"/>
          </w:tcPr>
          <w:p w14:paraId="7EF50F3A" w14:textId="77777777" w:rsidR="00272D8E" w:rsidRPr="00570F48" w:rsidRDefault="00272D8E" w:rsidP="00E31199">
            <w:pPr>
              <w:spacing w:after="0" w:line="240" w:lineRule="auto"/>
              <w:jc w:val="center"/>
              <w:rPr>
                <w:kern w:val="28"/>
                <w:lang w:val="nl-NL"/>
              </w:rPr>
            </w:pPr>
            <w:r>
              <w:t>High</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0" w:type="dxa"/>
              <w:left w:w="70" w:type="dxa"/>
              <w:bottom w:w="0" w:type="dxa"/>
              <w:right w:w="70" w:type="dxa"/>
            </w:tcMar>
            <w:vAlign w:val="center"/>
          </w:tcPr>
          <w:p w14:paraId="1A561C55" w14:textId="77777777" w:rsidR="00272D8E" w:rsidRPr="00570F48" w:rsidRDefault="00272D8E" w:rsidP="00E31199">
            <w:pPr>
              <w:spacing w:after="0" w:line="240" w:lineRule="auto"/>
              <w:jc w:val="center"/>
              <w:rPr>
                <w:kern w:val="28"/>
                <w:lang w:val="nl-NL"/>
              </w:rPr>
            </w:pPr>
            <w:r w:rsidRPr="00570F48">
              <w:t>2 hours</w:t>
            </w:r>
          </w:p>
        </w:tc>
      </w:tr>
      <w:tr w:rsidR="00272D8E" w:rsidRPr="00570F48" w14:paraId="7B9C1518" w14:textId="77777777" w:rsidTr="00F46EEA">
        <w:trPr>
          <w:trHeight w:val="453"/>
          <w:jc w:val="center"/>
        </w:trPr>
        <w:tc>
          <w:tcPr>
            <w:tcW w:w="17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6153BD4B" w14:textId="77777777" w:rsidR="00272D8E" w:rsidRPr="00570F48" w:rsidRDefault="00272D8E" w:rsidP="00E31199">
            <w:pPr>
              <w:spacing w:after="0" w:line="240" w:lineRule="auto"/>
              <w:jc w:val="center"/>
              <w:rPr>
                <w:kern w:val="28"/>
                <w:lang w:val="nl-NL"/>
              </w:rPr>
            </w:pPr>
            <w:r w:rsidRPr="00570F48">
              <w:t>3</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0" w:type="dxa"/>
              <w:left w:w="70" w:type="dxa"/>
              <w:bottom w:w="0" w:type="dxa"/>
              <w:right w:w="70" w:type="dxa"/>
            </w:tcMar>
            <w:vAlign w:val="center"/>
          </w:tcPr>
          <w:p w14:paraId="6491D55D" w14:textId="77777777" w:rsidR="00272D8E" w:rsidRPr="00570F48" w:rsidRDefault="00272D8E" w:rsidP="00E31199">
            <w:pPr>
              <w:spacing w:after="0" w:line="240" w:lineRule="auto"/>
              <w:jc w:val="center"/>
              <w:rPr>
                <w:kern w:val="28"/>
                <w:lang w:val="nl-NL"/>
              </w:rPr>
            </w:pPr>
            <w:r>
              <w:t>Moderate</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0" w:type="dxa"/>
              <w:left w:w="70" w:type="dxa"/>
              <w:bottom w:w="0" w:type="dxa"/>
              <w:right w:w="70" w:type="dxa"/>
            </w:tcMar>
            <w:vAlign w:val="center"/>
          </w:tcPr>
          <w:p w14:paraId="49B338EF" w14:textId="77777777" w:rsidR="00272D8E" w:rsidRPr="00570F48" w:rsidRDefault="00272D8E" w:rsidP="00E31199">
            <w:pPr>
              <w:spacing w:after="0" w:line="240" w:lineRule="auto"/>
              <w:jc w:val="center"/>
              <w:rPr>
                <w:kern w:val="28"/>
                <w:lang w:val="nl-NL"/>
              </w:rPr>
            </w:pPr>
            <w:r w:rsidRPr="00570F48">
              <w:t>8 hours</w:t>
            </w:r>
          </w:p>
        </w:tc>
      </w:tr>
      <w:tr w:rsidR="00272D8E" w:rsidRPr="00570F48" w14:paraId="4893D642" w14:textId="77777777" w:rsidTr="00F46EEA">
        <w:trPr>
          <w:trHeight w:val="453"/>
          <w:jc w:val="center"/>
        </w:trPr>
        <w:tc>
          <w:tcPr>
            <w:tcW w:w="17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2DE2259E" w14:textId="77777777" w:rsidR="00272D8E" w:rsidRPr="00570F48" w:rsidRDefault="00272D8E" w:rsidP="00E31199">
            <w:pPr>
              <w:spacing w:after="0" w:line="240" w:lineRule="auto"/>
              <w:jc w:val="center"/>
              <w:rPr>
                <w:kern w:val="28"/>
                <w:lang w:val="nl-NL"/>
              </w:rPr>
            </w:pPr>
            <w:r w:rsidRPr="00570F48">
              <w:lastRenderedPageBreak/>
              <w:t>4</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0" w:type="dxa"/>
              <w:left w:w="70" w:type="dxa"/>
              <w:bottom w:w="0" w:type="dxa"/>
              <w:right w:w="70" w:type="dxa"/>
            </w:tcMar>
            <w:vAlign w:val="center"/>
          </w:tcPr>
          <w:p w14:paraId="57C9E774" w14:textId="77777777" w:rsidR="00272D8E" w:rsidRPr="00570F48" w:rsidRDefault="00272D8E" w:rsidP="00E31199">
            <w:pPr>
              <w:spacing w:after="0" w:line="240" w:lineRule="auto"/>
              <w:jc w:val="center"/>
              <w:rPr>
                <w:kern w:val="28"/>
                <w:lang w:val="nl-NL"/>
              </w:rPr>
            </w:pPr>
            <w:r>
              <w:t>Low</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0" w:type="dxa"/>
              <w:left w:w="70" w:type="dxa"/>
              <w:bottom w:w="0" w:type="dxa"/>
              <w:right w:w="70" w:type="dxa"/>
            </w:tcMar>
            <w:vAlign w:val="center"/>
          </w:tcPr>
          <w:p w14:paraId="77C12ACC" w14:textId="77777777" w:rsidR="00272D8E" w:rsidRPr="00570F48" w:rsidRDefault="00272D8E" w:rsidP="00E31199">
            <w:pPr>
              <w:spacing w:after="0" w:line="240" w:lineRule="auto"/>
              <w:jc w:val="center"/>
              <w:rPr>
                <w:kern w:val="28"/>
                <w:lang w:val="nl-NL"/>
              </w:rPr>
            </w:pPr>
            <w:r w:rsidRPr="00570F48">
              <w:t>24 hours</w:t>
            </w:r>
          </w:p>
        </w:tc>
      </w:tr>
    </w:tbl>
    <w:p w14:paraId="33AFAFEF" w14:textId="77777777" w:rsidR="00272D8E" w:rsidRPr="00570F48" w:rsidRDefault="00272D8E" w:rsidP="00F23A80"/>
    <w:p w14:paraId="599948FC" w14:textId="6CCD95B0" w:rsidR="003C0FFD" w:rsidRPr="004165D0" w:rsidRDefault="003C0FFD" w:rsidP="003C0FFD">
      <w:r w:rsidRPr="004165D0">
        <w:t xml:space="preserve">Each issue is unique in size, complexity, and what is required to bring it to resolution.  With respect to priority issues, Cerium will require the </w:t>
      </w:r>
      <w:r w:rsidR="00292B49">
        <w:t>C</w:t>
      </w:r>
      <w:r w:rsidRPr="004165D0">
        <w:t>lient to be available in partnership providing the resources and information requested at the corresponding Priority Levels to be able to ensure timely resolution and restoration of services</w:t>
      </w:r>
      <w:r w:rsidR="004165D0">
        <w:t>.</w:t>
      </w:r>
    </w:p>
    <w:p w14:paraId="7191B520" w14:textId="3E7B3FAA" w:rsidR="00A23836" w:rsidRPr="00ED27E2" w:rsidRDefault="00A23836" w:rsidP="00730CE8">
      <w:pPr>
        <w:pStyle w:val="ListParagraph"/>
        <w:numPr>
          <w:ilvl w:val="0"/>
          <w:numId w:val="16"/>
        </w:numPr>
      </w:pPr>
      <w:r w:rsidRPr="00ED27E2">
        <w:t>Priority Level 1 &amp; 2: Full-time client resources</w:t>
      </w:r>
    </w:p>
    <w:p w14:paraId="589DE0D7" w14:textId="211D3061" w:rsidR="00034797" w:rsidRPr="005C2058" w:rsidRDefault="00A23836" w:rsidP="00730CE8">
      <w:pPr>
        <w:pStyle w:val="ListParagraph"/>
        <w:numPr>
          <w:ilvl w:val="0"/>
          <w:numId w:val="16"/>
        </w:numPr>
      </w:pPr>
      <w:r w:rsidRPr="00ED27E2">
        <w:t xml:space="preserve">Priority Level 3 &amp; 4: Client resources during Standard Business Hours to provide </w:t>
      </w:r>
      <w:r w:rsidR="00B46148" w:rsidRPr="00ED27E2">
        <w:t>information.</w:t>
      </w:r>
    </w:p>
    <w:p w14:paraId="3BC77B3C" w14:textId="77777777" w:rsidR="00034797" w:rsidRPr="009868AB" w:rsidRDefault="00034797" w:rsidP="00034797">
      <w:pPr>
        <w:rPr>
          <w:b/>
          <w:bCs/>
          <w:sz w:val="28"/>
          <w:szCs w:val="28"/>
        </w:rPr>
      </w:pPr>
      <w:r w:rsidRPr="009868AB">
        <w:rPr>
          <w:b/>
          <w:bCs/>
          <w:sz w:val="28"/>
          <w:szCs w:val="28"/>
        </w:rPr>
        <w:t>Non-Urgent Support Tickets:</w:t>
      </w:r>
    </w:p>
    <w:p w14:paraId="6ECF928C" w14:textId="77777777" w:rsidR="00034797" w:rsidRDefault="00034797" w:rsidP="00034797">
      <w:r>
        <w:t>Coverage parameters specific to non-urgent requests</w:t>
      </w:r>
      <w:r w:rsidRPr="00961EE8">
        <w:t xml:space="preserve"> </w:t>
      </w:r>
      <w:r>
        <w:t>in support of services outlined in this Agreement will be fulfilled as follows:</w:t>
      </w:r>
    </w:p>
    <w:p w14:paraId="2C35F853" w14:textId="389D0102" w:rsidR="00034797" w:rsidRDefault="00034797" w:rsidP="00730CE8">
      <w:pPr>
        <w:pStyle w:val="ListParagraph"/>
        <w:numPr>
          <w:ilvl w:val="0"/>
          <w:numId w:val="13"/>
        </w:numPr>
      </w:pPr>
      <w:r>
        <w:t>Non-urgent work will be completed</w:t>
      </w:r>
      <w:r w:rsidR="00012FB2">
        <w:t xml:space="preserve"> during standard business hours</w:t>
      </w:r>
      <w:r>
        <w:t xml:space="preserve"> 8:00 A.M. to 5:00 P.M. Monday - Friday PST</w:t>
      </w:r>
      <w:r w:rsidR="00B33C5F">
        <w:t>.</w:t>
      </w:r>
    </w:p>
    <w:p w14:paraId="0C9C7506" w14:textId="08BB86F1" w:rsidR="00012FB2" w:rsidRDefault="00012FB2" w:rsidP="00730CE8">
      <w:pPr>
        <w:pStyle w:val="ListParagraph"/>
        <w:numPr>
          <w:ilvl w:val="0"/>
          <w:numId w:val="13"/>
        </w:numPr>
      </w:pPr>
      <w:r>
        <w:t>After hours work sessions may be scheduled with reasonable notice beforehand.</w:t>
      </w:r>
    </w:p>
    <w:p w14:paraId="2D845E8C" w14:textId="54DB1233" w:rsidR="00034797" w:rsidRDefault="00034797" w:rsidP="00730CE8">
      <w:pPr>
        <w:pStyle w:val="ListParagraph"/>
        <w:numPr>
          <w:ilvl w:val="0"/>
          <w:numId w:val="13"/>
        </w:numPr>
      </w:pPr>
      <w:r>
        <w:t xml:space="preserve">Support tickets received outside of </w:t>
      </w:r>
      <w:r w:rsidR="00012FB2">
        <w:t xml:space="preserve">standard business </w:t>
      </w:r>
      <w:r>
        <w:t>hours will be collected, however no action can be guaranteed until the next working day.</w:t>
      </w:r>
    </w:p>
    <w:p w14:paraId="0D6C19C7" w14:textId="77777777" w:rsidR="00034797" w:rsidRPr="001612F5" w:rsidRDefault="00034797" w:rsidP="00F23A80"/>
    <w:p w14:paraId="6B167644" w14:textId="20A6F445" w:rsidR="00FF407E" w:rsidRDefault="003403AA" w:rsidP="004D4206">
      <w:pPr>
        <w:pStyle w:val="Heading1"/>
      </w:pPr>
      <w:bookmarkStart w:id="36" w:name="_Toc143693129"/>
      <w:r>
        <w:t>5</w:t>
      </w:r>
      <w:r w:rsidR="007068CB">
        <w:t>.0</w:t>
      </w:r>
      <w:r w:rsidR="00C23CEE">
        <w:tab/>
      </w:r>
      <w:r w:rsidR="00FF407E" w:rsidRPr="00150DEC">
        <w:t>Support Pat</w:t>
      </w:r>
      <w:bookmarkEnd w:id="36"/>
      <w:r w:rsidR="00B55A89">
        <w:t xml:space="preserve">h and </w:t>
      </w:r>
      <w:r w:rsidR="00B55A89" w:rsidRPr="00150DEC">
        <w:t>Escalation</w:t>
      </w:r>
    </w:p>
    <w:p w14:paraId="707110D9" w14:textId="2226FA81" w:rsidR="00D5405D" w:rsidRDefault="00D5405D" w:rsidP="00D5405D">
      <w:r>
        <w:t>To best support our clients, Cerium uses a tiered support model to address issues.</w:t>
      </w:r>
    </w:p>
    <w:p w14:paraId="2EB910C4" w14:textId="6E640C85" w:rsidR="00D5405D" w:rsidRPr="00150DEC" w:rsidRDefault="00D5405D" w:rsidP="00730CE8">
      <w:pPr>
        <w:pStyle w:val="ListParagraph"/>
        <w:numPr>
          <w:ilvl w:val="0"/>
          <w:numId w:val="10"/>
        </w:numPr>
      </w:pPr>
      <w:r>
        <w:t>S</w:t>
      </w:r>
      <w:r w:rsidRPr="00150DEC">
        <w:t xml:space="preserve">upport incidents begin with the creation of an initial </w:t>
      </w:r>
      <w:r>
        <w:t xml:space="preserve">support ticket.  </w:t>
      </w:r>
      <w:r w:rsidRPr="00A85578">
        <w:t>The</w:t>
      </w:r>
      <w:r w:rsidRPr="00150DEC">
        <w:t xml:space="preserve"> issue is identified</w:t>
      </w:r>
      <w:r w:rsidR="00EA6575">
        <w:t xml:space="preserve"> and </w:t>
      </w:r>
      <w:r w:rsidRPr="00150DEC">
        <w:t>clearly documented.</w:t>
      </w:r>
    </w:p>
    <w:p w14:paraId="07AF8C87" w14:textId="2C54CC88" w:rsidR="00D5405D" w:rsidRDefault="00D5405D" w:rsidP="00730CE8">
      <w:pPr>
        <w:pStyle w:val="ListParagraph"/>
        <w:numPr>
          <w:ilvl w:val="0"/>
          <w:numId w:val="10"/>
        </w:numPr>
      </w:pPr>
      <w:r w:rsidRPr="00150DEC">
        <w:t xml:space="preserve">The </w:t>
      </w:r>
      <w:r>
        <w:t xml:space="preserve">case is reviewed </w:t>
      </w:r>
      <w:r w:rsidRPr="00150DEC">
        <w:t xml:space="preserve">to determine correct priority </w:t>
      </w:r>
      <w:r>
        <w:t xml:space="preserve">(impact </w:t>
      </w:r>
      <w:r w:rsidRPr="00150DEC">
        <w:t>and severity</w:t>
      </w:r>
      <w:r>
        <w:t>)</w:t>
      </w:r>
      <w:r w:rsidRPr="00150DEC">
        <w:t xml:space="preserve"> and </w:t>
      </w:r>
      <w:r>
        <w:t>next actions are determined</w:t>
      </w:r>
      <w:r w:rsidRPr="00150DEC">
        <w:t>.</w:t>
      </w:r>
    </w:p>
    <w:p w14:paraId="6197DE70" w14:textId="51B910BE" w:rsidR="00EA6575" w:rsidRPr="00150DEC" w:rsidRDefault="00EA6575" w:rsidP="00730CE8">
      <w:pPr>
        <w:pStyle w:val="ListParagraph"/>
        <w:numPr>
          <w:ilvl w:val="0"/>
          <w:numId w:val="10"/>
        </w:numPr>
      </w:pPr>
      <w:r>
        <w:t>A s</w:t>
      </w:r>
      <w:r w:rsidRPr="00150DEC">
        <w:t xml:space="preserve">upport </w:t>
      </w:r>
      <w:r>
        <w:t>e</w:t>
      </w:r>
      <w:r w:rsidRPr="00150DEC">
        <w:t>ngineer</w:t>
      </w:r>
      <w:r>
        <w:t xml:space="preserve"> is assigned, </w:t>
      </w:r>
      <w:r w:rsidRPr="00150DEC">
        <w:t>and troubleshooting is initiated</w:t>
      </w:r>
      <w:r>
        <w:t>.  If needed, the support engineer may escalate internally or with the manufacturer support team to further troubleshoot or assist with the resolution.</w:t>
      </w:r>
    </w:p>
    <w:p w14:paraId="07E72242" w14:textId="18A56EE1" w:rsidR="00D5405D" w:rsidRPr="00150DEC" w:rsidRDefault="00AB726C" w:rsidP="00730CE8">
      <w:pPr>
        <w:pStyle w:val="ListParagraph"/>
        <w:numPr>
          <w:ilvl w:val="0"/>
          <w:numId w:val="11"/>
        </w:numPr>
      </w:pPr>
      <w:r>
        <w:t xml:space="preserve">The issue is resolved and </w:t>
      </w:r>
      <w:r w:rsidR="00D5405D" w:rsidRPr="00150DEC">
        <w:t xml:space="preserve">verified </w:t>
      </w:r>
      <w:r>
        <w:t>to be working again as expected.</w:t>
      </w:r>
    </w:p>
    <w:p w14:paraId="6EBC17D4" w14:textId="77777777" w:rsidR="00AB726C" w:rsidRDefault="00D5405D" w:rsidP="00730CE8">
      <w:pPr>
        <w:pStyle w:val="ListParagraph"/>
        <w:numPr>
          <w:ilvl w:val="0"/>
          <w:numId w:val="11"/>
        </w:numPr>
      </w:pPr>
      <w:r>
        <w:t>Support ticket</w:t>
      </w:r>
      <w:r w:rsidRPr="00150DEC">
        <w:t xml:space="preserve"> is closed after problem resolution details have been updated in </w:t>
      </w:r>
      <w:r>
        <w:t>Cerium’s</w:t>
      </w:r>
      <w:r w:rsidRPr="00150DEC">
        <w:t xml:space="preserve"> Service Management system.</w:t>
      </w:r>
    </w:p>
    <w:p w14:paraId="4919E829" w14:textId="1D9B6D48" w:rsidR="00D5405D" w:rsidRPr="00150DEC" w:rsidRDefault="00D5405D" w:rsidP="00AB726C">
      <w:pPr>
        <w:pStyle w:val="ListParagraph"/>
      </w:pPr>
      <w:r w:rsidRPr="00150DEC">
        <w:t xml:space="preserve"> </w:t>
      </w:r>
    </w:p>
    <w:p w14:paraId="771C9331" w14:textId="68A8C957" w:rsidR="00E30AFB" w:rsidRDefault="008C3117" w:rsidP="001510DA">
      <w:bookmarkStart w:id="37" w:name="_Hlk32411580"/>
      <w:r w:rsidRPr="008C3117">
        <w:t>If you do not believe that adequate problem resolution progress is occurring, please contact the Cerium Support Center</w:t>
      </w:r>
      <w:r>
        <w:t xml:space="preserve"> and request that the</w:t>
      </w:r>
      <w:r w:rsidRPr="008C3117">
        <w:t xml:space="preserve"> case be escalated.</w:t>
      </w:r>
      <w:r>
        <w:t xml:space="preserve">  </w:t>
      </w:r>
      <w:r w:rsidR="00CA33BA" w:rsidRPr="000B4EA2">
        <w:t xml:space="preserve">The Cerium Support Center coordinator will provide </w:t>
      </w:r>
      <w:r>
        <w:t xml:space="preserve">the </w:t>
      </w:r>
      <w:r w:rsidR="00D04585">
        <w:t xml:space="preserve">Client </w:t>
      </w:r>
      <w:r w:rsidR="00CA33BA" w:rsidRPr="000B4EA2">
        <w:t>with a mechanism to formally escalate a case to the appropriate resources within the Cerium team</w:t>
      </w:r>
      <w:r w:rsidR="00FA3422" w:rsidRPr="000B4EA2">
        <w:t xml:space="preserve">.  </w:t>
      </w:r>
      <w:r w:rsidR="00CA33BA" w:rsidRPr="000B4EA2">
        <w:t xml:space="preserve">This escalation process will increase the visibility and awareness of your service </w:t>
      </w:r>
      <w:r w:rsidR="00B85A18" w:rsidRPr="000B4EA2">
        <w:t>outage and</w:t>
      </w:r>
      <w:r w:rsidR="00CA33BA" w:rsidRPr="000B4EA2">
        <w:t xml:space="preserve"> focus on it within the Cerium management team.</w:t>
      </w:r>
    </w:p>
    <w:p w14:paraId="6265AB53" w14:textId="001B69D6" w:rsidR="004414E7" w:rsidRPr="000B4EA2" w:rsidRDefault="004414E7" w:rsidP="001F07DB"/>
    <w:p w14:paraId="5FDB4C4C" w14:textId="3E9BAB15" w:rsidR="00CA33BA" w:rsidRPr="009868AB" w:rsidRDefault="00CA33BA" w:rsidP="004414E7">
      <w:pPr>
        <w:rPr>
          <w:b/>
          <w:sz w:val="28"/>
          <w:szCs w:val="28"/>
        </w:rPr>
      </w:pPr>
      <w:r w:rsidRPr="009868AB">
        <w:rPr>
          <w:b/>
          <w:sz w:val="28"/>
          <w:szCs w:val="28"/>
        </w:rPr>
        <w:t>Cerium Support Center (CSC) Technical Escalation Contacts:</w:t>
      </w:r>
    </w:p>
    <w:p w14:paraId="6A59018B" w14:textId="77777777" w:rsidR="00CA33BA" w:rsidRPr="008963DC" w:rsidRDefault="00CA33BA" w:rsidP="008C3117">
      <w:pPr>
        <w:tabs>
          <w:tab w:val="left" w:pos="3600"/>
        </w:tabs>
        <w:spacing w:after="0"/>
        <w:ind w:left="900"/>
        <w:jc w:val="both"/>
        <w:rPr>
          <w:rFonts w:ascii="Calibri" w:hAnsi="Calibri" w:cs="Calibri"/>
          <w:sz w:val="20"/>
          <w:szCs w:val="20"/>
        </w:rPr>
      </w:pPr>
      <w:bookmarkStart w:id="38" w:name="_Hlk146729968"/>
      <w:r w:rsidRPr="008C3117">
        <w:rPr>
          <w:rFonts w:ascii="Tahoma" w:hAnsi="Tahoma" w:cs="Tahoma"/>
          <w:sz w:val="20"/>
          <w:szCs w:val="20"/>
        </w:rPr>
        <w:t>Cerium Support Center</w:t>
      </w:r>
      <w:bookmarkEnd w:id="38"/>
      <w:r w:rsidRPr="008C3117">
        <w:rPr>
          <w:rFonts w:ascii="Tahoma" w:hAnsi="Tahoma" w:cs="Tahoma"/>
          <w:sz w:val="20"/>
          <w:szCs w:val="20"/>
        </w:rPr>
        <w:t>:</w:t>
      </w:r>
      <w:r w:rsidRPr="008963DC">
        <w:rPr>
          <w:rFonts w:ascii="Calibri" w:hAnsi="Calibri" w:cs="Calibri"/>
          <w:sz w:val="20"/>
          <w:szCs w:val="20"/>
        </w:rPr>
        <w:tab/>
      </w:r>
      <w:r w:rsidRPr="008C3117">
        <w:rPr>
          <w:rFonts w:ascii="Tahoma" w:hAnsi="Tahoma" w:cs="Tahoma"/>
          <w:sz w:val="20"/>
          <w:szCs w:val="20"/>
        </w:rPr>
        <w:t>800.217.0933 or 509.536.8610</w:t>
      </w:r>
    </w:p>
    <w:p w14:paraId="739D1479" w14:textId="5BB9D06F" w:rsidR="00CA33BA" w:rsidRPr="008C3117" w:rsidRDefault="004414E7" w:rsidP="00CA33BA">
      <w:pPr>
        <w:tabs>
          <w:tab w:val="left" w:pos="3600"/>
        </w:tabs>
        <w:ind w:left="3960" w:hanging="360"/>
        <w:jc w:val="both"/>
        <w:rPr>
          <w:rStyle w:val="Hyperlink"/>
          <w:rFonts w:ascii="Tahoma" w:hAnsi="Tahoma" w:cs="Tahoma"/>
        </w:rPr>
      </w:pPr>
      <w:hyperlink r:id="rId15" w:history="1">
        <w:r w:rsidRPr="008C3117">
          <w:rPr>
            <w:rStyle w:val="Hyperlink"/>
            <w:rFonts w:ascii="Tahoma" w:hAnsi="Tahoma" w:cs="Tahoma"/>
            <w:sz w:val="20"/>
            <w:szCs w:val="20"/>
          </w:rPr>
          <w:t>csc@ceriumnetworks.com</w:t>
        </w:r>
      </w:hyperlink>
      <w:r w:rsidRPr="008C3117">
        <w:rPr>
          <w:rStyle w:val="Hyperlink"/>
          <w:rFonts w:ascii="Tahoma" w:hAnsi="Tahoma" w:cs="Tahoma"/>
        </w:rPr>
        <w:t xml:space="preserve"> </w:t>
      </w:r>
      <w:r w:rsidR="00CA33BA" w:rsidRPr="008C3117">
        <w:rPr>
          <w:rStyle w:val="Hyperlink"/>
          <w:rFonts w:ascii="Tahoma" w:hAnsi="Tahoma" w:cs="Tahoma"/>
        </w:rPr>
        <w:t xml:space="preserve"> </w:t>
      </w:r>
    </w:p>
    <w:p w14:paraId="263CE6B2" w14:textId="3FFBEC2E" w:rsidR="00CA33BA" w:rsidRPr="009868AB" w:rsidRDefault="00CA33BA" w:rsidP="004414E7">
      <w:pPr>
        <w:jc w:val="both"/>
        <w:rPr>
          <w:b/>
          <w:sz w:val="28"/>
          <w:szCs w:val="28"/>
        </w:rPr>
      </w:pPr>
      <w:r w:rsidRPr="009868AB">
        <w:rPr>
          <w:b/>
          <w:sz w:val="28"/>
          <w:szCs w:val="28"/>
        </w:rPr>
        <w:t>Cerium Management Contacts</w:t>
      </w:r>
      <w:r w:rsidR="00406F15" w:rsidRPr="009868AB">
        <w:rPr>
          <w:b/>
          <w:sz w:val="28"/>
          <w:szCs w:val="28"/>
        </w:rPr>
        <w:t>:</w:t>
      </w:r>
      <w:r w:rsidRPr="009868AB">
        <w:rPr>
          <w:b/>
          <w:sz w:val="28"/>
          <w:szCs w:val="28"/>
        </w:rPr>
        <w:t xml:space="preserve"> </w:t>
      </w:r>
    </w:p>
    <w:p w14:paraId="096AF0F4" w14:textId="04C22B38" w:rsidR="00CA33BA" w:rsidRPr="00516473" w:rsidRDefault="00340EEA" w:rsidP="00340EEA">
      <w:pPr>
        <w:spacing w:after="0"/>
        <w:ind w:left="1800"/>
        <w:jc w:val="both"/>
        <w:rPr>
          <w:rFonts w:ascii="Tahoma" w:hAnsi="Tahoma" w:cs="Tahoma"/>
          <w:sz w:val="20"/>
          <w:szCs w:val="20"/>
        </w:rPr>
      </w:pPr>
      <w:r>
        <w:rPr>
          <w:rFonts w:ascii="Tahoma" w:hAnsi="Tahoma" w:cs="Tahoma"/>
          <w:sz w:val="20"/>
          <w:szCs w:val="20"/>
        </w:rPr>
        <w:t>CSC Director</w:t>
      </w:r>
      <w:r w:rsidR="00CA33BA" w:rsidRPr="00516473">
        <w:rPr>
          <w:rFonts w:ascii="Tahoma" w:hAnsi="Tahoma" w:cs="Tahoma"/>
          <w:sz w:val="20"/>
          <w:szCs w:val="20"/>
        </w:rPr>
        <w:t>:</w:t>
      </w:r>
      <w:r w:rsidR="008C3117">
        <w:rPr>
          <w:rFonts w:ascii="Tahoma" w:hAnsi="Tahoma" w:cs="Tahoma"/>
          <w:sz w:val="20"/>
          <w:szCs w:val="20"/>
        </w:rPr>
        <w:tab/>
      </w:r>
      <w:r w:rsidR="00CA33BA" w:rsidRPr="00516473">
        <w:rPr>
          <w:rFonts w:ascii="Tahoma" w:hAnsi="Tahoma" w:cs="Tahoma"/>
          <w:sz w:val="20"/>
          <w:szCs w:val="20"/>
        </w:rPr>
        <w:t>Shannon Behm</w:t>
      </w:r>
    </w:p>
    <w:p w14:paraId="66AA77E6" w14:textId="77777777" w:rsidR="00CA33BA" w:rsidRPr="00516473" w:rsidRDefault="00CA33BA" w:rsidP="004D4206">
      <w:pPr>
        <w:spacing w:after="0"/>
        <w:ind w:left="3960" w:hanging="360"/>
        <w:jc w:val="both"/>
        <w:rPr>
          <w:rFonts w:ascii="Tahoma" w:hAnsi="Tahoma" w:cs="Tahoma"/>
          <w:sz w:val="20"/>
          <w:szCs w:val="20"/>
        </w:rPr>
      </w:pPr>
      <w:r w:rsidRPr="00516473">
        <w:rPr>
          <w:rFonts w:ascii="Tahoma" w:hAnsi="Tahoma" w:cs="Tahoma"/>
          <w:sz w:val="20"/>
          <w:szCs w:val="20"/>
        </w:rPr>
        <w:t>509.344.5848</w:t>
      </w:r>
    </w:p>
    <w:p w14:paraId="34C69E0A" w14:textId="77777777" w:rsidR="00CA33BA" w:rsidRDefault="000C1001" w:rsidP="004D4206">
      <w:pPr>
        <w:spacing w:after="0"/>
        <w:ind w:left="3600"/>
        <w:jc w:val="both"/>
        <w:rPr>
          <w:rFonts w:ascii="Tahoma" w:hAnsi="Tahoma" w:cs="Tahoma"/>
          <w:sz w:val="20"/>
          <w:szCs w:val="20"/>
        </w:rPr>
      </w:pPr>
      <w:hyperlink r:id="rId16" w:history="1">
        <w:r w:rsidRPr="00671AA5">
          <w:rPr>
            <w:rStyle w:val="Hyperlink"/>
            <w:rFonts w:ascii="Tahoma" w:hAnsi="Tahoma" w:cs="Tahoma"/>
            <w:sz w:val="20"/>
            <w:szCs w:val="20"/>
          </w:rPr>
          <w:t>sbehm@ceriumnetworks.com</w:t>
        </w:r>
      </w:hyperlink>
    </w:p>
    <w:p w14:paraId="0582325D" w14:textId="121F9B03" w:rsidR="003819F0" w:rsidRPr="00516473" w:rsidRDefault="007F1329" w:rsidP="008C3117">
      <w:pPr>
        <w:spacing w:before="240" w:after="0"/>
        <w:ind w:left="360" w:firstLine="90"/>
        <w:jc w:val="both"/>
        <w:rPr>
          <w:rFonts w:ascii="Tahoma" w:hAnsi="Tahoma" w:cs="Tahoma"/>
          <w:sz w:val="20"/>
          <w:szCs w:val="20"/>
        </w:rPr>
      </w:pPr>
      <w:r>
        <w:rPr>
          <w:rFonts w:ascii="Tahoma" w:hAnsi="Tahoma" w:cs="Tahoma"/>
          <w:sz w:val="20"/>
          <w:szCs w:val="20"/>
        </w:rPr>
        <w:t>Director</w:t>
      </w:r>
      <w:r w:rsidR="00340EEA">
        <w:rPr>
          <w:rFonts w:ascii="Tahoma" w:hAnsi="Tahoma" w:cs="Tahoma"/>
          <w:sz w:val="20"/>
          <w:szCs w:val="20"/>
        </w:rPr>
        <w:t xml:space="preserve"> of Support Services</w:t>
      </w:r>
      <w:r>
        <w:rPr>
          <w:rFonts w:ascii="Tahoma" w:hAnsi="Tahoma" w:cs="Tahoma"/>
          <w:sz w:val="20"/>
          <w:szCs w:val="20"/>
        </w:rPr>
        <w:t>:</w:t>
      </w:r>
      <w:r w:rsidR="008C3117">
        <w:rPr>
          <w:rFonts w:ascii="Tahoma" w:hAnsi="Tahoma" w:cs="Tahoma"/>
          <w:sz w:val="20"/>
          <w:szCs w:val="20"/>
        </w:rPr>
        <w:tab/>
      </w:r>
      <w:r w:rsidR="00522279">
        <w:rPr>
          <w:rFonts w:ascii="Tahoma" w:hAnsi="Tahoma" w:cs="Tahoma"/>
          <w:sz w:val="20"/>
          <w:szCs w:val="20"/>
        </w:rPr>
        <w:t xml:space="preserve">Brian Kramer </w:t>
      </w:r>
    </w:p>
    <w:p w14:paraId="6ED2DE44" w14:textId="7A27E505" w:rsidR="003819F0" w:rsidRPr="00516473" w:rsidRDefault="7B6BB044" w:rsidP="1A0C3BFF">
      <w:pPr>
        <w:spacing w:after="0"/>
        <w:ind w:left="2880" w:firstLine="720"/>
        <w:jc w:val="both"/>
        <w:rPr>
          <w:rFonts w:ascii="Tahoma" w:hAnsi="Tahoma" w:cs="Tahoma"/>
          <w:sz w:val="20"/>
          <w:szCs w:val="20"/>
        </w:rPr>
      </w:pPr>
      <w:r>
        <w:rPr>
          <w:rFonts w:ascii="Tahoma" w:hAnsi="Tahoma" w:cs="Tahoma"/>
          <w:sz w:val="20"/>
          <w:szCs w:val="20"/>
        </w:rPr>
        <w:t>509</w:t>
      </w:r>
      <w:r w:rsidR="21EFD4D3">
        <w:rPr>
          <w:rFonts w:ascii="Tahoma" w:hAnsi="Tahoma" w:cs="Tahoma"/>
          <w:sz w:val="20"/>
          <w:szCs w:val="20"/>
        </w:rPr>
        <w:t>.</w:t>
      </w:r>
      <w:r w:rsidR="05643FA9">
        <w:rPr>
          <w:rFonts w:ascii="Tahoma" w:hAnsi="Tahoma" w:cs="Tahoma"/>
          <w:sz w:val="20"/>
          <w:szCs w:val="20"/>
        </w:rPr>
        <w:t>344.5859</w:t>
      </w:r>
    </w:p>
    <w:p w14:paraId="2AA5D7A8" w14:textId="3AB1128B" w:rsidR="00CA33BA" w:rsidRPr="00516473" w:rsidRDefault="05643FA9" w:rsidP="1A0C3BFF">
      <w:pPr>
        <w:spacing w:after="0"/>
        <w:ind w:left="2880" w:firstLine="720"/>
        <w:jc w:val="both"/>
        <w:rPr>
          <w:rFonts w:ascii="Tahoma" w:hAnsi="Tahoma" w:cs="Tahoma"/>
          <w:sz w:val="20"/>
          <w:szCs w:val="20"/>
        </w:rPr>
      </w:pPr>
      <w:hyperlink r:id="rId17" w:history="1">
        <w:r w:rsidRPr="00CD62C8">
          <w:rPr>
            <w:rStyle w:val="Hyperlink"/>
            <w:rFonts w:ascii="Tahoma" w:hAnsi="Tahoma" w:cs="Tahoma"/>
            <w:sz w:val="20"/>
            <w:szCs w:val="20"/>
          </w:rPr>
          <w:t>bkramer@ceriumnetworks.com</w:t>
        </w:r>
      </w:hyperlink>
    </w:p>
    <w:p w14:paraId="6F8E93CE" w14:textId="618A8D8A" w:rsidR="00CA33BA" w:rsidRPr="00516473" w:rsidRDefault="00CA33BA" w:rsidP="008C3117">
      <w:pPr>
        <w:spacing w:before="240" w:after="0"/>
        <w:ind w:left="540"/>
        <w:jc w:val="both"/>
        <w:rPr>
          <w:rFonts w:ascii="Tahoma" w:hAnsi="Tahoma" w:cs="Tahoma"/>
          <w:sz w:val="20"/>
          <w:szCs w:val="20"/>
        </w:rPr>
      </w:pPr>
      <w:r w:rsidRPr="00516473">
        <w:rPr>
          <w:rFonts w:ascii="Tahoma" w:hAnsi="Tahoma" w:cs="Tahoma"/>
          <w:sz w:val="20"/>
          <w:szCs w:val="20"/>
        </w:rPr>
        <w:t>VP of Finance &amp; Operations:</w:t>
      </w:r>
      <w:r w:rsidRPr="00516473">
        <w:rPr>
          <w:rFonts w:ascii="Tahoma" w:hAnsi="Tahoma" w:cs="Tahoma"/>
          <w:sz w:val="20"/>
          <w:szCs w:val="20"/>
        </w:rPr>
        <w:tab/>
        <w:t>William Junkermier</w:t>
      </w:r>
    </w:p>
    <w:p w14:paraId="4BC93A0D" w14:textId="6FEC4EC2" w:rsidR="00CA33BA" w:rsidRPr="00516473" w:rsidRDefault="00CA33BA" w:rsidP="004D4206">
      <w:pPr>
        <w:spacing w:after="0"/>
        <w:ind w:left="3240" w:firstLine="360"/>
        <w:jc w:val="both"/>
        <w:rPr>
          <w:rFonts w:ascii="Tahoma" w:hAnsi="Tahoma" w:cs="Tahoma"/>
          <w:sz w:val="20"/>
          <w:szCs w:val="20"/>
        </w:rPr>
      </w:pPr>
      <w:r w:rsidRPr="00516473">
        <w:rPr>
          <w:rFonts w:ascii="Tahoma" w:hAnsi="Tahoma" w:cs="Tahoma"/>
          <w:sz w:val="20"/>
          <w:szCs w:val="20"/>
        </w:rPr>
        <w:t>509.536.8650</w:t>
      </w:r>
    </w:p>
    <w:p w14:paraId="01C4D413" w14:textId="2D8FA92C" w:rsidR="00CA33BA" w:rsidRPr="00516473" w:rsidRDefault="004414E7" w:rsidP="004D4206">
      <w:pPr>
        <w:spacing w:after="0"/>
        <w:ind w:left="3240" w:firstLine="360"/>
        <w:jc w:val="both"/>
        <w:rPr>
          <w:rFonts w:ascii="Tahoma" w:hAnsi="Tahoma" w:cs="Tahoma"/>
          <w:sz w:val="20"/>
          <w:szCs w:val="20"/>
        </w:rPr>
      </w:pPr>
      <w:hyperlink r:id="rId18" w:history="1">
        <w:r w:rsidRPr="00EB1D51">
          <w:rPr>
            <w:rStyle w:val="Hyperlink"/>
            <w:rFonts w:ascii="Tahoma" w:hAnsi="Tahoma" w:cs="Tahoma"/>
            <w:sz w:val="20"/>
            <w:szCs w:val="20"/>
          </w:rPr>
          <w:t>wjunkermier@ceriumnetworks.com</w:t>
        </w:r>
      </w:hyperlink>
      <w:r>
        <w:rPr>
          <w:rFonts w:ascii="Tahoma" w:hAnsi="Tahoma" w:cs="Tahoma"/>
          <w:sz w:val="20"/>
          <w:szCs w:val="20"/>
        </w:rPr>
        <w:t xml:space="preserve"> </w:t>
      </w:r>
    </w:p>
    <w:p w14:paraId="20A5B340" w14:textId="071A97DC" w:rsidR="00CA33BA" w:rsidRPr="00516473" w:rsidRDefault="00CA33BA" w:rsidP="008C3117">
      <w:pPr>
        <w:tabs>
          <w:tab w:val="left" w:pos="2340"/>
        </w:tabs>
        <w:spacing w:before="240" w:after="0"/>
        <w:ind w:left="2070"/>
        <w:jc w:val="both"/>
        <w:rPr>
          <w:rFonts w:ascii="Tahoma" w:hAnsi="Tahoma" w:cs="Tahoma"/>
          <w:sz w:val="20"/>
          <w:szCs w:val="20"/>
        </w:rPr>
      </w:pPr>
      <w:r w:rsidRPr="00516473">
        <w:rPr>
          <w:rFonts w:ascii="Tahoma" w:hAnsi="Tahoma" w:cs="Tahoma"/>
          <w:sz w:val="20"/>
          <w:szCs w:val="20"/>
        </w:rPr>
        <w:t>President:</w:t>
      </w:r>
      <w:r w:rsidRPr="00516473">
        <w:rPr>
          <w:rFonts w:ascii="Tahoma" w:hAnsi="Tahoma" w:cs="Tahoma"/>
          <w:sz w:val="20"/>
          <w:szCs w:val="20"/>
        </w:rPr>
        <w:tab/>
        <w:t>Roger Junkermier</w:t>
      </w:r>
    </w:p>
    <w:p w14:paraId="0FDA4F08" w14:textId="5E56CF23" w:rsidR="00CA33BA" w:rsidRPr="00516473" w:rsidRDefault="00CA33BA" w:rsidP="004D4206">
      <w:pPr>
        <w:spacing w:after="0"/>
        <w:ind w:left="3240" w:firstLine="360"/>
        <w:jc w:val="both"/>
        <w:rPr>
          <w:rFonts w:ascii="Tahoma" w:hAnsi="Tahoma" w:cs="Tahoma"/>
          <w:sz w:val="20"/>
          <w:szCs w:val="20"/>
        </w:rPr>
      </w:pPr>
      <w:r w:rsidRPr="00516473">
        <w:rPr>
          <w:rFonts w:ascii="Tahoma" w:hAnsi="Tahoma" w:cs="Tahoma"/>
          <w:sz w:val="20"/>
          <w:szCs w:val="20"/>
        </w:rPr>
        <w:t>509.536.8656</w:t>
      </w:r>
    </w:p>
    <w:p w14:paraId="4516A2E6" w14:textId="57AB2605" w:rsidR="00CA33BA" w:rsidRDefault="004414E7" w:rsidP="004D4206">
      <w:pPr>
        <w:spacing w:after="0"/>
        <w:ind w:left="3240" w:firstLine="360"/>
        <w:jc w:val="both"/>
        <w:rPr>
          <w:rFonts w:ascii="Tahoma" w:hAnsi="Tahoma" w:cs="Tahoma"/>
          <w:sz w:val="20"/>
          <w:szCs w:val="20"/>
        </w:rPr>
      </w:pPr>
      <w:hyperlink r:id="rId19" w:history="1">
        <w:r w:rsidRPr="00EB1D51">
          <w:rPr>
            <w:rStyle w:val="Hyperlink"/>
            <w:rFonts w:ascii="Tahoma" w:hAnsi="Tahoma" w:cs="Tahoma"/>
            <w:sz w:val="20"/>
            <w:szCs w:val="20"/>
          </w:rPr>
          <w:t>rjunkermier@ceriumnetworks.com</w:t>
        </w:r>
      </w:hyperlink>
      <w:bookmarkEnd w:id="37"/>
      <w:r>
        <w:rPr>
          <w:rFonts w:ascii="Tahoma" w:hAnsi="Tahoma" w:cs="Tahoma"/>
          <w:sz w:val="20"/>
          <w:szCs w:val="20"/>
        </w:rPr>
        <w:t xml:space="preserve"> </w:t>
      </w:r>
    </w:p>
    <w:p w14:paraId="107425DA" w14:textId="77777777" w:rsidR="00CA33BA" w:rsidRPr="00516473" w:rsidRDefault="00CA33BA" w:rsidP="00C345B7">
      <w:pPr>
        <w:jc w:val="both"/>
        <w:rPr>
          <w:rStyle w:val="Hyperlink"/>
          <w:rFonts w:ascii="Tahoma" w:hAnsi="Tahoma" w:cs="Tahoma"/>
          <w:color w:val="auto"/>
          <w:sz w:val="20"/>
          <w:szCs w:val="20"/>
        </w:rPr>
      </w:pPr>
    </w:p>
    <w:p w14:paraId="7688CD91" w14:textId="0B93C0F0" w:rsidR="00741687" w:rsidRDefault="00C345B7" w:rsidP="007068CB">
      <w:pPr>
        <w:pStyle w:val="Heading1"/>
      </w:pPr>
      <w:bookmarkStart w:id="39" w:name="_Toc143693130"/>
      <w:r>
        <w:t>6</w:t>
      </w:r>
      <w:r w:rsidR="00741687" w:rsidRPr="000B4EA2">
        <w:t>.0</w:t>
      </w:r>
      <w:r w:rsidR="00C23CEE">
        <w:tab/>
      </w:r>
      <w:r w:rsidR="006E40DA">
        <w:t xml:space="preserve">Client </w:t>
      </w:r>
      <w:r w:rsidR="00741687" w:rsidRPr="000B4EA2">
        <w:t>Responsibilities</w:t>
      </w:r>
      <w:r w:rsidR="00A72E3C">
        <w:t xml:space="preserve"> and Limitations</w:t>
      </w:r>
      <w:bookmarkEnd w:id="39"/>
    </w:p>
    <w:p w14:paraId="5B1E9190" w14:textId="2D6CEB9E" w:rsidR="004D4206" w:rsidRPr="009868AB" w:rsidRDefault="004D4206" w:rsidP="0024153E">
      <w:pPr>
        <w:keepNext/>
        <w:keepLines/>
        <w:spacing w:before="120" w:after="120"/>
        <w:rPr>
          <w:b/>
          <w:sz w:val="28"/>
          <w:szCs w:val="28"/>
        </w:rPr>
      </w:pPr>
      <w:r w:rsidRPr="009868AB">
        <w:rPr>
          <w:b/>
          <w:sz w:val="28"/>
          <w:szCs w:val="28"/>
        </w:rPr>
        <w:t xml:space="preserve">Client </w:t>
      </w:r>
      <w:r w:rsidR="00A72E3C" w:rsidRPr="009868AB">
        <w:rPr>
          <w:b/>
          <w:sz w:val="28"/>
          <w:szCs w:val="28"/>
        </w:rPr>
        <w:t>R</w:t>
      </w:r>
      <w:r w:rsidRPr="009868AB">
        <w:rPr>
          <w:b/>
          <w:sz w:val="28"/>
          <w:szCs w:val="28"/>
        </w:rPr>
        <w:t>esponsibilities</w:t>
      </w:r>
      <w:r w:rsidR="00A72E3C" w:rsidRPr="009868AB">
        <w:rPr>
          <w:b/>
          <w:sz w:val="28"/>
          <w:szCs w:val="28"/>
        </w:rPr>
        <w:t>:</w:t>
      </w:r>
    </w:p>
    <w:p w14:paraId="2EB5D58D" w14:textId="2D68E411" w:rsidR="0034781D" w:rsidRDefault="00A72E3C" w:rsidP="00A72E3C">
      <w:pPr>
        <w:pStyle w:val="ListParagraph"/>
        <w:numPr>
          <w:ilvl w:val="0"/>
          <w:numId w:val="6"/>
        </w:numPr>
        <w:ind w:left="720"/>
      </w:pPr>
      <w:r>
        <w:t>Provid</w:t>
      </w:r>
      <w:r w:rsidR="00A62A94">
        <w:t>e</w:t>
      </w:r>
      <w:r>
        <w:t xml:space="preserve"> r</w:t>
      </w:r>
      <w:r w:rsidR="0034781D" w:rsidRPr="000B4EA2">
        <w:t xml:space="preserve">emote access </w:t>
      </w:r>
      <w:r w:rsidR="00AE5F0E" w:rsidRPr="000B4EA2">
        <w:t xml:space="preserve">to all </w:t>
      </w:r>
      <w:r w:rsidR="00A62A94">
        <w:t xml:space="preserve">required systems and services, </w:t>
      </w:r>
      <w:r w:rsidR="0034781D" w:rsidRPr="000B4EA2">
        <w:t>tested by the CSC prior to coverage commencing</w:t>
      </w:r>
      <w:r w:rsidR="00573340" w:rsidRPr="000B4EA2">
        <w:t xml:space="preserve">.  </w:t>
      </w:r>
      <w:r w:rsidR="00A62A94">
        <w:t>If VPN access is provided, s</w:t>
      </w:r>
      <w:r w:rsidR="00AE5F0E" w:rsidRPr="000B4EA2">
        <w:t>plit-tunneling must be enabled to allow Cerium to use tools necessary for service.</w:t>
      </w:r>
    </w:p>
    <w:p w14:paraId="10CE42E4" w14:textId="77777777" w:rsidR="0034781D" w:rsidRPr="000B4EA2" w:rsidRDefault="0034781D" w:rsidP="00A72E3C">
      <w:pPr>
        <w:pStyle w:val="ListParagraph"/>
        <w:numPr>
          <w:ilvl w:val="0"/>
          <w:numId w:val="6"/>
        </w:numPr>
        <w:ind w:left="720"/>
      </w:pPr>
      <w:r w:rsidRPr="000B4EA2">
        <w:t>Provide the CSC with system passwords and equipment access control features required to provide support.</w:t>
      </w:r>
    </w:p>
    <w:p w14:paraId="53E8CEF0" w14:textId="012D176D" w:rsidR="0034781D" w:rsidRPr="00711538" w:rsidRDefault="0034781D" w:rsidP="00A72E3C">
      <w:pPr>
        <w:pStyle w:val="ListParagraph"/>
        <w:numPr>
          <w:ilvl w:val="0"/>
          <w:numId w:val="6"/>
        </w:numPr>
        <w:ind w:left="720"/>
      </w:pPr>
      <w:r w:rsidRPr="000B4EA2">
        <w:t xml:space="preserve">Notify the CSC of all changes that affect system and network configurations as well as </w:t>
      </w:r>
      <w:r w:rsidRPr="00711538">
        <w:t>operations.</w:t>
      </w:r>
    </w:p>
    <w:p w14:paraId="39698837" w14:textId="6C35AD30" w:rsidR="005E0E66" w:rsidRPr="00711538" w:rsidRDefault="005D49FF" w:rsidP="00711538">
      <w:pPr>
        <w:pStyle w:val="ListParagraph"/>
        <w:numPr>
          <w:ilvl w:val="1"/>
          <w:numId w:val="6"/>
        </w:numPr>
        <w:ind w:left="1440"/>
      </w:pPr>
      <w:r>
        <w:t>C</w:t>
      </w:r>
      <w:r w:rsidR="005E0E66" w:rsidRPr="00711538">
        <w:t xml:space="preserve">lient will notify Cerium prior to any planned changes in their environment.  Cerium will work with the </w:t>
      </w:r>
      <w:r>
        <w:t>C</w:t>
      </w:r>
      <w:r w:rsidR="005E0E66" w:rsidRPr="00711538">
        <w:t>lient to ensure changes are appropriately documented and to disable monitoring/alarming during the scheduled work period.</w:t>
      </w:r>
    </w:p>
    <w:p w14:paraId="209B65F9" w14:textId="77777777" w:rsidR="005E0E66" w:rsidRPr="00711538" w:rsidRDefault="005E0E66" w:rsidP="00711538">
      <w:pPr>
        <w:pStyle w:val="ListParagraph"/>
        <w:numPr>
          <w:ilvl w:val="1"/>
          <w:numId w:val="6"/>
        </w:numPr>
        <w:ind w:left="1440"/>
      </w:pPr>
      <w:r w:rsidRPr="00711538">
        <w:t>Work requiring Cerium’s assistance should be planned, scoped, and scheduled as a separate engagement.</w:t>
      </w:r>
    </w:p>
    <w:p w14:paraId="04A3B995" w14:textId="77777777" w:rsidR="005E0E66" w:rsidRPr="00711538" w:rsidRDefault="005E0E66" w:rsidP="00711538">
      <w:pPr>
        <w:pStyle w:val="ListParagraph"/>
        <w:numPr>
          <w:ilvl w:val="1"/>
          <w:numId w:val="6"/>
        </w:numPr>
        <w:ind w:left="1440"/>
      </w:pPr>
      <w:r w:rsidRPr="00711538">
        <w:t>In the event of Cerium’s assistance being needed due to changes in the environment, the work will be best effort and will be billed separately at Emergency T&amp;M rates.</w:t>
      </w:r>
    </w:p>
    <w:p w14:paraId="042FF5B3" w14:textId="3E0225D4" w:rsidR="005E0E66" w:rsidRPr="00711538" w:rsidRDefault="005E0E66" w:rsidP="00711538">
      <w:pPr>
        <w:pStyle w:val="ListParagraph"/>
        <w:numPr>
          <w:ilvl w:val="1"/>
          <w:numId w:val="6"/>
        </w:numPr>
        <w:ind w:left="1440"/>
      </w:pPr>
      <w:r w:rsidRPr="00711538">
        <w:t xml:space="preserve">The goal in any emergency situation is to roll back changes and get your services back up to </w:t>
      </w:r>
      <w:r w:rsidR="006910A6" w:rsidRPr="00711538">
        <w:t>a steady</w:t>
      </w:r>
      <w:r w:rsidRPr="00711538">
        <w:t xml:space="preserve"> state (not to move forward cut or change).</w:t>
      </w:r>
    </w:p>
    <w:p w14:paraId="68EBAEE5" w14:textId="2C80BDE7" w:rsidR="006E2E8C" w:rsidRDefault="006E2E8C" w:rsidP="006E2E8C">
      <w:pPr>
        <w:pStyle w:val="ListParagraph"/>
        <w:numPr>
          <w:ilvl w:val="0"/>
          <w:numId w:val="6"/>
        </w:numPr>
        <w:ind w:left="720"/>
      </w:pPr>
      <w:r w:rsidRPr="006E2E8C">
        <w:lastRenderedPageBreak/>
        <w:t xml:space="preserve">Client must </w:t>
      </w:r>
      <w:r w:rsidR="00985C0B">
        <w:t xml:space="preserve">maintain active </w:t>
      </w:r>
      <w:r w:rsidRPr="006E2E8C">
        <w:t>contract</w:t>
      </w:r>
      <w:r w:rsidR="00D41E98">
        <w:t>s</w:t>
      </w:r>
      <w:r w:rsidRPr="006E2E8C">
        <w:t xml:space="preserve"> with manufacturer for the devices and applications in this agreement.</w:t>
      </w:r>
    </w:p>
    <w:p w14:paraId="39E85E3B" w14:textId="7FA2956A" w:rsidR="00F51ED4" w:rsidRDefault="00F51ED4" w:rsidP="002802C3">
      <w:pPr>
        <w:pStyle w:val="ListParagraph"/>
        <w:numPr>
          <w:ilvl w:val="0"/>
          <w:numId w:val="6"/>
        </w:numPr>
        <w:ind w:left="720"/>
      </w:pPr>
      <w:r>
        <w:t>Client</w:t>
      </w:r>
      <w:r w:rsidRPr="00A85578">
        <w:t xml:space="preserve"> shall </w:t>
      </w:r>
      <w:r w:rsidRPr="006F5D7B">
        <w:t xml:space="preserve">be responsible for </w:t>
      </w:r>
      <w:r>
        <w:t xml:space="preserve">physical and technical </w:t>
      </w:r>
      <w:r w:rsidRPr="006F5D7B">
        <w:t xml:space="preserve">security of </w:t>
      </w:r>
      <w:r>
        <w:t>any</w:t>
      </w:r>
      <w:r w:rsidRPr="006F5D7B">
        <w:t xml:space="preserve"> </w:t>
      </w:r>
      <w:r>
        <w:t>devices, systems, and services</w:t>
      </w:r>
      <w:r w:rsidRPr="006F5D7B">
        <w:t xml:space="preserve">, including but not limited to application patching, certificate renewals, </w:t>
      </w:r>
      <w:r>
        <w:t>credentials</w:t>
      </w:r>
      <w:r w:rsidRPr="006F5D7B">
        <w:t xml:space="preserve"> maintenance, and passwords (including but not limited to administrative and user passwords)</w:t>
      </w:r>
      <w:r w:rsidR="00FA3422" w:rsidRPr="006F5D7B">
        <w:t>.</w:t>
      </w:r>
      <w:r w:rsidR="00FA3422" w:rsidRPr="00074381">
        <w:t xml:space="preserve">  </w:t>
      </w:r>
      <w:r w:rsidR="00074381">
        <w:t>Cerium</w:t>
      </w:r>
      <w:r w:rsidR="00074381" w:rsidRPr="006F5D7B">
        <w:t xml:space="preserve"> can provide a technical review of potential patches prior to </w:t>
      </w:r>
      <w:r w:rsidR="00074381">
        <w:t>Client</w:t>
      </w:r>
      <w:r w:rsidR="00074381" w:rsidRPr="006F5D7B">
        <w:t xml:space="preserve"> deployment for any known incompatibility issues</w:t>
      </w:r>
      <w:r w:rsidR="00FA3422" w:rsidRPr="006F5D7B">
        <w:t xml:space="preserve">.  </w:t>
      </w:r>
      <w:r w:rsidR="00074381" w:rsidRPr="006F5D7B">
        <w:t xml:space="preserve">Support tickets associated with a patch, certificate renewal, or a security update that did not include a technical review by Cerium prior to deployment is subject to </w:t>
      </w:r>
      <w:r w:rsidR="00074381">
        <w:t xml:space="preserve">additional </w:t>
      </w:r>
      <w:r w:rsidR="00074381" w:rsidRPr="006F5D7B">
        <w:t>billable time.</w:t>
      </w:r>
    </w:p>
    <w:p w14:paraId="645C1AEA" w14:textId="429F884D" w:rsidR="00F51ED4" w:rsidRDefault="00F51ED4" w:rsidP="00A72E3C">
      <w:pPr>
        <w:pStyle w:val="ListParagraph"/>
        <w:numPr>
          <w:ilvl w:val="0"/>
          <w:numId w:val="6"/>
        </w:numPr>
        <w:ind w:left="720"/>
      </w:pPr>
      <w:r>
        <w:t>Client</w:t>
      </w:r>
      <w:r w:rsidRPr="006F5D7B">
        <w:t xml:space="preserve"> </w:t>
      </w:r>
      <w:r w:rsidR="005D49FF">
        <w:t>shall</w:t>
      </w:r>
      <w:r w:rsidRPr="006F5D7B">
        <w:t xml:space="preserve"> be responsible for its own compliance with all </w:t>
      </w:r>
      <w:r w:rsidR="001F07DB">
        <w:t xml:space="preserve">regulatory bodies, including </w:t>
      </w:r>
      <w:r w:rsidRPr="006F5D7B">
        <w:t xml:space="preserve">state and federal </w:t>
      </w:r>
      <w:r>
        <w:t>regulations and</w:t>
      </w:r>
      <w:r w:rsidRPr="006F5D7B">
        <w:t xml:space="preserve"> laws.</w:t>
      </w:r>
    </w:p>
    <w:p w14:paraId="53C93B1F" w14:textId="77777777" w:rsidR="00525108" w:rsidRDefault="00525108" w:rsidP="00525108">
      <w:pPr>
        <w:pStyle w:val="ListParagraph"/>
        <w:numPr>
          <w:ilvl w:val="0"/>
          <w:numId w:val="6"/>
        </w:numPr>
        <w:ind w:left="720"/>
      </w:pPr>
      <w:r>
        <w:t>Provisioning of underlying infrastructure or M365 resources to host or integrate with the Druva platform.</w:t>
      </w:r>
    </w:p>
    <w:p w14:paraId="69EE0913" w14:textId="77777777" w:rsidR="00525108" w:rsidRDefault="00525108" w:rsidP="00525108">
      <w:pPr>
        <w:pStyle w:val="ListParagraph"/>
        <w:numPr>
          <w:ilvl w:val="0"/>
          <w:numId w:val="6"/>
        </w:numPr>
        <w:ind w:left="720"/>
      </w:pPr>
      <w:r>
        <w:t>Define schedules, retention, and backup requirements for application data.</w:t>
      </w:r>
    </w:p>
    <w:p w14:paraId="6BDEFE8F" w14:textId="77777777" w:rsidR="00525108" w:rsidRDefault="00525108" w:rsidP="00525108">
      <w:pPr>
        <w:pStyle w:val="ListParagraph"/>
        <w:numPr>
          <w:ilvl w:val="0"/>
          <w:numId w:val="6"/>
        </w:numPr>
        <w:ind w:left="720"/>
      </w:pPr>
      <w:r>
        <w:t>Advanced customization of backup policies.</w:t>
      </w:r>
    </w:p>
    <w:p w14:paraId="64D899ED" w14:textId="77777777" w:rsidR="00525108" w:rsidRDefault="00525108" w:rsidP="00525108">
      <w:pPr>
        <w:pStyle w:val="ListParagraph"/>
        <w:numPr>
          <w:ilvl w:val="0"/>
          <w:numId w:val="6"/>
        </w:numPr>
        <w:ind w:left="720"/>
      </w:pPr>
      <w:r>
        <w:t>Assume responsibility for all network connectivity, performance, and configuration issues.  Adequate bandwidth required to meet SLAs defined in backup policies.</w:t>
      </w:r>
    </w:p>
    <w:p w14:paraId="3062A7B9" w14:textId="4C94C62D" w:rsidR="00525108" w:rsidRDefault="00525108" w:rsidP="00525108">
      <w:pPr>
        <w:pStyle w:val="ListParagraph"/>
        <w:numPr>
          <w:ilvl w:val="0"/>
          <w:numId w:val="6"/>
        </w:numPr>
        <w:ind w:left="720"/>
      </w:pPr>
      <w:r>
        <w:t>Ensure system software is patched to required levels to support Druva backup requirements.</w:t>
      </w:r>
    </w:p>
    <w:p w14:paraId="0CE25BF2" w14:textId="383852C1" w:rsidR="005C26CD" w:rsidRPr="00BF0F7C" w:rsidRDefault="005C26CD" w:rsidP="00525108">
      <w:pPr>
        <w:pStyle w:val="ListParagraph"/>
        <w:numPr>
          <w:ilvl w:val="0"/>
          <w:numId w:val="6"/>
        </w:numPr>
        <w:ind w:left="720"/>
      </w:pPr>
      <w:r w:rsidRPr="00BF0F7C">
        <w:t>The client is solely responsible for any financial or data losses resulting from backup failures, misconfigurations, or other issues related to data protection.  Cerium Networks will follow best practices during deployment, but ultimate responsibility for data integrity and recovery lies with the client.</w:t>
      </w:r>
    </w:p>
    <w:p w14:paraId="2F6A2128" w14:textId="5A00F292" w:rsidR="00612C39" w:rsidRPr="00612C39" w:rsidRDefault="00612C39" w:rsidP="00612C39">
      <w:pPr>
        <w:keepNext/>
        <w:keepLines/>
        <w:spacing w:before="120" w:after="120"/>
        <w:rPr>
          <w:b/>
          <w:sz w:val="28"/>
          <w:szCs w:val="28"/>
        </w:rPr>
      </w:pPr>
      <w:r w:rsidRPr="00612C39">
        <w:rPr>
          <w:b/>
          <w:sz w:val="28"/>
          <w:szCs w:val="28"/>
        </w:rPr>
        <w:t>General Excluded Services</w:t>
      </w:r>
      <w:r w:rsidR="00A32C99">
        <w:rPr>
          <w:b/>
          <w:sz w:val="28"/>
          <w:szCs w:val="28"/>
        </w:rPr>
        <w:t>:</w:t>
      </w:r>
    </w:p>
    <w:p w14:paraId="264EDF2F" w14:textId="77777777" w:rsidR="00153A79" w:rsidRDefault="00153A79" w:rsidP="00153A79">
      <w:r w:rsidRPr="00B051F7">
        <w:t>Service</w:t>
      </w:r>
      <w:r>
        <w:t>s</w:t>
      </w:r>
      <w:r w:rsidRPr="00B051F7">
        <w:t xml:space="preserve"> rendered under this Agreement do not include:</w:t>
      </w:r>
    </w:p>
    <w:p w14:paraId="3AD4E7D7" w14:textId="77777777" w:rsidR="00153A79" w:rsidRDefault="00153A79" w:rsidP="00153A79">
      <w:pPr>
        <w:pStyle w:val="ListParagraph"/>
        <w:numPr>
          <w:ilvl w:val="0"/>
          <w:numId w:val="12"/>
        </w:numPr>
      </w:pPr>
      <w:r w:rsidRPr="009E36E0">
        <w:t xml:space="preserve">New product or service deployments that are not already in place at </w:t>
      </w:r>
      <w:r>
        <w:t xml:space="preserve">the </w:t>
      </w:r>
      <w:r w:rsidRPr="009E36E0">
        <w:t>time of initial discovery.</w:t>
      </w:r>
    </w:p>
    <w:p w14:paraId="103C7857" w14:textId="462943CB" w:rsidR="009F6DFF" w:rsidRPr="009E36E0" w:rsidRDefault="009F6DFF" w:rsidP="00153A79">
      <w:pPr>
        <w:pStyle w:val="ListParagraph"/>
        <w:numPr>
          <w:ilvl w:val="0"/>
          <w:numId w:val="12"/>
        </w:numPr>
      </w:pPr>
      <w:r w:rsidRPr="000B4EA2">
        <w:t xml:space="preserve">The installation and configuration of new </w:t>
      </w:r>
      <w:r>
        <w:t>devices, systems, and services.</w:t>
      </w:r>
    </w:p>
    <w:p w14:paraId="14CEEDD0" w14:textId="77777777" w:rsidR="00153A79" w:rsidRDefault="00153A79" w:rsidP="00153A79">
      <w:pPr>
        <w:pStyle w:val="ListParagraph"/>
        <w:numPr>
          <w:ilvl w:val="0"/>
          <w:numId w:val="12"/>
        </w:numPr>
      </w:pPr>
      <w:r w:rsidRPr="00B051F7">
        <w:t xml:space="preserve">Parts, equipment, or software not covered by vendor/manufacturer warranty or support. </w:t>
      </w:r>
    </w:p>
    <w:p w14:paraId="6185FBB5" w14:textId="77777777" w:rsidR="00153A79" w:rsidRDefault="00153A79" w:rsidP="00153A79">
      <w:pPr>
        <w:pStyle w:val="ListParagraph"/>
        <w:numPr>
          <w:ilvl w:val="0"/>
          <w:numId w:val="12"/>
        </w:numPr>
      </w:pPr>
      <w:r>
        <w:t xml:space="preserve">The cost of any Software, Licensing, Software Renewal, or Upgrade Fees of any kind. </w:t>
      </w:r>
    </w:p>
    <w:p w14:paraId="6C1642F7" w14:textId="77777777" w:rsidR="00153A79" w:rsidRDefault="00153A79" w:rsidP="00153A79">
      <w:pPr>
        <w:pStyle w:val="ListParagraph"/>
        <w:numPr>
          <w:ilvl w:val="0"/>
          <w:numId w:val="12"/>
        </w:numPr>
      </w:pPr>
      <w:r>
        <w:t xml:space="preserve">The cost of any 3rd Party Vendor, Manufacturer Support, or Incident Fees of any kind. </w:t>
      </w:r>
    </w:p>
    <w:p w14:paraId="2D13F35F" w14:textId="77777777" w:rsidR="00153A79" w:rsidRDefault="00153A79" w:rsidP="00153A79">
      <w:pPr>
        <w:pStyle w:val="ListParagraph"/>
        <w:numPr>
          <w:ilvl w:val="0"/>
          <w:numId w:val="12"/>
        </w:numPr>
      </w:pPr>
      <w:r w:rsidRPr="00B051F7">
        <w:t>The cost to bring Client’s environment up to minimum require</w:t>
      </w:r>
      <w:r>
        <w:t>ments</w:t>
      </w:r>
      <w:r w:rsidRPr="00B051F7">
        <w:t xml:space="preserve"> for </w:t>
      </w:r>
      <w:r>
        <w:t>s</w:t>
      </w:r>
      <w:r w:rsidRPr="00B051F7">
        <w:t xml:space="preserve">ervice </w:t>
      </w:r>
      <w:r>
        <w:t>c</w:t>
      </w:r>
      <w:r w:rsidRPr="00B051F7">
        <w:t xml:space="preserve">ompliance. </w:t>
      </w:r>
    </w:p>
    <w:p w14:paraId="716C3DE1" w14:textId="77777777" w:rsidR="00153A79" w:rsidRDefault="00153A79" w:rsidP="00153A79">
      <w:pPr>
        <w:pStyle w:val="ListParagraph"/>
        <w:numPr>
          <w:ilvl w:val="0"/>
          <w:numId w:val="12"/>
        </w:numPr>
      </w:pPr>
      <w:r>
        <w:t>Repairs for f</w:t>
      </w:r>
      <w:r w:rsidRPr="00B051F7">
        <w:t>ailure</w:t>
      </w:r>
      <w:r>
        <w:t>s</w:t>
      </w:r>
      <w:r w:rsidRPr="00B051F7">
        <w:t xml:space="preserve"> due to acts of God, building modifications, power failures</w:t>
      </w:r>
      <w:r>
        <w:t>,</w:t>
      </w:r>
      <w:r w:rsidRPr="00B051F7">
        <w:t xml:space="preserve"> or other adverse environmental conditions or factors</w:t>
      </w:r>
      <w:r>
        <w:t>, such as l</w:t>
      </w:r>
      <w:r w:rsidRPr="00686E00">
        <w:t>ightning strikes or other electrical surges.</w:t>
      </w:r>
    </w:p>
    <w:p w14:paraId="26A0CC9B" w14:textId="77777777" w:rsidR="008E0006" w:rsidRDefault="00153A79" w:rsidP="00153A79">
      <w:pPr>
        <w:pStyle w:val="ListParagraph"/>
        <w:numPr>
          <w:ilvl w:val="0"/>
          <w:numId w:val="12"/>
        </w:numPr>
        <w:rPr>
          <w:rFonts w:ascii="Calibri" w:hAnsi="Calibri" w:cs="Calibri"/>
          <w:color w:val="000000"/>
        </w:rPr>
      </w:pPr>
      <w:r w:rsidRPr="00686E00">
        <w:rPr>
          <w:rFonts w:ascii="Calibri" w:hAnsi="Calibri" w:cs="Calibri"/>
          <w:color w:val="000000"/>
        </w:rPr>
        <w:t>Repairs for malfunctions or damages caused by the actions of non-authorized personnel or non-authorized added attachments to equipment or modification of equipment or software</w:t>
      </w:r>
      <w:r>
        <w:rPr>
          <w:rFonts w:ascii="Calibri" w:hAnsi="Calibri" w:cs="Calibri"/>
          <w:color w:val="000000"/>
        </w:rPr>
        <w:t>.</w:t>
      </w:r>
    </w:p>
    <w:p w14:paraId="706D25A9" w14:textId="742E1321" w:rsidR="00153A79" w:rsidRPr="008E0006" w:rsidRDefault="00153A79" w:rsidP="00153A79">
      <w:pPr>
        <w:pStyle w:val="ListParagraph"/>
        <w:numPr>
          <w:ilvl w:val="0"/>
          <w:numId w:val="12"/>
        </w:numPr>
        <w:rPr>
          <w:rFonts w:ascii="Calibri" w:hAnsi="Calibri" w:cs="Calibri"/>
          <w:color w:val="000000"/>
        </w:rPr>
      </w:pPr>
      <w:r w:rsidRPr="008E0006">
        <w:rPr>
          <w:rFonts w:ascii="Calibri" w:hAnsi="Calibri" w:cs="Calibri"/>
          <w:color w:val="000000" w:themeColor="text1"/>
        </w:rPr>
        <w:t>Repairs for malfunctions or damages caused by System failures or damage incurred or attributable to the interruption of services by Client’s Service Providers.  Examples of Service Provides include Internet, PSTN, SIP circuits, or other.</w:t>
      </w:r>
    </w:p>
    <w:p w14:paraId="5F9A8BBA" w14:textId="2F70EE34" w:rsidR="00A62A94" w:rsidRPr="002A5715" w:rsidRDefault="006D7AF1" w:rsidP="002A5715">
      <w:pPr>
        <w:pStyle w:val="Heading1"/>
        <w:rPr>
          <w:sz w:val="20"/>
          <w:szCs w:val="20"/>
        </w:rPr>
      </w:pPr>
      <w:bookmarkStart w:id="40" w:name="_Toc143693131"/>
      <w:r>
        <w:lastRenderedPageBreak/>
        <w:t>7</w:t>
      </w:r>
      <w:r w:rsidR="00AD66D8" w:rsidRPr="000B4EA2">
        <w:t>.0</w:t>
      </w:r>
      <w:r w:rsidR="00276C35">
        <w:tab/>
      </w:r>
      <w:r w:rsidR="00B51C09">
        <w:t>Out of Scope</w:t>
      </w:r>
      <w:r w:rsidR="002A5715">
        <w:t xml:space="preserve"> Services</w:t>
      </w:r>
      <w:bookmarkEnd w:id="40"/>
    </w:p>
    <w:p w14:paraId="54A18AAA" w14:textId="4AAD03C7" w:rsidR="00405486" w:rsidRDefault="00963CFF" w:rsidP="00405486">
      <w:pPr>
        <w:rPr>
          <w:rFonts w:cs="Tahoma"/>
          <w:szCs w:val="20"/>
        </w:rPr>
      </w:pPr>
      <w:bookmarkStart w:id="41" w:name="_Hlk128479575"/>
      <w:r>
        <w:t>Cerium</w:t>
      </w:r>
      <w:r w:rsidR="00A62A94">
        <w:t xml:space="preserve"> is responsible to perform only the Services described in this Agreement.  Any additional services discussed or implied that are not defined explicitly by this </w:t>
      </w:r>
      <w:r w:rsidR="001619A2">
        <w:t>Agreement</w:t>
      </w:r>
      <w:r w:rsidR="00A62A94">
        <w:t xml:space="preserve"> will be considered </w:t>
      </w:r>
      <w:r w:rsidR="00193222">
        <w:t>O</w:t>
      </w:r>
      <w:r w:rsidR="00A62A94">
        <w:t xml:space="preserve">ut of Scope.  All services requested outside of this </w:t>
      </w:r>
      <w:r w:rsidR="001619A2">
        <w:t>Agreement</w:t>
      </w:r>
      <w:r w:rsidR="00A62A94">
        <w:t xml:space="preserve"> as detailed above will require a “Change Order” before any services are performed</w:t>
      </w:r>
      <w:r w:rsidR="00FA3422">
        <w:t xml:space="preserve">.  </w:t>
      </w:r>
      <w:r w:rsidR="00A62A94">
        <w:t>“Change Order” must be agreed upon by all parties and signed.</w:t>
      </w:r>
      <w:r w:rsidR="00405486">
        <w:br/>
      </w:r>
      <w:r w:rsidR="00405486">
        <w:br/>
      </w:r>
      <w:r w:rsidR="00405486" w:rsidRPr="00162FB5">
        <w:rPr>
          <w:rFonts w:cs="Tahoma"/>
          <w:szCs w:val="20"/>
        </w:rPr>
        <w:t xml:space="preserve">Any work performed that falls outside of the scope of this </w:t>
      </w:r>
      <w:r w:rsidR="001619A2">
        <w:rPr>
          <w:rFonts w:cs="Tahoma"/>
          <w:szCs w:val="20"/>
        </w:rPr>
        <w:t>A</w:t>
      </w:r>
      <w:r w:rsidR="00405486" w:rsidRPr="00162FB5">
        <w:rPr>
          <w:rFonts w:cs="Tahoma"/>
          <w:szCs w:val="20"/>
        </w:rPr>
        <w:t>gree</w:t>
      </w:r>
      <w:r w:rsidR="00405486">
        <w:rPr>
          <w:rFonts w:cs="Tahoma"/>
          <w:szCs w:val="20"/>
        </w:rPr>
        <w:t>ment is subject to Cerium’s</w:t>
      </w:r>
      <w:r w:rsidR="00405486" w:rsidRPr="00162FB5">
        <w:rPr>
          <w:rFonts w:cs="Tahoma"/>
          <w:szCs w:val="20"/>
        </w:rPr>
        <w:t xml:space="preserve"> current T&amp;M rates. </w:t>
      </w:r>
      <w:r w:rsidR="00405486">
        <w:rPr>
          <w:rFonts w:cs="Tahoma"/>
          <w:szCs w:val="20"/>
        </w:rPr>
        <w:t xml:space="preserve"> </w:t>
      </w:r>
      <w:r w:rsidR="00E559A8">
        <w:rPr>
          <w:rFonts w:cs="Tahoma"/>
          <w:szCs w:val="20"/>
        </w:rPr>
        <w:t xml:space="preserve">Onsite work is a 2 hour minimum with any travel costs billed as actual.  </w:t>
      </w:r>
      <w:r w:rsidR="00405486">
        <w:rPr>
          <w:rFonts w:cs="Tahoma"/>
          <w:szCs w:val="20"/>
        </w:rPr>
        <w:t xml:space="preserve">Rates </w:t>
      </w:r>
      <w:r w:rsidR="00D53045">
        <w:rPr>
          <w:rFonts w:cs="Tahoma"/>
          <w:szCs w:val="20"/>
        </w:rPr>
        <w:t>are subject</w:t>
      </w:r>
      <w:r w:rsidR="00405486">
        <w:rPr>
          <w:rFonts w:cs="Tahoma"/>
          <w:szCs w:val="20"/>
        </w:rPr>
        <w:t xml:space="preserve"> to change at any time.</w:t>
      </w:r>
    </w:p>
    <w:tbl>
      <w:tblPr>
        <w:tblStyle w:val="TableClassic1"/>
        <w:tblW w:w="9762" w:type="dxa"/>
        <w:tblLook w:val="06A0" w:firstRow="1" w:lastRow="0" w:firstColumn="1" w:lastColumn="0" w:noHBand="1" w:noVBand="1"/>
      </w:tblPr>
      <w:tblGrid>
        <w:gridCol w:w="1561"/>
        <w:gridCol w:w="1757"/>
        <w:gridCol w:w="1757"/>
        <w:gridCol w:w="1561"/>
        <w:gridCol w:w="1563"/>
        <w:gridCol w:w="1563"/>
      </w:tblGrid>
      <w:tr w:rsidR="00405486" w:rsidRPr="00F16153" w14:paraId="1CCCC6E3" w14:textId="77777777" w:rsidTr="00D53045">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561" w:type="dxa"/>
            <w:tcBorders>
              <w:top w:val="single" w:sz="12" w:space="0" w:color="000000"/>
              <w:left w:val="single" w:sz="12" w:space="0" w:color="000000"/>
            </w:tcBorders>
          </w:tcPr>
          <w:p w14:paraId="56BCC1DC" w14:textId="77777777" w:rsidR="00405486" w:rsidRPr="00F16153" w:rsidRDefault="00405486">
            <w:pPr>
              <w:rPr>
                <w:rFonts w:asciiTheme="minorHAnsi" w:hAnsiTheme="minorHAnsi"/>
                <w:sz w:val="22"/>
                <w:szCs w:val="22"/>
              </w:rPr>
            </w:pPr>
          </w:p>
        </w:tc>
        <w:tc>
          <w:tcPr>
            <w:tcW w:w="1757" w:type="dxa"/>
            <w:tcBorders>
              <w:top w:val="single" w:sz="12" w:space="0" w:color="000000"/>
              <w:right w:val="single" w:sz="4" w:space="0" w:color="auto"/>
            </w:tcBorders>
          </w:tcPr>
          <w:p w14:paraId="22660B50" w14:textId="77777777" w:rsidR="00405486" w:rsidRPr="00F16153" w:rsidRDefault="00405486">
            <w:pPr>
              <w:cnfStyle w:val="100000000000" w:firstRow="1" w:lastRow="0" w:firstColumn="0" w:lastColumn="0" w:oddVBand="0" w:evenVBand="0" w:oddHBand="0" w:evenHBand="0" w:firstRowFirstColumn="0" w:firstRowLastColumn="0" w:lastRowFirstColumn="0" w:lastRowLastColumn="0"/>
              <w:rPr>
                <w:rFonts w:asciiTheme="minorHAnsi" w:hAnsiTheme="minorHAnsi"/>
                <w:b/>
                <w:sz w:val="22"/>
                <w:szCs w:val="22"/>
              </w:rPr>
            </w:pPr>
            <w:r w:rsidRPr="00F16153">
              <w:rPr>
                <w:rFonts w:asciiTheme="minorHAnsi" w:hAnsiTheme="minorHAnsi"/>
                <w:b/>
                <w:sz w:val="22"/>
                <w:szCs w:val="22"/>
              </w:rPr>
              <w:t>Hourly Rate with Cerium Maintenance</w:t>
            </w:r>
          </w:p>
        </w:tc>
        <w:tc>
          <w:tcPr>
            <w:tcW w:w="1757" w:type="dxa"/>
            <w:tcBorders>
              <w:top w:val="single" w:sz="12" w:space="0" w:color="000000"/>
              <w:left w:val="single" w:sz="4" w:space="0" w:color="auto"/>
              <w:right w:val="single" w:sz="4" w:space="0" w:color="auto"/>
            </w:tcBorders>
          </w:tcPr>
          <w:p w14:paraId="3FCCAF3D" w14:textId="77777777" w:rsidR="00405486" w:rsidRPr="00F16153" w:rsidRDefault="00405486">
            <w:pPr>
              <w:cnfStyle w:val="100000000000" w:firstRow="1" w:lastRow="0" w:firstColumn="0" w:lastColumn="0" w:oddVBand="0" w:evenVBand="0" w:oddHBand="0" w:evenHBand="0" w:firstRowFirstColumn="0" w:firstRowLastColumn="0" w:lastRowFirstColumn="0" w:lastRowLastColumn="0"/>
              <w:rPr>
                <w:rFonts w:asciiTheme="minorHAnsi" w:hAnsiTheme="minorHAnsi"/>
                <w:b/>
                <w:sz w:val="22"/>
                <w:szCs w:val="22"/>
              </w:rPr>
            </w:pPr>
            <w:r w:rsidRPr="00F16153">
              <w:rPr>
                <w:rFonts w:asciiTheme="minorHAnsi" w:hAnsiTheme="minorHAnsi"/>
                <w:b/>
                <w:sz w:val="22"/>
                <w:szCs w:val="22"/>
              </w:rPr>
              <w:t>Hourly Rate without Cerium Maintenance</w:t>
            </w:r>
          </w:p>
        </w:tc>
        <w:tc>
          <w:tcPr>
            <w:tcW w:w="1561" w:type="dxa"/>
            <w:tcBorders>
              <w:top w:val="single" w:sz="12" w:space="0" w:color="000000"/>
              <w:left w:val="single" w:sz="4" w:space="0" w:color="auto"/>
              <w:right w:val="single" w:sz="4" w:space="0" w:color="auto"/>
            </w:tcBorders>
            <w:shd w:val="clear" w:color="auto" w:fill="D9D9D9" w:themeFill="background1" w:themeFillShade="D9"/>
            <w:vAlign w:val="bottom"/>
          </w:tcPr>
          <w:p w14:paraId="2A6B9353" w14:textId="77777777" w:rsidR="00405486" w:rsidRPr="00F16153" w:rsidRDefault="0040548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sz w:val="22"/>
                <w:szCs w:val="22"/>
              </w:rPr>
            </w:pPr>
            <w:r w:rsidRPr="00F16153">
              <w:rPr>
                <w:rFonts w:asciiTheme="minorHAnsi" w:hAnsiTheme="minorHAnsi"/>
                <w:b/>
                <w:sz w:val="22"/>
                <w:szCs w:val="22"/>
              </w:rPr>
              <w:t>Travel</w:t>
            </w:r>
          </w:p>
        </w:tc>
        <w:tc>
          <w:tcPr>
            <w:tcW w:w="1563" w:type="dxa"/>
            <w:tcBorders>
              <w:top w:val="single" w:sz="12" w:space="0" w:color="000000"/>
              <w:left w:val="single" w:sz="4" w:space="0" w:color="auto"/>
              <w:right w:val="single" w:sz="4" w:space="0" w:color="auto"/>
            </w:tcBorders>
            <w:shd w:val="clear" w:color="auto" w:fill="D9D9D9" w:themeFill="background1" w:themeFillShade="D9"/>
            <w:vAlign w:val="bottom"/>
          </w:tcPr>
          <w:p w14:paraId="7BFF9AA9" w14:textId="1C053FE3" w:rsidR="00405486" w:rsidRPr="00F16153" w:rsidRDefault="0040548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sz w:val="22"/>
                <w:szCs w:val="22"/>
              </w:rPr>
            </w:pPr>
            <w:r w:rsidRPr="00F16153">
              <w:rPr>
                <w:rFonts w:asciiTheme="minorHAnsi" w:hAnsiTheme="minorHAnsi"/>
                <w:b/>
                <w:sz w:val="22"/>
                <w:szCs w:val="22"/>
              </w:rPr>
              <w:t>After Hours</w:t>
            </w:r>
            <w:r w:rsidR="008A09B7">
              <w:rPr>
                <w:rFonts w:asciiTheme="minorHAnsi" w:hAnsiTheme="minorHAnsi"/>
                <w:b/>
                <w:sz w:val="22"/>
                <w:szCs w:val="22"/>
              </w:rPr>
              <w:t xml:space="preserve"> &amp; Weekend</w:t>
            </w:r>
          </w:p>
        </w:tc>
        <w:tc>
          <w:tcPr>
            <w:tcW w:w="1563" w:type="dxa"/>
            <w:tcBorders>
              <w:top w:val="single" w:sz="12" w:space="0" w:color="000000"/>
              <w:left w:val="single" w:sz="4" w:space="0" w:color="auto"/>
              <w:right w:val="single" w:sz="12" w:space="0" w:color="000000"/>
            </w:tcBorders>
            <w:shd w:val="clear" w:color="auto" w:fill="D9D9D9" w:themeFill="background1" w:themeFillShade="D9"/>
            <w:vAlign w:val="bottom"/>
          </w:tcPr>
          <w:p w14:paraId="17DD387D" w14:textId="051342E9" w:rsidR="00405486" w:rsidRPr="00F16153" w:rsidRDefault="00A92BA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sz w:val="22"/>
                <w:szCs w:val="22"/>
              </w:rPr>
            </w:pPr>
            <w:r>
              <w:rPr>
                <w:rFonts w:asciiTheme="minorHAnsi" w:hAnsiTheme="minorHAnsi"/>
                <w:b/>
                <w:sz w:val="22"/>
                <w:szCs w:val="22"/>
              </w:rPr>
              <w:t xml:space="preserve">Emergency </w:t>
            </w:r>
            <w:r w:rsidR="007E246D">
              <w:rPr>
                <w:rFonts w:asciiTheme="minorHAnsi" w:hAnsiTheme="minorHAnsi"/>
                <w:b/>
                <w:sz w:val="22"/>
                <w:szCs w:val="22"/>
              </w:rPr>
              <w:t>&amp;</w:t>
            </w:r>
            <w:r>
              <w:rPr>
                <w:rFonts w:asciiTheme="minorHAnsi" w:hAnsiTheme="minorHAnsi"/>
                <w:b/>
                <w:sz w:val="22"/>
                <w:szCs w:val="22"/>
              </w:rPr>
              <w:t xml:space="preserve"> </w:t>
            </w:r>
            <w:r w:rsidR="00405486" w:rsidRPr="00F16153">
              <w:rPr>
                <w:rFonts w:asciiTheme="minorHAnsi" w:hAnsiTheme="minorHAnsi"/>
                <w:b/>
                <w:sz w:val="22"/>
                <w:szCs w:val="22"/>
              </w:rPr>
              <w:t>Holiday</w:t>
            </w:r>
          </w:p>
        </w:tc>
      </w:tr>
      <w:tr w:rsidR="00405486" w:rsidRPr="00F16153" w14:paraId="46E1CBAA" w14:textId="77777777" w:rsidTr="00E559A8">
        <w:trPr>
          <w:trHeight w:val="331"/>
        </w:trPr>
        <w:tc>
          <w:tcPr>
            <w:cnfStyle w:val="001000000000" w:firstRow="0" w:lastRow="0" w:firstColumn="1" w:lastColumn="0" w:oddVBand="0" w:evenVBand="0" w:oddHBand="0" w:evenHBand="0" w:firstRowFirstColumn="0" w:firstRowLastColumn="0" w:lastRowFirstColumn="0" w:lastRowLastColumn="0"/>
            <w:tcW w:w="1561" w:type="dxa"/>
            <w:tcBorders>
              <w:left w:val="single" w:sz="12" w:space="0" w:color="000000"/>
              <w:bottom w:val="single" w:sz="4" w:space="0" w:color="auto"/>
            </w:tcBorders>
          </w:tcPr>
          <w:p w14:paraId="73CF4C1A" w14:textId="173A5CA5" w:rsidR="00405486" w:rsidRPr="00F16153" w:rsidRDefault="00405486">
            <w:pPr>
              <w:rPr>
                <w:rFonts w:asciiTheme="minorHAnsi" w:hAnsiTheme="minorHAnsi"/>
                <w:b/>
                <w:sz w:val="22"/>
                <w:szCs w:val="22"/>
              </w:rPr>
            </w:pPr>
            <w:r w:rsidRPr="00F16153">
              <w:rPr>
                <w:rFonts w:asciiTheme="minorHAnsi" w:hAnsiTheme="minorHAnsi"/>
                <w:b/>
                <w:sz w:val="22"/>
                <w:szCs w:val="22"/>
              </w:rPr>
              <w:t>Onsite</w:t>
            </w:r>
          </w:p>
        </w:tc>
        <w:tc>
          <w:tcPr>
            <w:tcW w:w="1757" w:type="dxa"/>
            <w:tcBorders>
              <w:bottom w:val="single" w:sz="4" w:space="0" w:color="auto"/>
              <w:right w:val="single" w:sz="4" w:space="0" w:color="auto"/>
            </w:tcBorders>
            <w:vAlign w:val="center"/>
          </w:tcPr>
          <w:p w14:paraId="72A7761B" w14:textId="45CB6F67" w:rsidR="00405486" w:rsidRPr="001F07DB" w:rsidRDefault="004054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1F07DB">
              <w:rPr>
                <w:rFonts w:asciiTheme="minorHAnsi" w:hAnsiTheme="minorHAnsi"/>
                <w:sz w:val="22"/>
                <w:szCs w:val="22"/>
              </w:rPr>
              <w:t>$2</w:t>
            </w:r>
            <w:r w:rsidR="00E559A8">
              <w:rPr>
                <w:rFonts w:asciiTheme="minorHAnsi" w:hAnsiTheme="minorHAnsi"/>
                <w:sz w:val="22"/>
                <w:szCs w:val="22"/>
              </w:rPr>
              <w:t>25</w:t>
            </w:r>
            <w:r w:rsidRPr="001F07DB">
              <w:rPr>
                <w:rFonts w:asciiTheme="minorHAnsi" w:hAnsiTheme="minorHAnsi"/>
                <w:sz w:val="22"/>
                <w:szCs w:val="22"/>
              </w:rPr>
              <w:t>.00</w:t>
            </w:r>
          </w:p>
        </w:tc>
        <w:tc>
          <w:tcPr>
            <w:tcW w:w="1757" w:type="dxa"/>
            <w:tcBorders>
              <w:left w:val="single" w:sz="4" w:space="0" w:color="auto"/>
              <w:bottom w:val="single" w:sz="4" w:space="0" w:color="auto"/>
              <w:right w:val="single" w:sz="4" w:space="0" w:color="auto"/>
            </w:tcBorders>
            <w:vAlign w:val="center"/>
          </w:tcPr>
          <w:p w14:paraId="1D6AE2F8" w14:textId="5B1FBBD2" w:rsidR="00405486" w:rsidRPr="00F16153" w:rsidRDefault="004054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F16153">
              <w:rPr>
                <w:rFonts w:asciiTheme="minorHAnsi" w:hAnsiTheme="minorHAnsi"/>
                <w:sz w:val="22"/>
                <w:szCs w:val="22"/>
              </w:rPr>
              <w:t>$</w:t>
            </w:r>
            <w:r>
              <w:rPr>
                <w:rFonts w:asciiTheme="minorHAnsi" w:hAnsiTheme="minorHAnsi"/>
                <w:sz w:val="22"/>
                <w:szCs w:val="22"/>
              </w:rPr>
              <w:t>35</w:t>
            </w:r>
            <w:r w:rsidR="00E559A8">
              <w:rPr>
                <w:rFonts w:asciiTheme="minorHAnsi" w:hAnsiTheme="minorHAnsi"/>
                <w:sz w:val="22"/>
                <w:szCs w:val="22"/>
              </w:rPr>
              <w:t>0</w:t>
            </w:r>
            <w:r>
              <w:rPr>
                <w:rFonts w:asciiTheme="minorHAnsi" w:hAnsiTheme="minorHAnsi"/>
                <w:sz w:val="22"/>
                <w:szCs w:val="22"/>
              </w:rPr>
              <w:t>.00</w:t>
            </w:r>
          </w:p>
        </w:tc>
        <w:tc>
          <w:tcPr>
            <w:tcW w:w="1561" w:type="dxa"/>
            <w:vMerge w:val="restart"/>
            <w:tcBorders>
              <w:left w:val="single" w:sz="4" w:space="0" w:color="auto"/>
              <w:right w:val="single" w:sz="4" w:space="0" w:color="auto"/>
            </w:tcBorders>
            <w:shd w:val="clear" w:color="auto" w:fill="D9D9D9" w:themeFill="background1" w:themeFillShade="D9"/>
            <w:vAlign w:val="center"/>
          </w:tcPr>
          <w:p w14:paraId="289212FF" w14:textId="77777777" w:rsidR="00405486" w:rsidRPr="00F16153" w:rsidRDefault="004054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F16153">
              <w:rPr>
                <w:rFonts w:asciiTheme="minorHAnsi" w:hAnsiTheme="minorHAnsi"/>
                <w:sz w:val="22"/>
                <w:szCs w:val="22"/>
              </w:rPr>
              <w:t>Rate x .5</w:t>
            </w:r>
          </w:p>
        </w:tc>
        <w:tc>
          <w:tcPr>
            <w:tcW w:w="1563" w:type="dxa"/>
            <w:vMerge w:val="restart"/>
            <w:tcBorders>
              <w:left w:val="single" w:sz="4" w:space="0" w:color="auto"/>
              <w:right w:val="single" w:sz="4" w:space="0" w:color="auto"/>
            </w:tcBorders>
            <w:shd w:val="clear" w:color="auto" w:fill="D9D9D9" w:themeFill="background1" w:themeFillShade="D9"/>
            <w:vAlign w:val="center"/>
          </w:tcPr>
          <w:p w14:paraId="06EF7E62" w14:textId="77777777" w:rsidR="00405486" w:rsidRPr="00F16153" w:rsidRDefault="004054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F16153">
              <w:rPr>
                <w:rFonts w:asciiTheme="minorHAnsi" w:hAnsiTheme="minorHAnsi"/>
                <w:sz w:val="22"/>
                <w:szCs w:val="22"/>
              </w:rPr>
              <w:t>Rate x 1.5</w:t>
            </w:r>
          </w:p>
        </w:tc>
        <w:tc>
          <w:tcPr>
            <w:tcW w:w="1563" w:type="dxa"/>
            <w:vMerge w:val="restart"/>
            <w:tcBorders>
              <w:left w:val="single" w:sz="4" w:space="0" w:color="auto"/>
              <w:right w:val="single" w:sz="12" w:space="0" w:color="000000"/>
            </w:tcBorders>
            <w:shd w:val="clear" w:color="auto" w:fill="D9D9D9" w:themeFill="background1" w:themeFillShade="D9"/>
            <w:vAlign w:val="center"/>
          </w:tcPr>
          <w:p w14:paraId="2CD01C7E" w14:textId="77777777" w:rsidR="00405486" w:rsidRPr="00F16153" w:rsidRDefault="004054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F16153">
              <w:rPr>
                <w:rFonts w:asciiTheme="minorHAnsi" w:hAnsiTheme="minorHAnsi"/>
                <w:sz w:val="22"/>
                <w:szCs w:val="22"/>
              </w:rPr>
              <w:t>Rate x 2.0</w:t>
            </w:r>
          </w:p>
        </w:tc>
      </w:tr>
      <w:tr w:rsidR="00405486" w:rsidRPr="00F16153" w14:paraId="2D64EAF1" w14:textId="77777777" w:rsidTr="00D53045">
        <w:trPr>
          <w:trHeight w:val="330"/>
        </w:trPr>
        <w:tc>
          <w:tcPr>
            <w:cnfStyle w:val="001000000000" w:firstRow="0" w:lastRow="0" w:firstColumn="1" w:lastColumn="0" w:oddVBand="0" w:evenVBand="0" w:oddHBand="0" w:evenHBand="0" w:firstRowFirstColumn="0" w:firstRowLastColumn="0" w:lastRowFirstColumn="0" w:lastRowLastColumn="0"/>
            <w:tcW w:w="1561" w:type="dxa"/>
            <w:tcBorders>
              <w:top w:val="single" w:sz="4" w:space="0" w:color="auto"/>
              <w:left w:val="single" w:sz="12" w:space="0" w:color="000000"/>
              <w:bottom w:val="single" w:sz="12" w:space="0" w:color="000000"/>
            </w:tcBorders>
          </w:tcPr>
          <w:p w14:paraId="77BD06EC" w14:textId="5CE21C4B" w:rsidR="00405486" w:rsidRPr="00F16153" w:rsidRDefault="00405486">
            <w:pPr>
              <w:rPr>
                <w:rFonts w:asciiTheme="minorHAnsi" w:hAnsiTheme="minorHAnsi"/>
                <w:b/>
                <w:sz w:val="22"/>
                <w:szCs w:val="22"/>
              </w:rPr>
            </w:pPr>
            <w:r w:rsidRPr="00F16153">
              <w:rPr>
                <w:rFonts w:asciiTheme="minorHAnsi" w:hAnsiTheme="minorHAnsi"/>
                <w:b/>
                <w:sz w:val="22"/>
                <w:szCs w:val="22"/>
              </w:rPr>
              <w:t>Remote</w:t>
            </w:r>
          </w:p>
        </w:tc>
        <w:tc>
          <w:tcPr>
            <w:tcW w:w="1757" w:type="dxa"/>
            <w:tcBorders>
              <w:top w:val="single" w:sz="4" w:space="0" w:color="auto"/>
              <w:bottom w:val="single" w:sz="12" w:space="0" w:color="000000"/>
              <w:right w:val="single" w:sz="4" w:space="0" w:color="auto"/>
            </w:tcBorders>
            <w:vAlign w:val="center"/>
          </w:tcPr>
          <w:p w14:paraId="29BF8E09" w14:textId="51B5720A" w:rsidR="00405486" w:rsidRPr="001F07DB" w:rsidRDefault="004054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1F07DB">
              <w:rPr>
                <w:rFonts w:asciiTheme="minorHAnsi" w:hAnsiTheme="minorHAnsi"/>
                <w:sz w:val="22"/>
                <w:szCs w:val="22"/>
              </w:rPr>
              <w:t>$2</w:t>
            </w:r>
            <w:r w:rsidR="00E559A8">
              <w:rPr>
                <w:rFonts w:asciiTheme="minorHAnsi" w:hAnsiTheme="minorHAnsi"/>
                <w:sz w:val="22"/>
                <w:szCs w:val="22"/>
              </w:rPr>
              <w:t>25</w:t>
            </w:r>
            <w:r w:rsidRPr="001F07DB">
              <w:rPr>
                <w:rFonts w:asciiTheme="minorHAnsi" w:hAnsiTheme="minorHAnsi"/>
                <w:sz w:val="22"/>
                <w:szCs w:val="22"/>
              </w:rPr>
              <w:t>.00</w:t>
            </w:r>
          </w:p>
        </w:tc>
        <w:tc>
          <w:tcPr>
            <w:tcW w:w="1757" w:type="dxa"/>
            <w:tcBorders>
              <w:top w:val="single" w:sz="4" w:space="0" w:color="auto"/>
              <w:left w:val="single" w:sz="4" w:space="0" w:color="auto"/>
              <w:bottom w:val="single" w:sz="12" w:space="0" w:color="000000"/>
              <w:right w:val="single" w:sz="4" w:space="0" w:color="auto"/>
            </w:tcBorders>
            <w:vAlign w:val="center"/>
          </w:tcPr>
          <w:p w14:paraId="34B8C450" w14:textId="39C75AAA" w:rsidR="00405486" w:rsidRPr="00F16153" w:rsidRDefault="0040548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Pr>
                <w:rFonts w:asciiTheme="minorHAnsi" w:hAnsiTheme="minorHAnsi"/>
                <w:sz w:val="22"/>
                <w:szCs w:val="22"/>
              </w:rPr>
              <w:t>$3</w:t>
            </w:r>
            <w:r w:rsidR="00E559A8">
              <w:rPr>
                <w:rFonts w:asciiTheme="minorHAnsi" w:hAnsiTheme="minorHAnsi"/>
                <w:sz w:val="22"/>
                <w:szCs w:val="22"/>
              </w:rPr>
              <w:t>5</w:t>
            </w:r>
            <w:r>
              <w:rPr>
                <w:rFonts w:asciiTheme="minorHAnsi" w:hAnsiTheme="minorHAnsi"/>
                <w:sz w:val="22"/>
                <w:szCs w:val="22"/>
              </w:rPr>
              <w:t>0.00</w:t>
            </w:r>
          </w:p>
        </w:tc>
        <w:tc>
          <w:tcPr>
            <w:tcW w:w="1561" w:type="dxa"/>
            <w:vMerge/>
            <w:tcBorders>
              <w:left w:val="single" w:sz="4" w:space="0" w:color="auto"/>
              <w:bottom w:val="single" w:sz="12" w:space="0" w:color="000000"/>
              <w:right w:val="single" w:sz="4" w:space="0" w:color="auto"/>
            </w:tcBorders>
            <w:shd w:val="clear" w:color="auto" w:fill="D9D9D9" w:themeFill="background1" w:themeFillShade="D9"/>
          </w:tcPr>
          <w:p w14:paraId="2F50111F" w14:textId="77777777" w:rsidR="00405486" w:rsidRPr="00F16153" w:rsidRDefault="00405486">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c>
          <w:tcPr>
            <w:tcW w:w="1563" w:type="dxa"/>
            <w:vMerge/>
            <w:tcBorders>
              <w:left w:val="single" w:sz="4" w:space="0" w:color="auto"/>
              <w:bottom w:val="single" w:sz="12" w:space="0" w:color="000000"/>
              <w:right w:val="single" w:sz="4" w:space="0" w:color="auto"/>
            </w:tcBorders>
            <w:shd w:val="clear" w:color="auto" w:fill="D9D9D9" w:themeFill="background1" w:themeFillShade="D9"/>
          </w:tcPr>
          <w:p w14:paraId="2DADA6DB" w14:textId="77777777" w:rsidR="00405486" w:rsidRPr="00F16153" w:rsidRDefault="00405486">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c>
          <w:tcPr>
            <w:tcW w:w="1563" w:type="dxa"/>
            <w:vMerge/>
            <w:tcBorders>
              <w:left w:val="single" w:sz="4" w:space="0" w:color="auto"/>
              <w:bottom w:val="single" w:sz="12" w:space="0" w:color="000000"/>
              <w:right w:val="single" w:sz="12" w:space="0" w:color="000000"/>
            </w:tcBorders>
            <w:shd w:val="clear" w:color="auto" w:fill="D9D9D9" w:themeFill="background1" w:themeFillShade="D9"/>
          </w:tcPr>
          <w:p w14:paraId="79E6FC2B" w14:textId="77777777" w:rsidR="00405486" w:rsidRPr="00F16153" w:rsidRDefault="00405486">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bl>
    <w:p w14:paraId="4F623D7D" w14:textId="66725F2A" w:rsidR="00586D1D" w:rsidRDefault="00306B85" w:rsidP="005D5EF1">
      <w:pPr>
        <w:pStyle w:val="Heading1"/>
      </w:pPr>
      <w:bookmarkStart w:id="42" w:name="_Toc143693132"/>
      <w:bookmarkEnd w:id="41"/>
      <w:r>
        <w:t>8</w:t>
      </w:r>
      <w:r w:rsidR="005D5EF1">
        <w:t>.0</w:t>
      </w:r>
      <w:r w:rsidR="0030639E">
        <w:tab/>
      </w:r>
      <w:r w:rsidR="00F51ED4">
        <w:t xml:space="preserve">Agreement </w:t>
      </w:r>
      <w:r w:rsidR="00586D1D" w:rsidRPr="0036475A">
        <w:t>Contract Terms and Conditions</w:t>
      </w:r>
      <w:bookmarkEnd w:id="42"/>
    </w:p>
    <w:p w14:paraId="26F719C0" w14:textId="14D5C218" w:rsidR="000E4D93" w:rsidRDefault="00E559A8" w:rsidP="000E4D93">
      <w:r w:rsidRPr="00E559A8">
        <w:t xml:space="preserve">Subject to the terms and conditions described in this Managed Services Support Agreement (MSSA), Cerium shall provide the services outlined in Section 2.0 (Scope of Managed Service) for the systems, devices, and quantities listed in Section 3.0 (Product).  The services provided are subject to change at Cerium’s discretion.  True ups will occur annually.  Additional systems or devices not accounted for within this agreement may be available for support upon request at the current hourly time and material (T&amp;M) rates.  All services provided as part of this Agreement are delivered remotely.  Any services that require Cerium resources to be onsite will be billed separately with travel time and associated expenses.  It is assumed and expected that </w:t>
      </w:r>
      <w:r w:rsidR="000703B3">
        <w:t>the Client</w:t>
      </w:r>
      <w:r w:rsidRPr="00E559A8">
        <w:t xml:space="preserve"> will maintain active manufacturer support for all systems that are part of this contract, and systems (hardware/software) have not reached their End of Life (EOL) or End of Support (EOS) milestones.</w:t>
      </w:r>
    </w:p>
    <w:p w14:paraId="4938E6B2" w14:textId="7DF39E97" w:rsidR="000E4D93" w:rsidRPr="000E4D93" w:rsidRDefault="000E4D93" w:rsidP="000E4D93">
      <w:r w:rsidRPr="001D0C54">
        <w:rPr>
          <w:b/>
        </w:rPr>
        <w:t>NOTE</w:t>
      </w:r>
      <w:r>
        <w:t xml:space="preserve">: </w:t>
      </w:r>
      <w:r w:rsidR="00E559A8" w:rsidRPr="001D0C54">
        <w:rPr>
          <w:i/>
        </w:rPr>
        <w:t xml:space="preserve">No verbal statements by </w:t>
      </w:r>
      <w:r w:rsidR="00E559A8">
        <w:rPr>
          <w:i/>
        </w:rPr>
        <w:t>Cerium</w:t>
      </w:r>
      <w:r w:rsidR="00E559A8" w:rsidRPr="001D0C54">
        <w:rPr>
          <w:i/>
        </w:rPr>
        <w:t xml:space="preserve"> or other part</w:t>
      </w:r>
      <w:r w:rsidR="00E559A8">
        <w:rPr>
          <w:i/>
        </w:rPr>
        <w:t>ies</w:t>
      </w:r>
      <w:r w:rsidR="00E559A8" w:rsidRPr="001D0C54">
        <w:rPr>
          <w:i/>
        </w:rPr>
        <w:t xml:space="preserve"> shall constitute a modification of this </w:t>
      </w:r>
      <w:r w:rsidR="00E559A8">
        <w:rPr>
          <w:i/>
        </w:rPr>
        <w:t>Agreement</w:t>
      </w:r>
      <w:r w:rsidR="00E559A8" w:rsidRPr="001D0C54">
        <w:rPr>
          <w:i/>
        </w:rPr>
        <w:t xml:space="preserve"> or representation that additional or different services will be performed.  Services not written within this </w:t>
      </w:r>
      <w:r w:rsidR="00E559A8">
        <w:rPr>
          <w:i/>
        </w:rPr>
        <w:t xml:space="preserve">Agreement </w:t>
      </w:r>
      <w:r w:rsidR="00E559A8" w:rsidRPr="001D0C54">
        <w:rPr>
          <w:i/>
        </w:rPr>
        <w:t>are not assumed and will not be performed unless defined within this document.</w:t>
      </w:r>
    </w:p>
    <w:p w14:paraId="047C5305" w14:textId="164D5383" w:rsidR="00586D1D" w:rsidRPr="005D5EF1" w:rsidRDefault="000549E4" w:rsidP="00C23CEE">
      <w:pPr>
        <w:rPr>
          <w:i/>
          <w:iCs/>
        </w:rPr>
      </w:pPr>
      <w:r>
        <w:t>Cerium</w:t>
      </w:r>
      <w:r w:rsidR="00E559A8">
        <w:t xml:space="preserve"> Networks</w:t>
      </w:r>
      <w:r w:rsidR="00586D1D" w:rsidRPr="005D5EF1">
        <w:t xml:space="preserve">, Inc. (“Cerium”) and you, the </w:t>
      </w:r>
      <w:r w:rsidR="007068CB">
        <w:t>Client</w:t>
      </w:r>
      <w:r w:rsidR="00586D1D" w:rsidRPr="005D5EF1">
        <w:t xml:space="preserve">, agree that the following terms and conditions will apply to the </w:t>
      </w:r>
      <w:r w:rsidR="00E559A8">
        <w:t>MSSA</w:t>
      </w:r>
      <w:r w:rsidR="00586D1D" w:rsidRPr="005D5EF1">
        <w:rPr>
          <w:i/>
          <w:iCs/>
        </w:rPr>
        <w:t>.</w:t>
      </w:r>
    </w:p>
    <w:p w14:paraId="73F3C595" w14:textId="77777777" w:rsidR="00A227CC" w:rsidRPr="00687761" w:rsidRDefault="00A227CC" w:rsidP="00A227CC">
      <w:pPr>
        <w:rPr>
          <w:color w:val="FF0000"/>
        </w:rPr>
      </w:pPr>
      <w:r>
        <w:rPr>
          <w:b/>
        </w:rPr>
        <w:t>8</w:t>
      </w:r>
      <w:r w:rsidRPr="00920D88">
        <w:rPr>
          <w:b/>
        </w:rPr>
        <w:t>.1</w:t>
      </w:r>
      <w:r w:rsidRPr="00920D88">
        <w:rPr>
          <w:b/>
        </w:rPr>
        <w:tab/>
        <w:t>CONTRACT PERIOD</w:t>
      </w:r>
      <w:r w:rsidRPr="005D5EF1">
        <w:t xml:space="preserve"> – This Agreement shall be effective the date this </w:t>
      </w:r>
      <w:r>
        <w:t>A</w:t>
      </w:r>
      <w:r w:rsidRPr="005D5EF1">
        <w:t xml:space="preserve">greement </w:t>
      </w:r>
      <w:r>
        <w:t>is onboarded by</w:t>
      </w:r>
      <w:r w:rsidRPr="005D5EF1">
        <w:t xml:space="preserve"> Cerium</w:t>
      </w:r>
      <w:r>
        <w:t xml:space="preserve"> or as stated in Section 1.1 whichever is later.</w:t>
      </w:r>
      <w:r w:rsidRPr="005D5EF1">
        <w:t xml:space="preserve"> </w:t>
      </w:r>
      <w:r>
        <w:t xml:space="preserve"> The</w:t>
      </w:r>
      <w:r w:rsidRPr="005D5EF1">
        <w:t xml:space="preserve"> term </w:t>
      </w:r>
      <w:r>
        <w:t xml:space="preserve">length will be in Section 1.1 unless terminated </w:t>
      </w:r>
      <w:r w:rsidRPr="005D5EF1">
        <w:t xml:space="preserve">as set forth in Section </w:t>
      </w:r>
      <w:r>
        <w:t>8.6</w:t>
      </w:r>
      <w:r w:rsidRPr="005D5EF1">
        <w:t xml:space="preserve"> of these terms.</w:t>
      </w:r>
      <w:r>
        <w:tab/>
      </w:r>
    </w:p>
    <w:p w14:paraId="69EFE0C2" w14:textId="77777777" w:rsidR="00A227CC" w:rsidRPr="005D5EF1" w:rsidRDefault="00A227CC" w:rsidP="00A227CC">
      <w:r>
        <w:rPr>
          <w:b/>
        </w:rPr>
        <w:t>8</w:t>
      </w:r>
      <w:r w:rsidRPr="00205756">
        <w:rPr>
          <w:b/>
        </w:rPr>
        <w:t>.</w:t>
      </w:r>
      <w:r>
        <w:rPr>
          <w:b/>
        </w:rPr>
        <w:t>2</w:t>
      </w:r>
      <w:r>
        <w:rPr>
          <w:b/>
        </w:rPr>
        <w:tab/>
      </w:r>
      <w:r w:rsidRPr="00205756">
        <w:rPr>
          <w:b/>
        </w:rPr>
        <w:t>WARRANTY</w:t>
      </w:r>
      <w:r w:rsidRPr="005D5EF1">
        <w:t xml:space="preserve"> – A.  When a</w:t>
      </w:r>
      <w:r>
        <w:t xml:space="preserve">n MSSA </w:t>
      </w:r>
      <w:r w:rsidRPr="005D5EF1">
        <w:t xml:space="preserve">exists, Cerium warrants that during the </w:t>
      </w:r>
      <w:r>
        <w:t>term</w:t>
      </w:r>
      <w:r w:rsidRPr="005D5EF1">
        <w:t xml:space="preserve"> the Products</w:t>
      </w:r>
      <w:r>
        <w:t xml:space="preserve"> provided by Cerium</w:t>
      </w:r>
      <w:r w:rsidRPr="005D5EF1">
        <w:t xml:space="preserve"> will operate in accordance with the Manufacturer’s Documentation.  If a Product does not operate in accordance with the Documentation during the warranty period, you must promptly </w:t>
      </w:r>
      <w:r w:rsidRPr="005D5EF1">
        <w:lastRenderedPageBreak/>
        <w:t>notify Cerium.  Cerium, at the manufacturer’s option, will either repair</w:t>
      </w:r>
      <w:r>
        <w:t>,</w:t>
      </w:r>
      <w:r w:rsidRPr="005D5EF1">
        <w:t xml:space="preserve"> replace</w:t>
      </w:r>
      <w:r>
        <w:t xml:space="preserve"> or update</w:t>
      </w:r>
      <w:r w:rsidRPr="005D5EF1">
        <w:t xml:space="preserve"> that Product without charge.  You have the right, as your exclusive remedy, to return that Product for a prorate</w:t>
      </w:r>
      <w:r>
        <w:t>d</w:t>
      </w:r>
      <w:r w:rsidRPr="005D5EF1">
        <w:t xml:space="preserve"> refund of the purchase price or license fee if Cerium is unable to repair or replace the Product.  B. The warranty period shall begin on the Delivery Date </w:t>
      </w:r>
      <w:r>
        <w:t>of</w:t>
      </w:r>
      <w:r w:rsidRPr="005D5EF1">
        <w:t xml:space="preserve"> Products.  Cerium’s standard warranty period will apply if none is specified.  </w:t>
      </w:r>
    </w:p>
    <w:p w14:paraId="328E6797" w14:textId="77777777" w:rsidR="00A227CC" w:rsidRPr="005D5EF1" w:rsidRDefault="00A227CC" w:rsidP="00A227CC">
      <w:r>
        <w:rPr>
          <w:b/>
        </w:rPr>
        <w:t>8</w:t>
      </w:r>
      <w:r w:rsidRPr="00205756">
        <w:rPr>
          <w:b/>
        </w:rPr>
        <w:t>.</w:t>
      </w:r>
      <w:r>
        <w:rPr>
          <w:b/>
        </w:rPr>
        <w:t>3</w:t>
      </w:r>
      <w:r w:rsidRPr="00205756">
        <w:rPr>
          <w:b/>
        </w:rPr>
        <w:tab/>
        <w:t>WARRANTY/</w:t>
      </w:r>
      <w:r>
        <w:rPr>
          <w:b/>
        </w:rPr>
        <w:t>MSSA EXCLUSIONS</w:t>
      </w:r>
      <w:r w:rsidRPr="00205756">
        <w:rPr>
          <w:b/>
        </w:rPr>
        <w:t xml:space="preserve"> </w:t>
      </w:r>
      <w:r w:rsidRPr="005D5EF1">
        <w:t xml:space="preserve">– A. EXCEPT AS STATED IN SECTION </w:t>
      </w:r>
      <w:r>
        <w:t>8.3</w:t>
      </w:r>
      <w:r w:rsidRPr="005D5EF1">
        <w:t>, CERIUM, ITS SUBSIDIARIES AND THEIR AFFILIATES, SUBCONTRACTORS AND SUPPLIERS, MAKE NO WARRANTIES EXPRESS OR</w:t>
      </w:r>
      <w:r>
        <w:t xml:space="preserve"> </w:t>
      </w:r>
      <w:r w:rsidRPr="005D5EF1">
        <w:t>IMPLIED, AND SPECIFICALLY DISCLAIM ANY WARRANTY OF MERCHAN</w:t>
      </w:r>
      <w:r>
        <w:t xml:space="preserve"> </w:t>
      </w:r>
      <w:r w:rsidRPr="005D5EF1">
        <w:t xml:space="preserve">TABILITY OR FITNESS FOR A PARTICULAR PURPOSE.  B. The warranty provided in Section </w:t>
      </w:r>
      <w:r>
        <w:t>8.2</w:t>
      </w:r>
      <w:r w:rsidRPr="005D5EF1">
        <w:t xml:space="preserve"> and </w:t>
      </w:r>
      <w:r>
        <w:t>in this MSSA</w:t>
      </w:r>
      <w:r w:rsidRPr="005D5EF1">
        <w:t xml:space="preserve"> do not cover repair for damages, or malfunctions, or performance characteristics caused by:  (1) use of non-Cerium furnished equipment</w:t>
      </w:r>
      <w:r>
        <w:t xml:space="preserve"> or software</w:t>
      </w:r>
      <w:r w:rsidRPr="005D5EF1">
        <w:t xml:space="preserve"> unless </w:t>
      </w:r>
      <w:r>
        <w:t xml:space="preserve">specifically agreed to and </w:t>
      </w:r>
      <w:r w:rsidRPr="005D5EF1">
        <w:t xml:space="preserve">certified by Cerium; (2) your failure to follow Cerium’s or the Manufacturer’s installation, operation or maintenance instructions, including your failure to permit Cerium timely remote access to your Product(s); (3) failure or malfunction of equipment, software, or facilities not serviced by Cerium; (4) actions of non-Cerium personnel; or (5) force majeure conditions as stated in Section </w:t>
      </w:r>
      <w:r>
        <w:t>8.8</w:t>
      </w:r>
      <w:r w:rsidRPr="005D5EF1">
        <w:t xml:space="preserve">.  Cerium does not warrant uninterrupted or error free operation of the Product(s).  In addition, Cerium is not obligated to provide service if you modify the Product(s).  If you request, Cerium will perform repairs or other services not covered by this Agreement to your Product(s) at Cerium’s standard rates for such service.  C.  Although Products are designed to be reasonably secure, Cerium makes no express or implied warranty that Products are immune from or </w:t>
      </w:r>
      <w:r>
        <w:t>prevent</w:t>
      </w:r>
      <w:r w:rsidRPr="005D5EF1">
        <w:t xml:space="preserve"> fraudulent intrusion, unauthorized use or disclosure or loss of proprietary information.  D.  You agree to notify Cerium prior to moving a Product.  Additional charges may apply if Cerium incurs additional costs in services as a result of a move of a Product.  E.  If the Product supports</w:t>
      </w:r>
      <w:r>
        <w:t xml:space="preserve"> Telephony</w:t>
      </w:r>
      <w:r w:rsidRPr="005D5EF1">
        <w:t xml:space="preserve"> facilities, you may experience certain compromises in performance, reliability, and security, even when the Product performs as warranted.  These compromises may become more acute if you fail to follow Cerium’s recommendations for configuration, operation, and use of the Product.  YOU ACKNOWLEDGE THAT YOU ARE AWARE OF THESE RISKS AND THAT YOU HAVE DETERMINED THEY ARE ACCEPTABLE FOR YOUR APPLICATION OF THE PRODUCT.  YOU ALSO ACKNOWLEDGE THAT, UNLESS EXPRESSLY PROVIDED IN ANOTHER AGREEMENT, YOU ARE SOLELY RESPONSIBLE FOR (1) ENSURING THAT YOUR NETWORKS AND SYSTEMS ARE ADEQUATELY SECURED AGAINST UNAUTHORIZED INTRUSION, AND (2) BACKING UP YOUR DATA AND FILES.</w:t>
      </w:r>
    </w:p>
    <w:p w14:paraId="1C28E207" w14:textId="77777777" w:rsidR="00A227CC" w:rsidRPr="005D5EF1" w:rsidRDefault="00A227CC" w:rsidP="00A227CC">
      <w:r>
        <w:rPr>
          <w:b/>
        </w:rPr>
        <w:t>8</w:t>
      </w:r>
      <w:r w:rsidRPr="00205756">
        <w:rPr>
          <w:b/>
        </w:rPr>
        <w:t>.</w:t>
      </w:r>
      <w:r>
        <w:rPr>
          <w:b/>
        </w:rPr>
        <w:t>4</w:t>
      </w:r>
      <w:r w:rsidRPr="00205756">
        <w:rPr>
          <w:b/>
        </w:rPr>
        <w:t xml:space="preserve"> </w:t>
      </w:r>
      <w:r w:rsidRPr="00205756">
        <w:rPr>
          <w:b/>
        </w:rPr>
        <w:tab/>
        <w:t>PRICE AND PAYMENT</w:t>
      </w:r>
      <w:r w:rsidRPr="005D5EF1">
        <w:t xml:space="preserve"> – A. Payment of invoices is due within thirty (30) days from the invoice date.  Delinquent payments on any undisputed balance are subject to a late payment charge of the lower of one and one</w:t>
      </w:r>
      <w:r>
        <w:t>-</w:t>
      </w:r>
      <w:r w:rsidRPr="005D5EF1">
        <w:t>half percent (1.5%) per month or portion thereof, or the maximum amount allowed by law.  Restrictive endorsements or other statements on checks will not apply.  You agree to reimburse Cerium for reasonable attorneys’ fees and any other costs associated with collecting delinquent payments.</w:t>
      </w:r>
      <w:r>
        <w:t xml:space="preserve">  </w:t>
      </w:r>
      <w:r w:rsidRPr="005D5EF1">
        <w:t>B.  You shall pay taxes levied upon the sale, transfer of ownership, installation, license or use of Products or Services unless you provide Cerium with a tax exemption certificate.  Excluded are taxes on Cerium’s income.</w:t>
      </w:r>
    </w:p>
    <w:p w14:paraId="6773D5AC" w14:textId="77777777" w:rsidR="00A227CC" w:rsidRPr="005D5EF1" w:rsidRDefault="00A227CC" w:rsidP="00A227CC">
      <w:r>
        <w:rPr>
          <w:b/>
        </w:rPr>
        <w:t>8</w:t>
      </w:r>
      <w:r w:rsidRPr="00205756">
        <w:rPr>
          <w:b/>
        </w:rPr>
        <w:t>.</w:t>
      </w:r>
      <w:r>
        <w:rPr>
          <w:b/>
        </w:rPr>
        <w:t>5</w:t>
      </w:r>
      <w:r w:rsidRPr="00205756">
        <w:rPr>
          <w:b/>
        </w:rPr>
        <w:tab/>
        <w:t>EXCLUSIVE REMEDIES AND LIMITATIONS OF LIABILITY</w:t>
      </w:r>
      <w:r w:rsidRPr="005D5EF1">
        <w:t xml:space="preserve"> – A. THE ENTIRE LIABILITY OF CERIUM AND ITS SUBSIDIARIES, AFFILIATES AND SUBCONTRCTORS, (AND THE DIRECTORS, OFFICERS, EMPLOYEES, AGENTS, REPRESENTATIVES, SUBCONTRCTORS AND SUPPLIERS OF ALL OF THEM) AND </w:t>
      </w:r>
      <w:r w:rsidRPr="005D5EF1">
        <w:lastRenderedPageBreak/>
        <w:t xml:space="preserve">YOUR EXCLUSIVE REMEDIES FOR ANY DAMAGES CAUSED BY ANY PRODUCT DEFECT OR FAILURE, OR ARISING FROM THE PERFORMANCE OR NON-PERFORMANCE OF ANY WORK OR SERVICE, REGARDLESS OF THE FORM OF ACTION, WHETHER IN CONTRACT, TORT INCLUDING NEGLIGENCE, STRICT LIABILITY OR OTHERWISE SHALL BE: (1) FOR FAILURE OF PRODUCTS DURING THE WARRANTY PERIOD, THE REMEDIES STATED IN SECTION </w:t>
      </w:r>
      <w:r>
        <w:t>8.2</w:t>
      </w:r>
      <w:r w:rsidRPr="005D5EF1">
        <w:t xml:space="preserve">; (2) FOR CERIUM’S FAILURE TO PERFORM ANY MATERIAL TERM OF THIS AGREEMENT (E.G., CERIUM’S </w:t>
      </w:r>
      <w:r>
        <w:t xml:space="preserve">MSSA </w:t>
      </w:r>
      <w:r w:rsidRPr="005D5EF1">
        <w:t xml:space="preserve">OBLIGATIONS), YOU MAY CANCEL THIS AGREEMENT WITHOUT INCURRING </w:t>
      </w:r>
      <w:r>
        <w:t>TERMINATION</w:t>
      </w:r>
      <w:r w:rsidRPr="005D5EF1">
        <w:t xml:space="preserve"> CHARGES IF CERIUM FAILS TO CORRECT SUCH FAILURES WTIHIN THIRTY (30) DAYS OF RECEIPT OF YOUR WRITTEN NOTICE; (3) FOR DAMAGES TO REAL OR TANGIBLE PERSONAL PROPERTY OR FOR BODILY INJURY OR DEATH TO ANY PERSON FOR WHICH CERIUM’S SOLE NEGLIGENCE WAS THE PROXIMATE CAUSE, YOUR RIGHT TO PROVEN DAMAGES TO PROPERTY OR PERSON; AND (4) FOR CLAIMS OTHER THAN SET FORTH ABOVE, CERIUM’S LIABILITY SHALL BE LIMITED TO PROVEN DIRECT DAMAGES IN AN AMOUNT NOT TO EXCEED THE PRICE OF SERVICE GIVING RISE TO THE LIABILITY OR $100,000, WHICHEVER IS LESS.</w:t>
      </w:r>
      <w:r>
        <w:t xml:space="preserve"> </w:t>
      </w:r>
      <w:r w:rsidRPr="005D5EF1">
        <w:t xml:space="preserve">B.  EXCEPT TO THE EXTENT PROVIDED IN SUBSECTION </w:t>
      </w:r>
      <w:r>
        <w:t>8.5</w:t>
      </w:r>
      <w:r w:rsidRPr="005D5EF1">
        <w:t>.A(3), CERIUM SHALL NOT BE LIABLE FOR THE FOLLOWING TYPES OF DAMAGES:  (1) INDIRECT OR INCIDENTAL DAMAGES, AND (2) SPECIAL OR CONSEQUENTIAL DAMAGES, INCLUDING BUT NOT LIMITED TO:  LOST PROFITS, SAVINGS OR REVENUES OF ANY KIND, LOST, CORRUPTED,  MIS-DIRECTED OR MISAPPROPRIATED DATA OR MESSAGES; AND CHARGES FOR COMMON CARRIER TELECOMMUNICATION SERVICES OR FACILITIES ACCESSED THROUGH OR CONNECTED TO PRODUCTS (“TOLL FRAUD”). CERIUM SHALL NOT BE LIABLE FOR THE TYPES OF DAMAGES ENUMERATED ABOVE WHETHER OR NOT CERIUM HAS BEEN ADVISED OF THE POSSIBLITY OF SUCH DAMAGES.  THIS PARAGRAPH SHALL SURVIVE THE FAILURE OF ANY EXCLUSIVE REMEDY.</w:t>
      </w:r>
    </w:p>
    <w:p w14:paraId="61D90AFD" w14:textId="42578FCE" w:rsidR="00A227CC" w:rsidRPr="005D5EF1" w:rsidRDefault="00A227CC" w:rsidP="00A227CC">
      <w:r>
        <w:rPr>
          <w:b/>
        </w:rPr>
        <w:t>8</w:t>
      </w:r>
      <w:r w:rsidRPr="00205756">
        <w:rPr>
          <w:b/>
        </w:rPr>
        <w:t>.</w:t>
      </w:r>
      <w:r>
        <w:rPr>
          <w:b/>
        </w:rPr>
        <w:t>6</w:t>
      </w:r>
      <w:r w:rsidRPr="00205756">
        <w:rPr>
          <w:b/>
        </w:rPr>
        <w:tab/>
        <w:t>CANCELLATION/TERMINATION</w:t>
      </w:r>
      <w:r>
        <w:rPr>
          <w:b/>
        </w:rPr>
        <w:t>/AUTOMATIC RENEWAL</w:t>
      </w:r>
      <w:r w:rsidRPr="005D5EF1">
        <w:t xml:space="preserve"> – A.  After commencement of any initial or renewal term of </w:t>
      </w:r>
      <w:r>
        <w:t>this MSSA</w:t>
      </w:r>
      <w:r w:rsidRPr="005D5EF1">
        <w:t>, you may terminate Service coverage upon thirty (30) days written notice.  If you provide notice of your intent to terminate during the first thirty (30) days of coverage, you will only be responsible for the charges for the period of coverage up until the effective date of termination.  After the first thirty (30) days of coverage, you may provide notice to terminate the Agreement subject to a termination charge equal to the monthly charges for twelve (12) months or the period remaining, whichever is less.  For prepaid agreements, Cerium will refund or credit the pro rata price of the remaining term less the applicable termination charge.</w:t>
      </w:r>
      <w:r>
        <w:t xml:space="preserve">  </w:t>
      </w:r>
      <w:r w:rsidRPr="005D5EF1">
        <w:t>B.  If you fail to perform any material term or condition of this Agreement (e.g., fail to pay any charge when due) and such failure continues for thirty (30) days after receipt of written notice, you shall be in default and Cerium may terminate this Agreement and exercise any available rights.  Upon termination by Cerium, you shall be liable for cancellation and/or termination charges</w:t>
      </w:r>
      <w:r>
        <w:t xml:space="preserve"> equal to the full term of this Agreement</w:t>
      </w:r>
      <w:r w:rsidRPr="005D5EF1">
        <w:t xml:space="preserve"> and any other applicable charges.</w:t>
      </w:r>
      <w:r>
        <w:t xml:space="preserve">  C, This MSSA will automatically renew for an additional twelve (12) month period unless terminated in writing sixty (60) days before the term ends.  </w:t>
      </w:r>
      <w:r w:rsidRPr="006910A6">
        <w:t xml:space="preserve">All notices must be made to </w:t>
      </w:r>
      <w:r w:rsidRPr="006910A6">
        <w:rPr>
          <w:u w:val="single"/>
        </w:rPr>
        <w:t>accounting@ceriumnetworks.com</w:t>
      </w:r>
      <w:r w:rsidRPr="006910A6">
        <w:t xml:space="preserve">.  </w:t>
      </w:r>
      <w:r>
        <w:t>Renewal prices may be adjusted by Cerium for any True-ups necessary or price changes.</w:t>
      </w:r>
    </w:p>
    <w:p w14:paraId="5E876E24" w14:textId="77777777" w:rsidR="00A227CC" w:rsidRPr="005D5EF1" w:rsidRDefault="00A227CC" w:rsidP="00A227CC">
      <w:r>
        <w:rPr>
          <w:b/>
        </w:rPr>
        <w:t>8</w:t>
      </w:r>
      <w:r w:rsidRPr="00205756">
        <w:rPr>
          <w:b/>
        </w:rPr>
        <w:t>.</w:t>
      </w:r>
      <w:r>
        <w:rPr>
          <w:b/>
        </w:rPr>
        <w:t>7</w:t>
      </w:r>
      <w:r w:rsidRPr="00205756">
        <w:rPr>
          <w:b/>
        </w:rPr>
        <w:tab/>
        <w:t>DISPUTES</w:t>
      </w:r>
      <w:r w:rsidRPr="005D5EF1">
        <w:t xml:space="preserve"> – A.  Any controversy or claim, whether based on contract, tort, strict liability, fraud, misrepresentation, or any other legal theory, related directly or indirectly to this Agre</w:t>
      </w:r>
      <w:r>
        <w:t>e</w:t>
      </w:r>
      <w:r w:rsidRPr="005D5EF1">
        <w:t xml:space="preserve">ment (“Dispute”) shall be resolved solely in accordance with the terms of this Section </w:t>
      </w:r>
      <w:r>
        <w:t>8.7</w:t>
      </w:r>
      <w:r w:rsidRPr="005D5EF1">
        <w:t>.</w:t>
      </w:r>
      <w:r>
        <w:t xml:space="preserve"> </w:t>
      </w:r>
      <w:r w:rsidRPr="005D5EF1">
        <w:t xml:space="preserve">B.  If a Dispute arises, the parties will endeavor to resolve the dispute through good faith negotiation within seventy-five (75) days </w:t>
      </w:r>
      <w:r w:rsidRPr="005D5EF1">
        <w:lastRenderedPageBreak/>
        <w:t xml:space="preserve">of notification of the Dispute.  </w:t>
      </w:r>
      <w:r>
        <w:t>At the period’s end the parties to this MSSA agree to arbitrate any further issues, according to Washington State Arbitration regulations.</w:t>
      </w:r>
      <w:r w:rsidRPr="005D5EF1">
        <w:t xml:space="preserve">  C.</w:t>
      </w:r>
      <w:r>
        <w:t xml:space="preserve"> </w:t>
      </w:r>
      <w:r w:rsidRPr="005D5EF1">
        <w:t xml:space="preserve">Any Dispute you have against Cerium with respect to this Agreement must be brought in accordance with this Section </w:t>
      </w:r>
      <w:r>
        <w:t>8.7</w:t>
      </w:r>
      <w:r w:rsidRPr="005D5EF1">
        <w:t xml:space="preserve"> within thirty (30) days after the cause of action arises.</w:t>
      </w:r>
    </w:p>
    <w:p w14:paraId="0C9939F1" w14:textId="77777777" w:rsidR="00A227CC" w:rsidRPr="005D5EF1" w:rsidRDefault="00A227CC" w:rsidP="00A227CC">
      <w:r>
        <w:rPr>
          <w:b/>
        </w:rPr>
        <w:t>8</w:t>
      </w:r>
      <w:r w:rsidRPr="00205756">
        <w:rPr>
          <w:b/>
        </w:rPr>
        <w:t>.</w:t>
      </w:r>
      <w:r>
        <w:rPr>
          <w:b/>
        </w:rPr>
        <w:t>8</w:t>
      </w:r>
      <w:r w:rsidRPr="00205756">
        <w:rPr>
          <w:b/>
        </w:rPr>
        <w:tab/>
        <w:t>FORCE MAJEURE</w:t>
      </w:r>
      <w:r w:rsidRPr="005D5EF1">
        <w:t xml:space="preserve"> – Cerium shall have no liability for delays, failure in performance or damages due to: fire, explosion, power failures, pest damages, lightning or power surges, strikes or labor disputes, water, acts of God, the elements, war, civil disturbances, acts of God, the elements, war, civil disturbances, acts of civil or military authorities or the public enemy, inability to secure raw materials, transportation facilities, fuel or energy shortages, performance or availability of communications services or network facilities, unauthorized use of the Products, or other causes beyond Cerium’s control whether or not similar to the foregoing.</w:t>
      </w:r>
    </w:p>
    <w:p w14:paraId="6D508460" w14:textId="77777777" w:rsidR="00A227CC" w:rsidRPr="005D5EF1" w:rsidRDefault="00A227CC" w:rsidP="00A227CC">
      <w:r>
        <w:rPr>
          <w:b/>
        </w:rPr>
        <w:t>8</w:t>
      </w:r>
      <w:r w:rsidRPr="00205756">
        <w:rPr>
          <w:b/>
        </w:rPr>
        <w:t>.</w:t>
      </w:r>
      <w:r>
        <w:rPr>
          <w:b/>
        </w:rPr>
        <w:t>9</w:t>
      </w:r>
      <w:r>
        <w:rPr>
          <w:b/>
        </w:rPr>
        <w:tab/>
      </w:r>
      <w:r w:rsidRPr="00205756">
        <w:rPr>
          <w:b/>
        </w:rPr>
        <w:t>ASSIGNMENT</w:t>
      </w:r>
      <w:r w:rsidRPr="005D5EF1">
        <w:t xml:space="preserve"> – Neither party may assign this Agreement without the prior written consent of the other party, which consent shall not be unreasonably withheld.  However, Cerium may assign this Agreement to a present or future affiliate, subsidiary, successor</w:t>
      </w:r>
      <w:r>
        <w:t>,</w:t>
      </w:r>
      <w:r w:rsidRPr="005D5EF1">
        <w:t xml:space="preserve"> or distributor or may assign its right to receive payment without your consent.  Further, such consent shall not be required if </w:t>
      </w:r>
      <w:r>
        <w:t>Client</w:t>
      </w:r>
      <w:r w:rsidRPr="005D5EF1">
        <w:t xml:space="preserve"> assigns this Agreement to an affiliate, subsidiary, or in connection with a merger, acquisition, or sale of all or substantially all of its assets.</w:t>
      </w:r>
    </w:p>
    <w:p w14:paraId="44F34F0F" w14:textId="77777777" w:rsidR="00A227CC" w:rsidRPr="005D5EF1" w:rsidRDefault="00A227CC" w:rsidP="00A227CC">
      <w:r>
        <w:rPr>
          <w:b/>
        </w:rPr>
        <w:t>8</w:t>
      </w:r>
      <w:r w:rsidRPr="00920D88">
        <w:rPr>
          <w:b/>
        </w:rPr>
        <w:t>.1</w:t>
      </w:r>
      <w:r>
        <w:rPr>
          <w:b/>
        </w:rPr>
        <w:t>0</w:t>
      </w:r>
      <w:r>
        <w:rPr>
          <w:b/>
        </w:rPr>
        <w:tab/>
      </w:r>
      <w:r w:rsidRPr="00920D88">
        <w:rPr>
          <w:b/>
        </w:rPr>
        <w:t>SUBCONTRACTING</w:t>
      </w:r>
      <w:r w:rsidRPr="005D5EF1">
        <w:t xml:space="preserve"> – Cerium may subcontract work to be performed under this Agreement</w:t>
      </w:r>
      <w:r>
        <w:t xml:space="preserve"> </w:t>
      </w:r>
      <w:r w:rsidRPr="005D5EF1">
        <w:t>but shall retain responsibility for the work.</w:t>
      </w:r>
    </w:p>
    <w:p w14:paraId="11BE27B5" w14:textId="0D5F2004" w:rsidR="00084729" w:rsidRDefault="00A227CC" w:rsidP="00084729">
      <w:r>
        <w:rPr>
          <w:b/>
        </w:rPr>
        <w:t>8</w:t>
      </w:r>
      <w:r w:rsidRPr="00920D88">
        <w:rPr>
          <w:b/>
        </w:rPr>
        <w:t>.1</w:t>
      </w:r>
      <w:r>
        <w:rPr>
          <w:b/>
        </w:rPr>
        <w:t>1</w:t>
      </w:r>
      <w:r>
        <w:rPr>
          <w:b/>
        </w:rPr>
        <w:tab/>
      </w:r>
      <w:r w:rsidRPr="00920D88">
        <w:rPr>
          <w:b/>
        </w:rPr>
        <w:t>GENERAL</w:t>
      </w:r>
      <w:r w:rsidRPr="005D5EF1">
        <w:t xml:space="preserve"> – A.  Any supplement, modification</w:t>
      </w:r>
      <w:r>
        <w:t>,</w:t>
      </w:r>
      <w:r w:rsidRPr="005D5EF1">
        <w:t xml:space="preserve"> or waiver of any provision of this Agreement must be in writing and signed by authorized representatives of both parties.</w:t>
      </w:r>
      <w:r>
        <w:t xml:space="preserve">  </w:t>
      </w:r>
      <w:r w:rsidRPr="005D5EF1">
        <w:t>B.  If either party fails to enforce any right or remedy available under this Agreement, that failure shall not be construed as a waiver of any right or remedy with respect to any other breach or failure by the other party.</w:t>
      </w:r>
      <w:r>
        <w:t xml:space="preserve">  </w:t>
      </w:r>
      <w:r w:rsidRPr="005D5EF1">
        <w:t>C. You certify that the Services acquired hereunder are intended for your use in the ordinary course of your business and not for the purpose of resale.</w:t>
      </w:r>
      <w:r>
        <w:t xml:space="preserve">  </w:t>
      </w:r>
      <w:r w:rsidRPr="005D5EF1">
        <w:t>D. This Agreement shall be governed by the local laws (as opposed to the conflict of law provisions) of the State of Washington.</w:t>
      </w:r>
      <w:r>
        <w:t xml:space="preserve">  </w:t>
      </w:r>
      <w:r w:rsidRPr="005D5EF1">
        <w:t>F.</w:t>
      </w:r>
      <w:r>
        <w:t xml:space="preserve"> </w:t>
      </w:r>
      <w:r w:rsidRPr="005D5EF1">
        <w:t>THIS AGREEMENT IS THE ENTIRE AGREEMENT BETWEEN THE PARTIES WITH RESPECT TO THE PRODUCTS AND SERVICES PROVIDED HEREUNDER AND SUPERSEDES ALL PRIOR AGREEMENTS, PROPOSALS, COMMUNCIATIONS BETWEEN THE PARTIES AND UNDERSTANDINGS, WHETHER WRITTEN OR ORAL</w:t>
      </w:r>
      <w:r>
        <w:t>.</w:t>
      </w:r>
    </w:p>
    <w:p w14:paraId="142AC784" w14:textId="77777777" w:rsidR="00BF0F7C" w:rsidRDefault="00BF0F7C">
      <w:pPr>
        <w:rPr>
          <w:rFonts w:asciiTheme="majorHAnsi" w:eastAsiaTheme="majorEastAsia" w:hAnsiTheme="majorHAnsi" w:cstheme="majorBidi"/>
          <w:color w:val="0055B8"/>
          <w:sz w:val="40"/>
          <w:szCs w:val="36"/>
        </w:rPr>
      </w:pPr>
      <w:bookmarkStart w:id="43" w:name="_Toc143693133"/>
      <w:r>
        <w:br w:type="page"/>
      </w:r>
    </w:p>
    <w:p w14:paraId="0C058301" w14:textId="6EC4EFA7" w:rsidR="007068CB" w:rsidRPr="000B4EA2" w:rsidRDefault="00084729" w:rsidP="00C23CEE">
      <w:pPr>
        <w:pStyle w:val="Heading1"/>
        <w:rPr>
          <w:color w:val="FF0000"/>
        </w:rPr>
      </w:pPr>
      <w:r>
        <w:lastRenderedPageBreak/>
        <w:t>9</w:t>
      </w:r>
      <w:r w:rsidR="007068CB" w:rsidRPr="000B4EA2">
        <w:t>.0</w:t>
      </w:r>
      <w:r w:rsidR="00A3418E">
        <w:tab/>
        <w:t xml:space="preserve"> Signature</w:t>
      </w:r>
      <w:r w:rsidR="007068CB" w:rsidRPr="000B4EA2">
        <w:t xml:space="preserve"> </w:t>
      </w:r>
      <w:r w:rsidR="007068CB" w:rsidRPr="00C23CEE">
        <w:t>Authorization</w:t>
      </w:r>
      <w:bookmarkStart w:id="44" w:name="_Hlk519259118"/>
      <w:bookmarkEnd w:id="43"/>
    </w:p>
    <w:p w14:paraId="16AB532F" w14:textId="22B75BDF" w:rsidR="007068CB" w:rsidRDefault="007068CB" w:rsidP="009868AB">
      <w:r w:rsidRPr="000B4EA2">
        <w:t xml:space="preserve">The information in this </w:t>
      </w:r>
      <w:r w:rsidR="00EC2464">
        <w:t>Managed Service Support Agreement</w:t>
      </w:r>
      <w:r w:rsidRPr="000B4EA2">
        <w:t xml:space="preserve"> shall not be duplicated, used</w:t>
      </w:r>
      <w:r w:rsidR="00851336">
        <w:t>,</w:t>
      </w:r>
      <w:r w:rsidRPr="000B4EA2">
        <w:t xml:space="preserve"> or disclosed by the </w:t>
      </w:r>
      <w:r>
        <w:t>Client</w:t>
      </w:r>
      <w:r w:rsidRPr="000B4EA2">
        <w:t xml:space="preserve"> or </w:t>
      </w:r>
      <w:r w:rsidR="000549E4">
        <w:t>Cerium</w:t>
      </w:r>
      <w:r w:rsidRPr="000B4EA2">
        <w:t xml:space="preserve">, in whole or in part, for any purpose other than for fulfillment of the work to be performed by </w:t>
      </w:r>
      <w:r w:rsidR="000549E4">
        <w:t>Cerium</w:t>
      </w:r>
      <w:r w:rsidRPr="000B4EA2">
        <w:t>.</w:t>
      </w:r>
      <w:r w:rsidR="00AF04A3">
        <w:t xml:space="preserve">  </w:t>
      </w:r>
      <w:r w:rsidR="00AF04A3" w:rsidRPr="00AF04A3">
        <w:t>Your signature below acknowledges that you have read, understand, and agree to all sections of this agreement, including dependencies.</w:t>
      </w:r>
    </w:p>
    <w:tbl>
      <w:tblPr>
        <w:tblW w:w="5000" w:type="pct"/>
        <w:tblCellMar>
          <w:top w:w="15" w:type="dxa"/>
          <w:left w:w="15" w:type="dxa"/>
          <w:bottom w:w="15" w:type="dxa"/>
          <w:right w:w="15" w:type="dxa"/>
        </w:tblCellMar>
        <w:tblLook w:val="0000" w:firstRow="0" w:lastRow="0" w:firstColumn="0" w:lastColumn="0" w:noHBand="0" w:noVBand="0"/>
      </w:tblPr>
      <w:tblGrid>
        <w:gridCol w:w="4680"/>
        <w:gridCol w:w="4680"/>
      </w:tblGrid>
      <w:tr w:rsidR="00712933" w:rsidRPr="0053288F" w14:paraId="2FDB5475" w14:textId="77777777" w:rsidTr="00E31199">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712933" w:rsidRPr="0053288F" w14:paraId="12E54D97" w14:textId="77777777" w:rsidTr="00E31199">
              <w:trPr>
                <w:trHeight w:val="600"/>
              </w:trPr>
              <w:tc>
                <w:tcPr>
                  <w:tcW w:w="0" w:type="auto"/>
                  <w:tcBorders>
                    <w:bottom w:val="single" w:sz="6" w:space="0" w:color="000000"/>
                  </w:tcBorders>
                  <w:vAlign w:val="bottom"/>
                </w:tcPr>
                <w:p w14:paraId="73C620CD" w14:textId="77777777" w:rsidR="00712933" w:rsidRPr="0053288F" w:rsidRDefault="00712933" w:rsidP="00E31199">
                  <w:pPr>
                    <w:spacing w:before="75" w:after="75"/>
                  </w:pPr>
                  <w:r w:rsidRPr="0053288F">
                    <w:t>X</w:t>
                  </w:r>
                </w:p>
              </w:tc>
            </w:tr>
            <w:tr w:rsidR="00712933" w:rsidRPr="0053288F" w14:paraId="47BF8DC2" w14:textId="77777777" w:rsidTr="00E31199">
              <w:tc>
                <w:tcPr>
                  <w:tcW w:w="0" w:type="auto"/>
                </w:tcPr>
                <w:p w14:paraId="01DE49BD" w14:textId="77777777" w:rsidR="00712933" w:rsidRPr="0053288F" w:rsidRDefault="00712933" w:rsidP="00E31199">
                  <w:pPr>
                    <w:spacing w:before="75" w:after="75"/>
                  </w:pPr>
                  <w:r w:rsidRPr="0053288F">
                    <w:t>Client Signature</w:t>
                  </w:r>
                </w:p>
              </w:tc>
            </w:tr>
            <w:tr w:rsidR="00712933" w:rsidRPr="0053288F" w14:paraId="26AF3388" w14:textId="77777777" w:rsidTr="00E31199">
              <w:trPr>
                <w:trHeight w:val="600"/>
              </w:trPr>
              <w:tc>
                <w:tcPr>
                  <w:tcW w:w="0" w:type="auto"/>
                  <w:tcBorders>
                    <w:bottom w:val="single" w:sz="6" w:space="0" w:color="000000"/>
                  </w:tcBorders>
                  <w:vAlign w:val="center"/>
                </w:tcPr>
                <w:p w14:paraId="1AAE2ADD" w14:textId="77777777" w:rsidR="00712933" w:rsidRPr="0053288F" w:rsidRDefault="00712933" w:rsidP="00E31199">
                  <w:pPr>
                    <w:spacing w:before="75" w:after="75"/>
                  </w:pPr>
                  <w:r w:rsidRPr="0053288F">
                    <w:t> </w:t>
                  </w:r>
                </w:p>
              </w:tc>
            </w:tr>
            <w:tr w:rsidR="00712933" w:rsidRPr="0053288F" w14:paraId="28FE699F" w14:textId="77777777" w:rsidTr="00E31199">
              <w:tc>
                <w:tcPr>
                  <w:tcW w:w="0" w:type="auto"/>
                </w:tcPr>
                <w:p w14:paraId="2A58BAAE" w14:textId="77777777" w:rsidR="00712933" w:rsidRPr="0053288F" w:rsidRDefault="00712933" w:rsidP="00E31199">
                  <w:pPr>
                    <w:spacing w:before="75" w:after="75"/>
                  </w:pPr>
                  <w:r w:rsidRPr="0053288F">
                    <w:t>Printed Name</w:t>
                  </w:r>
                </w:p>
              </w:tc>
            </w:tr>
            <w:tr w:rsidR="00712933" w:rsidRPr="0053288F" w14:paraId="427B9A5A" w14:textId="77777777" w:rsidTr="00E31199">
              <w:trPr>
                <w:trHeight w:val="600"/>
              </w:trPr>
              <w:tc>
                <w:tcPr>
                  <w:tcW w:w="0" w:type="auto"/>
                  <w:tcBorders>
                    <w:bottom w:val="single" w:sz="6" w:space="0" w:color="000000"/>
                  </w:tcBorders>
                  <w:vAlign w:val="center"/>
                </w:tcPr>
                <w:p w14:paraId="4326CC62" w14:textId="77777777" w:rsidR="00712933" w:rsidRPr="0053288F" w:rsidRDefault="00712933" w:rsidP="00E31199">
                  <w:pPr>
                    <w:spacing w:before="75" w:after="75"/>
                  </w:pPr>
                  <w:r w:rsidRPr="0053288F">
                    <w:t> </w:t>
                  </w:r>
                </w:p>
              </w:tc>
            </w:tr>
            <w:tr w:rsidR="00712933" w:rsidRPr="0053288F" w14:paraId="35A7A7C7" w14:textId="77777777" w:rsidTr="00E31199">
              <w:tc>
                <w:tcPr>
                  <w:tcW w:w="0" w:type="auto"/>
                </w:tcPr>
                <w:p w14:paraId="1ADD44DE" w14:textId="77777777" w:rsidR="00712933" w:rsidRPr="0053288F" w:rsidRDefault="00712933" w:rsidP="00E31199">
                  <w:pPr>
                    <w:spacing w:before="75" w:after="75"/>
                  </w:pPr>
                  <w:r w:rsidRPr="0053288F">
                    <w:t>Title</w:t>
                  </w:r>
                </w:p>
              </w:tc>
            </w:tr>
            <w:tr w:rsidR="00712933" w:rsidRPr="0053288F" w14:paraId="507A5457" w14:textId="77777777" w:rsidTr="00E31199">
              <w:trPr>
                <w:trHeight w:val="600"/>
              </w:trPr>
              <w:tc>
                <w:tcPr>
                  <w:tcW w:w="0" w:type="auto"/>
                  <w:tcBorders>
                    <w:bottom w:val="single" w:sz="6" w:space="0" w:color="000000"/>
                  </w:tcBorders>
                  <w:vAlign w:val="center"/>
                </w:tcPr>
                <w:p w14:paraId="7BDC60CB" w14:textId="77777777" w:rsidR="00712933" w:rsidRPr="0053288F" w:rsidRDefault="00712933" w:rsidP="00E31199">
                  <w:pPr>
                    <w:spacing w:before="75" w:after="75"/>
                  </w:pPr>
                  <w:r w:rsidRPr="0053288F">
                    <w:t> </w:t>
                  </w:r>
                </w:p>
              </w:tc>
            </w:tr>
            <w:tr w:rsidR="00712933" w:rsidRPr="0053288F" w14:paraId="780AC94A" w14:textId="77777777" w:rsidTr="00E31199">
              <w:tc>
                <w:tcPr>
                  <w:tcW w:w="0" w:type="auto"/>
                </w:tcPr>
                <w:p w14:paraId="00026C8B" w14:textId="77777777" w:rsidR="00712933" w:rsidRPr="0053288F" w:rsidRDefault="00712933" w:rsidP="00E31199">
                  <w:pPr>
                    <w:spacing w:before="75" w:after="75"/>
                  </w:pPr>
                  <w:r w:rsidRPr="0053288F">
                    <w:t>Date</w:t>
                  </w:r>
                </w:p>
              </w:tc>
            </w:tr>
          </w:tbl>
          <w:p w14:paraId="50D90FF3" w14:textId="77777777" w:rsidR="00712933" w:rsidRPr="0053288F" w:rsidRDefault="00712933" w:rsidP="00E31199"/>
        </w:tc>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712933" w:rsidRPr="0053288F" w14:paraId="35F69DEF" w14:textId="77777777" w:rsidTr="00E31199">
              <w:trPr>
                <w:trHeight w:val="600"/>
              </w:trPr>
              <w:tc>
                <w:tcPr>
                  <w:tcW w:w="0" w:type="auto"/>
                  <w:tcBorders>
                    <w:bottom w:val="single" w:sz="6" w:space="0" w:color="000000"/>
                  </w:tcBorders>
                  <w:vAlign w:val="bottom"/>
                </w:tcPr>
                <w:p w14:paraId="3245AC7A" w14:textId="77777777" w:rsidR="00712933" w:rsidRPr="0053288F" w:rsidRDefault="00712933" w:rsidP="00E31199">
                  <w:pPr>
                    <w:spacing w:before="75" w:after="75"/>
                  </w:pPr>
                  <w:r w:rsidRPr="0053288F">
                    <w:t>X</w:t>
                  </w:r>
                </w:p>
              </w:tc>
            </w:tr>
            <w:tr w:rsidR="00712933" w:rsidRPr="0053288F" w14:paraId="49FEC265" w14:textId="77777777" w:rsidTr="00E31199">
              <w:tc>
                <w:tcPr>
                  <w:tcW w:w="0" w:type="auto"/>
                </w:tcPr>
                <w:p w14:paraId="5115BCF4" w14:textId="77777777" w:rsidR="00712933" w:rsidRPr="0053288F" w:rsidRDefault="00712933" w:rsidP="00E31199">
                  <w:pPr>
                    <w:spacing w:before="75" w:after="75"/>
                  </w:pPr>
                  <w:r w:rsidRPr="0053288F">
                    <w:t>Cerium Networks Signature</w:t>
                  </w:r>
                </w:p>
              </w:tc>
            </w:tr>
            <w:tr w:rsidR="00712933" w:rsidRPr="0053288F" w14:paraId="060B6711" w14:textId="77777777" w:rsidTr="00E31199">
              <w:trPr>
                <w:trHeight w:val="600"/>
              </w:trPr>
              <w:tc>
                <w:tcPr>
                  <w:tcW w:w="0" w:type="auto"/>
                  <w:tcBorders>
                    <w:bottom w:val="single" w:sz="6" w:space="0" w:color="000000"/>
                  </w:tcBorders>
                  <w:vAlign w:val="center"/>
                </w:tcPr>
                <w:p w14:paraId="4D7469CB" w14:textId="77777777" w:rsidR="00712933" w:rsidRPr="0053288F" w:rsidRDefault="00712933" w:rsidP="00E31199">
                  <w:pPr>
                    <w:spacing w:before="75" w:after="75"/>
                  </w:pPr>
                  <w:r w:rsidRPr="0053288F">
                    <w:t> </w:t>
                  </w:r>
                </w:p>
              </w:tc>
            </w:tr>
            <w:tr w:rsidR="00712933" w:rsidRPr="0053288F" w14:paraId="377889C9" w14:textId="77777777" w:rsidTr="00E31199">
              <w:tc>
                <w:tcPr>
                  <w:tcW w:w="0" w:type="auto"/>
                </w:tcPr>
                <w:p w14:paraId="7E7DB43D" w14:textId="77777777" w:rsidR="00712933" w:rsidRPr="0053288F" w:rsidRDefault="00712933" w:rsidP="00E31199">
                  <w:pPr>
                    <w:spacing w:before="75" w:after="75"/>
                  </w:pPr>
                  <w:r w:rsidRPr="0053288F">
                    <w:t>Printed Name</w:t>
                  </w:r>
                </w:p>
              </w:tc>
            </w:tr>
            <w:tr w:rsidR="00712933" w:rsidRPr="0053288F" w14:paraId="1DC6E28F" w14:textId="77777777" w:rsidTr="00E31199">
              <w:trPr>
                <w:trHeight w:val="600"/>
              </w:trPr>
              <w:tc>
                <w:tcPr>
                  <w:tcW w:w="0" w:type="auto"/>
                  <w:tcBorders>
                    <w:bottom w:val="single" w:sz="6" w:space="0" w:color="000000"/>
                  </w:tcBorders>
                  <w:vAlign w:val="center"/>
                </w:tcPr>
                <w:p w14:paraId="264AC727" w14:textId="77777777" w:rsidR="00712933" w:rsidRPr="0053288F" w:rsidRDefault="00712933" w:rsidP="00E31199">
                  <w:pPr>
                    <w:spacing w:before="75" w:after="75"/>
                  </w:pPr>
                  <w:r w:rsidRPr="0053288F">
                    <w:t> </w:t>
                  </w:r>
                </w:p>
              </w:tc>
            </w:tr>
            <w:tr w:rsidR="00712933" w:rsidRPr="0053288F" w14:paraId="5F41AA0A" w14:textId="77777777" w:rsidTr="00E31199">
              <w:tc>
                <w:tcPr>
                  <w:tcW w:w="0" w:type="auto"/>
                </w:tcPr>
                <w:p w14:paraId="71EE550C" w14:textId="77777777" w:rsidR="00712933" w:rsidRPr="0053288F" w:rsidRDefault="00712933" w:rsidP="00E31199">
                  <w:pPr>
                    <w:spacing w:before="75" w:after="75"/>
                  </w:pPr>
                  <w:r w:rsidRPr="0053288F">
                    <w:t>Title</w:t>
                  </w:r>
                </w:p>
              </w:tc>
            </w:tr>
            <w:tr w:rsidR="00712933" w:rsidRPr="0053288F" w14:paraId="2D0BB214" w14:textId="77777777" w:rsidTr="00E31199">
              <w:trPr>
                <w:trHeight w:val="600"/>
              </w:trPr>
              <w:tc>
                <w:tcPr>
                  <w:tcW w:w="0" w:type="auto"/>
                  <w:tcBorders>
                    <w:bottom w:val="single" w:sz="6" w:space="0" w:color="000000"/>
                  </w:tcBorders>
                  <w:vAlign w:val="center"/>
                </w:tcPr>
                <w:p w14:paraId="7525250F" w14:textId="77777777" w:rsidR="00712933" w:rsidRPr="0053288F" w:rsidRDefault="00712933" w:rsidP="00E31199">
                  <w:pPr>
                    <w:spacing w:before="75" w:after="75"/>
                  </w:pPr>
                  <w:r w:rsidRPr="0053288F">
                    <w:t> </w:t>
                  </w:r>
                </w:p>
              </w:tc>
            </w:tr>
            <w:tr w:rsidR="00712933" w:rsidRPr="0053288F" w14:paraId="144626A9" w14:textId="77777777" w:rsidTr="00E31199">
              <w:tc>
                <w:tcPr>
                  <w:tcW w:w="0" w:type="auto"/>
                </w:tcPr>
                <w:p w14:paraId="34BB6609" w14:textId="77777777" w:rsidR="00712933" w:rsidRPr="0053288F" w:rsidRDefault="00712933" w:rsidP="00E31199">
                  <w:pPr>
                    <w:spacing w:before="75" w:after="75"/>
                  </w:pPr>
                  <w:r w:rsidRPr="0053288F">
                    <w:t>Date</w:t>
                  </w:r>
                </w:p>
              </w:tc>
            </w:tr>
          </w:tbl>
          <w:p w14:paraId="6245EE7E" w14:textId="77777777" w:rsidR="00712933" w:rsidRPr="0053288F" w:rsidRDefault="00712933" w:rsidP="00E31199"/>
        </w:tc>
      </w:tr>
      <w:bookmarkEnd w:id="0"/>
      <w:bookmarkEnd w:id="44"/>
    </w:tbl>
    <w:p w14:paraId="38B18278" w14:textId="4A2BDB33" w:rsidR="00BD7FA2" w:rsidRDefault="00BD7FA2" w:rsidP="00C535E8">
      <w:pPr>
        <w:pStyle w:val="Default"/>
        <w:rPr>
          <w:sz w:val="20"/>
          <w:szCs w:val="20"/>
        </w:rPr>
      </w:pPr>
    </w:p>
    <w:sectPr w:rsidR="00BD7FA2" w:rsidSect="00DF77C6">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49C1C" w14:textId="77777777" w:rsidR="00923908" w:rsidRDefault="00923908" w:rsidP="00D952D6">
      <w:pPr>
        <w:spacing w:after="0" w:line="240" w:lineRule="auto"/>
      </w:pPr>
      <w:r>
        <w:separator/>
      </w:r>
    </w:p>
  </w:endnote>
  <w:endnote w:type="continuationSeparator" w:id="0">
    <w:p w14:paraId="043AC5B0" w14:textId="77777777" w:rsidR="00923908" w:rsidRDefault="00923908" w:rsidP="00D952D6">
      <w:pPr>
        <w:spacing w:after="0" w:line="240" w:lineRule="auto"/>
      </w:pPr>
      <w:r>
        <w:continuationSeparator/>
      </w:r>
    </w:p>
  </w:endnote>
  <w:endnote w:type="continuationNotice" w:id="1">
    <w:p w14:paraId="78038DAA" w14:textId="77777777" w:rsidR="00923908" w:rsidRDefault="009239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radeGothic">
    <w:altName w:val="Courier New"/>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A52E" w14:textId="77777777" w:rsidR="00B61933" w:rsidRDefault="00B619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153764"/>
      <w:docPartObj>
        <w:docPartGallery w:val="Page Numbers (Bottom of Page)"/>
        <w:docPartUnique/>
      </w:docPartObj>
    </w:sdtPr>
    <w:sdtEndPr>
      <w:rPr>
        <w:noProof/>
      </w:rPr>
    </w:sdtEndPr>
    <w:sdtContent>
      <w:p w14:paraId="2D68FECF" w14:textId="77777777" w:rsidR="00067F8C" w:rsidRDefault="00067F8C" w:rsidP="006B5801">
        <w:pPr>
          <w:pStyle w:val="Footer"/>
          <w:jc w:val="right"/>
        </w:pPr>
      </w:p>
      <w:p w14:paraId="49E44CD0" w14:textId="77777777" w:rsidR="00067F8C" w:rsidRDefault="00067F8C" w:rsidP="006B5801">
        <w:pPr>
          <w:pStyle w:val="Footer"/>
          <w:jc w:val="right"/>
        </w:pPr>
      </w:p>
      <w:p w14:paraId="28AFF45F" w14:textId="1CD2466C" w:rsidR="00067F8C" w:rsidRDefault="00067F8C" w:rsidP="006B5801">
        <w:pPr>
          <w:pStyle w:val="Footer"/>
          <w:jc w:val="right"/>
        </w:pPr>
        <w:r>
          <w:rPr>
            <w:noProof/>
          </w:rPr>
          <w:drawing>
            <wp:anchor distT="0" distB="0" distL="114300" distR="114300" simplePos="0" relativeHeight="251658240" behindDoc="0" locked="0" layoutInCell="1" allowOverlap="1" wp14:anchorId="4712359A" wp14:editId="4E51151B">
              <wp:simplePos x="0" y="0"/>
              <wp:positionH relativeFrom="column">
                <wp:posOffset>47625</wp:posOffset>
              </wp:positionH>
              <wp:positionV relativeFrom="paragraph">
                <wp:posOffset>-200660</wp:posOffset>
              </wp:positionV>
              <wp:extent cx="1398270" cy="5524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827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Page </w:t>
        </w: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CC48" w14:textId="77777777" w:rsidR="00B61933" w:rsidRDefault="00B61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0EEF1" w14:textId="77777777" w:rsidR="00923908" w:rsidRDefault="00923908" w:rsidP="00D952D6">
      <w:pPr>
        <w:spacing w:after="0" w:line="240" w:lineRule="auto"/>
      </w:pPr>
      <w:r>
        <w:separator/>
      </w:r>
    </w:p>
  </w:footnote>
  <w:footnote w:type="continuationSeparator" w:id="0">
    <w:p w14:paraId="4A62CA7E" w14:textId="77777777" w:rsidR="00923908" w:rsidRDefault="00923908" w:rsidP="00D952D6">
      <w:pPr>
        <w:spacing w:after="0" w:line="240" w:lineRule="auto"/>
      </w:pPr>
      <w:r>
        <w:continuationSeparator/>
      </w:r>
    </w:p>
  </w:footnote>
  <w:footnote w:type="continuationNotice" w:id="1">
    <w:p w14:paraId="377C0914" w14:textId="77777777" w:rsidR="00923908" w:rsidRDefault="009239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8CAF" w14:textId="77777777" w:rsidR="00B61933" w:rsidRDefault="00B619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4" w:space="0" w:color="0055B8"/>
        <w:left w:val="single" w:sz="4" w:space="0" w:color="0055B8"/>
        <w:bottom w:val="single" w:sz="4" w:space="0" w:color="0055B8"/>
        <w:right w:val="single" w:sz="4" w:space="0" w:color="0055B8"/>
        <w:insideH w:val="single" w:sz="4" w:space="0" w:color="0055B8"/>
        <w:insideV w:val="single" w:sz="4" w:space="0" w:color="0055B8"/>
      </w:tblBorders>
      <w:shd w:val="clear" w:color="auto" w:fill="0055B8"/>
      <w:tblLook w:val="04A0" w:firstRow="1" w:lastRow="0" w:firstColumn="1" w:lastColumn="0" w:noHBand="0" w:noVBand="1"/>
    </w:tblPr>
    <w:tblGrid>
      <w:gridCol w:w="6565"/>
      <w:gridCol w:w="2785"/>
    </w:tblGrid>
    <w:tr w:rsidR="00067F8C" w14:paraId="26CD1D41" w14:textId="77777777" w:rsidTr="00C552AF">
      <w:tc>
        <w:tcPr>
          <w:tcW w:w="6565" w:type="dxa"/>
          <w:shd w:val="clear" w:color="auto" w:fill="0055B8"/>
          <w:vAlign w:val="center"/>
        </w:tcPr>
        <w:p w14:paraId="1CDA2010" w14:textId="455B9A42" w:rsidR="00067F8C" w:rsidRPr="00EF3EDD" w:rsidRDefault="00067F8C" w:rsidP="009748AB">
          <w:pPr>
            <w:spacing w:before="120" w:after="120"/>
            <w:rPr>
              <w:color w:val="FFFFFF" w:themeColor="background1"/>
            </w:rPr>
          </w:pPr>
          <w:r w:rsidRPr="00EF3EDD">
            <w:rPr>
              <w:color w:val="FFFFFF" w:themeColor="background1"/>
            </w:rPr>
            <w:t xml:space="preserve">PREPARED FOR:  </w:t>
          </w:r>
          <w:r w:rsidR="00B61933" w:rsidRPr="00B61933">
            <w:rPr>
              <w:color w:val="FFFFFF" w:themeColor="background1"/>
            </w:rPr>
            <w:t>{customerName}</w:t>
          </w:r>
        </w:p>
        <w:p w14:paraId="770CB876" w14:textId="52C231A6" w:rsidR="00067F8C" w:rsidRDefault="00F5575B" w:rsidP="009748AB">
          <w:pPr>
            <w:spacing w:before="120" w:after="120"/>
          </w:pPr>
          <w:r>
            <w:rPr>
              <w:color w:val="FFFFFF" w:themeColor="background1"/>
            </w:rPr>
            <w:t xml:space="preserve">CERIUM </w:t>
          </w:r>
          <w:r w:rsidR="004C5BA3" w:rsidRPr="004C5BA3">
            <w:rPr>
              <w:color w:val="FFFFFF" w:themeColor="background1"/>
            </w:rPr>
            <w:t>MANAGED BACKUP SERVICES</w:t>
          </w:r>
        </w:p>
      </w:tc>
      <w:tc>
        <w:tcPr>
          <w:tcW w:w="2785" w:type="dxa"/>
          <w:shd w:val="clear" w:color="auto" w:fill="0055B8"/>
          <w:vAlign w:val="center"/>
        </w:tcPr>
        <w:p w14:paraId="3E0D7EFA" w14:textId="76E4B77A" w:rsidR="00067F8C" w:rsidRDefault="00067F8C" w:rsidP="009748AB">
          <w:pPr>
            <w:jc w:val="right"/>
          </w:pPr>
          <w:r>
            <w:rPr>
              <w:rFonts w:ascii="Calibri" w:hAnsi="Calibri" w:cs="Calibri"/>
              <w:caps/>
              <w:color w:val="FFFFFF" w:themeColor="background1"/>
            </w:rPr>
            <w:fldChar w:fldCharType="begin"/>
          </w:r>
          <w:r>
            <w:rPr>
              <w:rFonts w:ascii="Calibri" w:hAnsi="Calibri" w:cs="Calibri"/>
              <w:caps/>
              <w:color w:val="FFFFFF" w:themeColor="background1"/>
            </w:rPr>
            <w:instrText xml:space="preserve"> DATE \@ "M/d/yyyy" </w:instrText>
          </w:r>
          <w:r>
            <w:rPr>
              <w:rFonts w:ascii="Calibri" w:hAnsi="Calibri" w:cs="Calibri"/>
              <w:caps/>
              <w:color w:val="FFFFFF" w:themeColor="background1"/>
            </w:rPr>
            <w:fldChar w:fldCharType="separate"/>
          </w:r>
          <w:r w:rsidR="00B61933">
            <w:rPr>
              <w:rFonts w:ascii="Calibri" w:hAnsi="Calibri" w:cs="Calibri"/>
              <w:caps/>
              <w:noProof/>
              <w:color w:val="FFFFFF" w:themeColor="background1"/>
            </w:rPr>
            <w:t>2/20/2026</w:t>
          </w:r>
          <w:r>
            <w:rPr>
              <w:rFonts w:ascii="Calibri" w:hAnsi="Calibri" w:cs="Calibri"/>
              <w:caps/>
              <w:color w:val="FFFFFF" w:themeColor="background1"/>
            </w:rPr>
            <w:fldChar w:fldCharType="end"/>
          </w:r>
        </w:p>
      </w:tc>
    </w:tr>
  </w:tbl>
  <w:p w14:paraId="6D745E11" w14:textId="77777777" w:rsidR="00067F8C" w:rsidRPr="009748AB" w:rsidRDefault="00067F8C" w:rsidP="009748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20A1" w14:textId="77777777" w:rsidR="00B61933" w:rsidRDefault="00B619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2E83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3A54C7"/>
    <w:multiLevelType w:val="hybridMultilevel"/>
    <w:tmpl w:val="30E8A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25EF5"/>
    <w:multiLevelType w:val="hybridMultilevel"/>
    <w:tmpl w:val="181897BA"/>
    <w:lvl w:ilvl="0" w:tplc="AEA0ADCC">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269B3E3F"/>
    <w:multiLevelType w:val="hybridMultilevel"/>
    <w:tmpl w:val="53BCC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9463E4"/>
    <w:multiLevelType w:val="hybridMultilevel"/>
    <w:tmpl w:val="CE424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AF145B"/>
    <w:multiLevelType w:val="hybridMultilevel"/>
    <w:tmpl w:val="32DA2246"/>
    <w:lvl w:ilvl="0" w:tplc="AEA0ADCC">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9025B"/>
    <w:multiLevelType w:val="hybridMultilevel"/>
    <w:tmpl w:val="3290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2F45CA"/>
    <w:multiLevelType w:val="hybridMultilevel"/>
    <w:tmpl w:val="03BEF7EA"/>
    <w:lvl w:ilvl="0" w:tplc="42EE1AEC">
      <w:start w:val="1"/>
      <w:numFmt w:val="bullet"/>
      <w:pStyle w:val="ResponseBulletLAST"/>
      <w:lvlText w:val="4"/>
      <w:lvlJc w:val="left"/>
      <w:pPr>
        <w:ind w:left="720" w:hanging="360"/>
      </w:pPr>
      <w:rPr>
        <w:rFonts w:ascii="Webdings" w:hAnsi="Webdings" w:hint="default"/>
        <w:w w:val="120"/>
      </w:rPr>
    </w:lvl>
    <w:lvl w:ilvl="1" w:tplc="D1B83788">
      <w:numFmt w:val="bullet"/>
      <w:lvlText w:val="•"/>
      <w:lvlJc w:val="left"/>
      <w:pPr>
        <w:ind w:left="1800" w:hanging="720"/>
      </w:pPr>
      <w:rPr>
        <w:rFonts w:ascii="Century Schoolbook" w:eastAsia="Calibri" w:hAnsi="Century Schoolbook" w:cs="Century Schoolbook" w:hint="default"/>
      </w:rPr>
    </w:lvl>
    <w:lvl w:ilvl="2" w:tplc="F57A0CF4">
      <w:numFmt w:val="bullet"/>
      <w:lvlText w:val="-"/>
      <w:lvlJc w:val="left"/>
      <w:pPr>
        <w:ind w:left="2160" w:hanging="360"/>
      </w:pPr>
      <w:rPr>
        <w:rFonts w:ascii="Century Schoolbook" w:eastAsia="Calibri" w:hAnsi="Century Schoolbook" w:cs="Century Schoolbook"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025E2B"/>
    <w:multiLevelType w:val="hybridMultilevel"/>
    <w:tmpl w:val="676295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4870EB"/>
    <w:multiLevelType w:val="hybridMultilevel"/>
    <w:tmpl w:val="6C7C55DE"/>
    <w:lvl w:ilvl="0" w:tplc="CCC64F38">
      <w:start w:val="1"/>
      <w:numFmt w:val="bullet"/>
      <w:pStyle w:val="FormsResponse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9E3C64"/>
    <w:multiLevelType w:val="hybridMultilevel"/>
    <w:tmpl w:val="2DD0E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E753AE"/>
    <w:multiLevelType w:val="hybridMultilevel"/>
    <w:tmpl w:val="F70AD4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FA390A"/>
    <w:multiLevelType w:val="hybridMultilevel"/>
    <w:tmpl w:val="F2067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5D4BD6"/>
    <w:multiLevelType w:val="hybridMultilevel"/>
    <w:tmpl w:val="1FE87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722674"/>
    <w:multiLevelType w:val="multilevel"/>
    <w:tmpl w:val="6B424488"/>
    <w:lvl w:ilvl="0">
      <w:start w:val="1"/>
      <w:numFmt w:val="decimal"/>
      <w:pStyle w:val="Heading11"/>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pStyle w:val="heading10"/>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5" w15:restartNumberingAfterBreak="0">
    <w:nsid w:val="650823F9"/>
    <w:multiLevelType w:val="hybridMultilevel"/>
    <w:tmpl w:val="7F36E242"/>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55234B7"/>
    <w:multiLevelType w:val="hybridMultilevel"/>
    <w:tmpl w:val="2DF45640"/>
    <w:lvl w:ilvl="0" w:tplc="7174124E">
      <w:start w:val="1"/>
      <w:numFmt w:val="bullet"/>
      <w:pStyle w:val="Responsebullets"/>
      <w:lvlText w:val="4"/>
      <w:lvlJc w:val="left"/>
      <w:pPr>
        <w:ind w:left="1080" w:hanging="360"/>
      </w:pPr>
      <w:rPr>
        <w:rFonts w:ascii="Webdings" w:hAnsi="Webdings" w:hint="default"/>
        <w:w w:val="1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70F70F00"/>
    <w:multiLevelType w:val="hybridMultilevel"/>
    <w:tmpl w:val="5596B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5D7B7D"/>
    <w:multiLevelType w:val="hybridMultilevel"/>
    <w:tmpl w:val="8E480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FD4441"/>
    <w:multiLevelType w:val="multilevel"/>
    <w:tmpl w:val="A776E9AC"/>
    <w:styleLink w:val="Headings"/>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num w:numId="1" w16cid:durableId="820652817">
    <w:abstractNumId w:val="0"/>
  </w:num>
  <w:num w:numId="2" w16cid:durableId="953099431">
    <w:abstractNumId w:val="19"/>
  </w:num>
  <w:num w:numId="3" w16cid:durableId="1693336053">
    <w:abstractNumId w:val="14"/>
  </w:num>
  <w:num w:numId="4" w16cid:durableId="752313155">
    <w:abstractNumId w:val="7"/>
  </w:num>
  <w:num w:numId="5" w16cid:durableId="155850442">
    <w:abstractNumId w:val="16"/>
  </w:num>
  <w:num w:numId="6" w16cid:durableId="1685016833">
    <w:abstractNumId w:val="8"/>
  </w:num>
  <w:num w:numId="7" w16cid:durableId="1806924774">
    <w:abstractNumId w:val="9"/>
  </w:num>
  <w:num w:numId="8" w16cid:durableId="1593128650">
    <w:abstractNumId w:val="15"/>
  </w:num>
  <w:num w:numId="9" w16cid:durableId="1999193150">
    <w:abstractNumId w:val="18"/>
  </w:num>
  <w:num w:numId="10" w16cid:durableId="1101485417">
    <w:abstractNumId w:val="11"/>
  </w:num>
  <w:num w:numId="11" w16cid:durableId="5325075">
    <w:abstractNumId w:val="10"/>
  </w:num>
  <w:num w:numId="12" w16cid:durableId="1995722877">
    <w:abstractNumId w:val="6"/>
  </w:num>
  <w:num w:numId="13" w16cid:durableId="444739219">
    <w:abstractNumId w:val="1"/>
  </w:num>
  <w:num w:numId="14" w16cid:durableId="503132373">
    <w:abstractNumId w:val="12"/>
  </w:num>
  <w:num w:numId="15" w16cid:durableId="978220892">
    <w:abstractNumId w:val="13"/>
  </w:num>
  <w:num w:numId="16" w16cid:durableId="1246722557">
    <w:abstractNumId w:val="4"/>
  </w:num>
  <w:num w:numId="17" w16cid:durableId="1988975741">
    <w:abstractNumId w:val="17"/>
  </w:num>
  <w:num w:numId="18" w16cid:durableId="1942685814">
    <w:abstractNumId w:val="2"/>
  </w:num>
  <w:num w:numId="19" w16cid:durableId="471872292">
    <w:abstractNumId w:val="5"/>
  </w:num>
  <w:num w:numId="20" w16cid:durableId="1772238445">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2D6"/>
    <w:rsid w:val="00000118"/>
    <w:rsid w:val="0000155B"/>
    <w:rsid w:val="00001C90"/>
    <w:rsid w:val="00002C3B"/>
    <w:rsid w:val="00004CE3"/>
    <w:rsid w:val="00005178"/>
    <w:rsid w:val="00005249"/>
    <w:rsid w:val="000053F0"/>
    <w:rsid w:val="00005A6E"/>
    <w:rsid w:val="00011514"/>
    <w:rsid w:val="00011939"/>
    <w:rsid w:val="00012FB2"/>
    <w:rsid w:val="000140CA"/>
    <w:rsid w:val="00014513"/>
    <w:rsid w:val="00015F51"/>
    <w:rsid w:val="00016813"/>
    <w:rsid w:val="00017A58"/>
    <w:rsid w:val="000227F4"/>
    <w:rsid w:val="00024AD7"/>
    <w:rsid w:val="000265D5"/>
    <w:rsid w:val="0002773B"/>
    <w:rsid w:val="00030D90"/>
    <w:rsid w:val="00031A31"/>
    <w:rsid w:val="00032B07"/>
    <w:rsid w:val="00033CA1"/>
    <w:rsid w:val="00034797"/>
    <w:rsid w:val="00035D10"/>
    <w:rsid w:val="00037FA8"/>
    <w:rsid w:val="000402CC"/>
    <w:rsid w:val="00042BD5"/>
    <w:rsid w:val="00042C7F"/>
    <w:rsid w:val="00043AC1"/>
    <w:rsid w:val="00043ADC"/>
    <w:rsid w:val="000442B7"/>
    <w:rsid w:val="00044F36"/>
    <w:rsid w:val="0004705B"/>
    <w:rsid w:val="000470DE"/>
    <w:rsid w:val="00052CE4"/>
    <w:rsid w:val="00052EC3"/>
    <w:rsid w:val="000535B0"/>
    <w:rsid w:val="00054469"/>
    <w:rsid w:val="000549E4"/>
    <w:rsid w:val="00057201"/>
    <w:rsid w:val="000573BD"/>
    <w:rsid w:val="000576DB"/>
    <w:rsid w:val="00060DF3"/>
    <w:rsid w:val="00066697"/>
    <w:rsid w:val="0006772C"/>
    <w:rsid w:val="00067F8C"/>
    <w:rsid w:val="00067FD0"/>
    <w:rsid w:val="000703B3"/>
    <w:rsid w:val="00070F1A"/>
    <w:rsid w:val="00074381"/>
    <w:rsid w:val="000744DA"/>
    <w:rsid w:val="000754C8"/>
    <w:rsid w:val="0008148B"/>
    <w:rsid w:val="00083B52"/>
    <w:rsid w:val="00083E7B"/>
    <w:rsid w:val="00084729"/>
    <w:rsid w:val="00084E58"/>
    <w:rsid w:val="000860D5"/>
    <w:rsid w:val="00086459"/>
    <w:rsid w:val="00087425"/>
    <w:rsid w:val="000901D5"/>
    <w:rsid w:val="00093D0A"/>
    <w:rsid w:val="00094099"/>
    <w:rsid w:val="00094491"/>
    <w:rsid w:val="0009532C"/>
    <w:rsid w:val="000961EE"/>
    <w:rsid w:val="0009680A"/>
    <w:rsid w:val="00097C6F"/>
    <w:rsid w:val="00097F44"/>
    <w:rsid w:val="00097F8B"/>
    <w:rsid w:val="000A530E"/>
    <w:rsid w:val="000A734C"/>
    <w:rsid w:val="000A78CF"/>
    <w:rsid w:val="000A7AF6"/>
    <w:rsid w:val="000B18D4"/>
    <w:rsid w:val="000B1BD0"/>
    <w:rsid w:val="000B4EA2"/>
    <w:rsid w:val="000B6F05"/>
    <w:rsid w:val="000B78B7"/>
    <w:rsid w:val="000C06B6"/>
    <w:rsid w:val="000C1001"/>
    <w:rsid w:val="000C117D"/>
    <w:rsid w:val="000C15A8"/>
    <w:rsid w:val="000C42CD"/>
    <w:rsid w:val="000C639D"/>
    <w:rsid w:val="000D0C18"/>
    <w:rsid w:val="000D0F0E"/>
    <w:rsid w:val="000D220F"/>
    <w:rsid w:val="000D45B0"/>
    <w:rsid w:val="000D5CC9"/>
    <w:rsid w:val="000D6451"/>
    <w:rsid w:val="000E0431"/>
    <w:rsid w:val="000E0D83"/>
    <w:rsid w:val="000E3545"/>
    <w:rsid w:val="000E3596"/>
    <w:rsid w:val="000E36D8"/>
    <w:rsid w:val="000E4B7C"/>
    <w:rsid w:val="000E4D93"/>
    <w:rsid w:val="000E4FC3"/>
    <w:rsid w:val="000F24F4"/>
    <w:rsid w:val="000F25A7"/>
    <w:rsid w:val="000F2766"/>
    <w:rsid w:val="000F2EA6"/>
    <w:rsid w:val="000F35D2"/>
    <w:rsid w:val="000F4B3C"/>
    <w:rsid w:val="000F4FF3"/>
    <w:rsid w:val="000F59C1"/>
    <w:rsid w:val="000F6B1F"/>
    <w:rsid w:val="000F6DA3"/>
    <w:rsid w:val="000F73D3"/>
    <w:rsid w:val="00102953"/>
    <w:rsid w:val="00103050"/>
    <w:rsid w:val="0010372C"/>
    <w:rsid w:val="00105DAE"/>
    <w:rsid w:val="00106129"/>
    <w:rsid w:val="00106325"/>
    <w:rsid w:val="00106D0B"/>
    <w:rsid w:val="00110C63"/>
    <w:rsid w:val="00111134"/>
    <w:rsid w:val="00111662"/>
    <w:rsid w:val="001120EA"/>
    <w:rsid w:val="00113504"/>
    <w:rsid w:val="00113805"/>
    <w:rsid w:val="001151D6"/>
    <w:rsid w:val="00117255"/>
    <w:rsid w:val="0011790C"/>
    <w:rsid w:val="001223C7"/>
    <w:rsid w:val="001238BF"/>
    <w:rsid w:val="00124CEC"/>
    <w:rsid w:val="001250A8"/>
    <w:rsid w:val="001256A9"/>
    <w:rsid w:val="00130A8A"/>
    <w:rsid w:val="0013126A"/>
    <w:rsid w:val="00132C5D"/>
    <w:rsid w:val="001332CE"/>
    <w:rsid w:val="001364D6"/>
    <w:rsid w:val="001370C6"/>
    <w:rsid w:val="001400A5"/>
    <w:rsid w:val="0014010A"/>
    <w:rsid w:val="00140E95"/>
    <w:rsid w:val="001426AB"/>
    <w:rsid w:val="0014331A"/>
    <w:rsid w:val="00144134"/>
    <w:rsid w:val="0014436F"/>
    <w:rsid w:val="00145B33"/>
    <w:rsid w:val="0014685B"/>
    <w:rsid w:val="001469A3"/>
    <w:rsid w:val="00146AC6"/>
    <w:rsid w:val="00147AFE"/>
    <w:rsid w:val="00147E7A"/>
    <w:rsid w:val="00150DEC"/>
    <w:rsid w:val="001510DA"/>
    <w:rsid w:val="00151EB2"/>
    <w:rsid w:val="00152C9F"/>
    <w:rsid w:val="00153392"/>
    <w:rsid w:val="0015384E"/>
    <w:rsid w:val="00153A79"/>
    <w:rsid w:val="00154F0F"/>
    <w:rsid w:val="00156FD1"/>
    <w:rsid w:val="0015784C"/>
    <w:rsid w:val="00157D44"/>
    <w:rsid w:val="00157E1B"/>
    <w:rsid w:val="001612F5"/>
    <w:rsid w:val="001619A2"/>
    <w:rsid w:val="00161A9F"/>
    <w:rsid w:val="00162185"/>
    <w:rsid w:val="00163E8A"/>
    <w:rsid w:val="00164425"/>
    <w:rsid w:val="0016455F"/>
    <w:rsid w:val="00164ECE"/>
    <w:rsid w:val="00164F98"/>
    <w:rsid w:val="00167B2C"/>
    <w:rsid w:val="00171D61"/>
    <w:rsid w:val="001721EC"/>
    <w:rsid w:val="00172893"/>
    <w:rsid w:val="00173691"/>
    <w:rsid w:val="00176A9F"/>
    <w:rsid w:val="00177CCA"/>
    <w:rsid w:val="00180BA4"/>
    <w:rsid w:val="001830C3"/>
    <w:rsid w:val="00183742"/>
    <w:rsid w:val="00190F72"/>
    <w:rsid w:val="00191654"/>
    <w:rsid w:val="001919A2"/>
    <w:rsid w:val="00192817"/>
    <w:rsid w:val="00193222"/>
    <w:rsid w:val="00193D19"/>
    <w:rsid w:val="00194235"/>
    <w:rsid w:val="00195112"/>
    <w:rsid w:val="001A04E7"/>
    <w:rsid w:val="001A08AC"/>
    <w:rsid w:val="001A0C90"/>
    <w:rsid w:val="001A0D5F"/>
    <w:rsid w:val="001A328E"/>
    <w:rsid w:val="001A4B33"/>
    <w:rsid w:val="001A5768"/>
    <w:rsid w:val="001A67D2"/>
    <w:rsid w:val="001B2479"/>
    <w:rsid w:val="001B3C80"/>
    <w:rsid w:val="001B4BB7"/>
    <w:rsid w:val="001B4D9A"/>
    <w:rsid w:val="001B5A52"/>
    <w:rsid w:val="001B5EA9"/>
    <w:rsid w:val="001B7B05"/>
    <w:rsid w:val="001C26A0"/>
    <w:rsid w:val="001C39F5"/>
    <w:rsid w:val="001C439D"/>
    <w:rsid w:val="001C4B13"/>
    <w:rsid w:val="001C5180"/>
    <w:rsid w:val="001C5751"/>
    <w:rsid w:val="001C6EDE"/>
    <w:rsid w:val="001D0599"/>
    <w:rsid w:val="001D0C54"/>
    <w:rsid w:val="001D11E1"/>
    <w:rsid w:val="001D26BF"/>
    <w:rsid w:val="001D359B"/>
    <w:rsid w:val="001D35CB"/>
    <w:rsid w:val="001D4643"/>
    <w:rsid w:val="001D6932"/>
    <w:rsid w:val="001D6AE7"/>
    <w:rsid w:val="001D79D9"/>
    <w:rsid w:val="001E3371"/>
    <w:rsid w:val="001E3DFF"/>
    <w:rsid w:val="001E5228"/>
    <w:rsid w:val="001E6673"/>
    <w:rsid w:val="001E77AE"/>
    <w:rsid w:val="001F0589"/>
    <w:rsid w:val="001F07DB"/>
    <w:rsid w:val="001F24AB"/>
    <w:rsid w:val="0020044A"/>
    <w:rsid w:val="00201378"/>
    <w:rsid w:val="00202765"/>
    <w:rsid w:val="002045D6"/>
    <w:rsid w:val="00205756"/>
    <w:rsid w:val="002057CD"/>
    <w:rsid w:val="00206C43"/>
    <w:rsid w:val="00211E59"/>
    <w:rsid w:val="00212530"/>
    <w:rsid w:val="00212CDB"/>
    <w:rsid w:val="00213108"/>
    <w:rsid w:val="00214AA4"/>
    <w:rsid w:val="0021574A"/>
    <w:rsid w:val="00216DA5"/>
    <w:rsid w:val="00217FD5"/>
    <w:rsid w:val="002209A2"/>
    <w:rsid w:val="00221514"/>
    <w:rsid w:val="00222959"/>
    <w:rsid w:val="00222B14"/>
    <w:rsid w:val="0022321A"/>
    <w:rsid w:val="00224A86"/>
    <w:rsid w:val="00224ED2"/>
    <w:rsid w:val="0022675E"/>
    <w:rsid w:val="00226D8D"/>
    <w:rsid w:val="00227312"/>
    <w:rsid w:val="002313EE"/>
    <w:rsid w:val="002317A4"/>
    <w:rsid w:val="00232198"/>
    <w:rsid w:val="002332DE"/>
    <w:rsid w:val="00234409"/>
    <w:rsid w:val="00235C87"/>
    <w:rsid w:val="00235F1A"/>
    <w:rsid w:val="00236D0C"/>
    <w:rsid w:val="0024051B"/>
    <w:rsid w:val="002407E7"/>
    <w:rsid w:val="0024153E"/>
    <w:rsid w:val="00244356"/>
    <w:rsid w:val="00244B27"/>
    <w:rsid w:val="00247032"/>
    <w:rsid w:val="002471B3"/>
    <w:rsid w:val="002475F8"/>
    <w:rsid w:val="00250ABD"/>
    <w:rsid w:val="00250E40"/>
    <w:rsid w:val="00252C18"/>
    <w:rsid w:val="00253D7B"/>
    <w:rsid w:val="00253E36"/>
    <w:rsid w:val="0025533B"/>
    <w:rsid w:val="00257463"/>
    <w:rsid w:val="00257B03"/>
    <w:rsid w:val="00260104"/>
    <w:rsid w:val="0026046D"/>
    <w:rsid w:val="00260486"/>
    <w:rsid w:val="002606BD"/>
    <w:rsid w:val="0026090A"/>
    <w:rsid w:val="002613D2"/>
    <w:rsid w:val="0026215C"/>
    <w:rsid w:val="002622E8"/>
    <w:rsid w:val="00263063"/>
    <w:rsid w:val="00263993"/>
    <w:rsid w:val="00264714"/>
    <w:rsid w:val="00270579"/>
    <w:rsid w:val="00271141"/>
    <w:rsid w:val="0027278D"/>
    <w:rsid w:val="00272D8E"/>
    <w:rsid w:val="0027500F"/>
    <w:rsid w:val="00275BF7"/>
    <w:rsid w:val="0027654A"/>
    <w:rsid w:val="00276C35"/>
    <w:rsid w:val="00277EF3"/>
    <w:rsid w:val="002801D9"/>
    <w:rsid w:val="002802C3"/>
    <w:rsid w:val="002805CE"/>
    <w:rsid w:val="00282B3E"/>
    <w:rsid w:val="002832FD"/>
    <w:rsid w:val="002854A1"/>
    <w:rsid w:val="00286324"/>
    <w:rsid w:val="002875C2"/>
    <w:rsid w:val="00287A82"/>
    <w:rsid w:val="002916CA"/>
    <w:rsid w:val="00292A5F"/>
    <w:rsid w:val="00292B49"/>
    <w:rsid w:val="00292F19"/>
    <w:rsid w:val="00295687"/>
    <w:rsid w:val="00295DAC"/>
    <w:rsid w:val="002972BD"/>
    <w:rsid w:val="002972F7"/>
    <w:rsid w:val="002A1026"/>
    <w:rsid w:val="002A1129"/>
    <w:rsid w:val="002A3BAE"/>
    <w:rsid w:val="002A5715"/>
    <w:rsid w:val="002A5A4F"/>
    <w:rsid w:val="002A5AB6"/>
    <w:rsid w:val="002B0516"/>
    <w:rsid w:val="002B0A35"/>
    <w:rsid w:val="002B1B74"/>
    <w:rsid w:val="002B50E4"/>
    <w:rsid w:val="002B56A2"/>
    <w:rsid w:val="002B603A"/>
    <w:rsid w:val="002B6486"/>
    <w:rsid w:val="002C2EAC"/>
    <w:rsid w:val="002C3F51"/>
    <w:rsid w:val="002C456D"/>
    <w:rsid w:val="002C48FE"/>
    <w:rsid w:val="002C5A4E"/>
    <w:rsid w:val="002C5C8B"/>
    <w:rsid w:val="002C6655"/>
    <w:rsid w:val="002C6692"/>
    <w:rsid w:val="002C6B75"/>
    <w:rsid w:val="002C707B"/>
    <w:rsid w:val="002D020B"/>
    <w:rsid w:val="002D0400"/>
    <w:rsid w:val="002D1880"/>
    <w:rsid w:val="002D2EAE"/>
    <w:rsid w:val="002D3405"/>
    <w:rsid w:val="002E04D2"/>
    <w:rsid w:val="002E083C"/>
    <w:rsid w:val="002E0A34"/>
    <w:rsid w:val="002E1E44"/>
    <w:rsid w:val="002E2C75"/>
    <w:rsid w:val="002E3F34"/>
    <w:rsid w:val="002E400F"/>
    <w:rsid w:val="002E4960"/>
    <w:rsid w:val="002E5B69"/>
    <w:rsid w:val="002E5CB3"/>
    <w:rsid w:val="002F1EE4"/>
    <w:rsid w:val="002F268E"/>
    <w:rsid w:val="002F317A"/>
    <w:rsid w:val="002F3339"/>
    <w:rsid w:val="002F43D8"/>
    <w:rsid w:val="00301D00"/>
    <w:rsid w:val="0030233C"/>
    <w:rsid w:val="00302C0C"/>
    <w:rsid w:val="00302D67"/>
    <w:rsid w:val="00302EE2"/>
    <w:rsid w:val="00303023"/>
    <w:rsid w:val="003050CF"/>
    <w:rsid w:val="0030639E"/>
    <w:rsid w:val="00306B85"/>
    <w:rsid w:val="00307860"/>
    <w:rsid w:val="00310494"/>
    <w:rsid w:val="00314465"/>
    <w:rsid w:val="00314F96"/>
    <w:rsid w:val="00320153"/>
    <w:rsid w:val="0032050D"/>
    <w:rsid w:val="00321AF6"/>
    <w:rsid w:val="00322069"/>
    <w:rsid w:val="0032387C"/>
    <w:rsid w:val="003266D5"/>
    <w:rsid w:val="0033087D"/>
    <w:rsid w:val="00330AFC"/>
    <w:rsid w:val="00330E72"/>
    <w:rsid w:val="00331B90"/>
    <w:rsid w:val="00331F18"/>
    <w:rsid w:val="00332403"/>
    <w:rsid w:val="00332DBC"/>
    <w:rsid w:val="00332E1F"/>
    <w:rsid w:val="003338EE"/>
    <w:rsid w:val="00335B8D"/>
    <w:rsid w:val="00336CD6"/>
    <w:rsid w:val="00337156"/>
    <w:rsid w:val="00337C09"/>
    <w:rsid w:val="00337C1A"/>
    <w:rsid w:val="003403AA"/>
    <w:rsid w:val="00340EEA"/>
    <w:rsid w:val="00340F17"/>
    <w:rsid w:val="003415E1"/>
    <w:rsid w:val="00341630"/>
    <w:rsid w:val="00341A74"/>
    <w:rsid w:val="00342034"/>
    <w:rsid w:val="00343F5D"/>
    <w:rsid w:val="00345D68"/>
    <w:rsid w:val="0034781D"/>
    <w:rsid w:val="00354EDF"/>
    <w:rsid w:val="00356C76"/>
    <w:rsid w:val="0036167F"/>
    <w:rsid w:val="00361AE1"/>
    <w:rsid w:val="00361F70"/>
    <w:rsid w:val="0036366B"/>
    <w:rsid w:val="003637A6"/>
    <w:rsid w:val="0036475A"/>
    <w:rsid w:val="00364F38"/>
    <w:rsid w:val="003653F7"/>
    <w:rsid w:val="00365C9E"/>
    <w:rsid w:val="00366826"/>
    <w:rsid w:val="0036696D"/>
    <w:rsid w:val="00366E6E"/>
    <w:rsid w:val="0037181E"/>
    <w:rsid w:val="003732F4"/>
    <w:rsid w:val="0037348A"/>
    <w:rsid w:val="00373FA4"/>
    <w:rsid w:val="003744A2"/>
    <w:rsid w:val="003773AC"/>
    <w:rsid w:val="00377CE5"/>
    <w:rsid w:val="00380377"/>
    <w:rsid w:val="003815C0"/>
    <w:rsid w:val="003819F0"/>
    <w:rsid w:val="00382CD6"/>
    <w:rsid w:val="00383DF9"/>
    <w:rsid w:val="00384E95"/>
    <w:rsid w:val="003853BF"/>
    <w:rsid w:val="003853FC"/>
    <w:rsid w:val="00387093"/>
    <w:rsid w:val="00391D79"/>
    <w:rsid w:val="003924DA"/>
    <w:rsid w:val="00392924"/>
    <w:rsid w:val="00392D28"/>
    <w:rsid w:val="003A034A"/>
    <w:rsid w:val="003A1A5A"/>
    <w:rsid w:val="003A1BE2"/>
    <w:rsid w:val="003A2A46"/>
    <w:rsid w:val="003A3081"/>
    <w:rsid w:val="003A3AC6"/>
    <w:rsid w:val="003A58CD"/>
    <w:rsid w:val="003A6633"/>
    <w:rsid w:val="003A6EA4"/>
    <w:rsid w:val="003B23ED"/>
    <w:rsid w:val="003B4096"/>
    <w:rsid w:val="003B5A98"/>
    <w:rsid w:val="003B7694"/>
    <w:rsid w:val="003C0A92"/>
    <w:rsid w:val="003C0FFD"/>
    <w:rsid w:val="003C19CC"/>
    <w:rsid w:val="003C4110"/>
    <w:rsid w:val="003C41E9"/>
    <w:rsid w:val="003C58D3"/>
    <w:rsid w:val="003C58FE"/>
    <w:rsid w:val="003D041F"/>
    <w:rsid w:val="003D19B7"/>
    <w:rsid w:val="003D245A"/>
    <w:rsid w:val="003D29BF"/>
    <w:rsid w:val="003D4F8F"/>
    <w:rsid w:val="003D5C9B"/>
    <w:rsid w:val="003E0FE1"/>
    <w:rsid w:val="003E18FE"/>
    <w:rsid w:val="003E4762"/>
    <w:rsid w:val="003E4EED"/>
    <w:rsid w:val="003F1023"/>
    <w:rsid w:val="003F1D79"/>
    <w:rsid w:val="003F2DCD"/>
    <w:rsid w:val="003F4502"/>
    <w:rsid w:val="003F5592"/>
    <w:rsid w:val="003F5EC2"/>
    <w:rsid w:val="003F6D4D"/>
    <w:rsid w:val="00401089"/>
    <w:rsid w:val="0040155A"/>
    <w:rsid w:val="00402B75"/>
    <w:rsid w:val="00403102"/>
    <w:rsid w:val="004039BC"/>
    <w:rsid w:val="0040507C"/>
    <w:rsid w:val="00405486"/>
    <w:rsid w:val="004056B6"/>
    <w:rsid w:val="00406A16"/>
    <w:rsid w:val="00406F15"/>
    <w:rsid w:val="004077F7"/>
    <w:rsid w:val="00410683"/>
    <w:rsid w:val="00410ACF"/>
    <w:rsid w:val="00411A78"/>
    <w:rsid w:val="00411CB4"/>
    <w:rsid w:val="00411F96"/>
    <w:rsid w:val="004122A7"/>
    <w:rsid w:val="004128A3"/>
    <w:rsid w:val="00414B9E"/>
    <w:rsid w:val="004151A5"/>
    <w:rsid w:val="004151E6"/>
    <w:rsid w:val="00415DB4"/>
    <w:rsid w:val="004165D0"/>
    <w:rsid w:val="00421C83"/>
    <w:rsid w:val="00424389"/>
    <w:rsid w:val="0042474E"/>
    <w:rsid w:val="00426CB5"/>
    <w:rsid w:val="0042776A"/>
    <w:rsid w:val="0043007E"/>
    <w:rsid w:val="00431F96"/>
    <w:rsid w:val="004322BC"/>
    <w:rsid w:val="00433E34"/>
    <w:rsid w:val="00435B94"/>
    <w:rsid w:val="00436716"/>
    <w:rsid w:val="00437CB9"/>
    <w:rsid w:val="00437DEA"/>
    <w:rsid w:val="00437F07"/>
    <w:rsid w:val="004414E7"/>
    <w:rsid w:val="00443E16"/>
    <w:rsid w:val="0044400F"/>
    <w:rsid w:val="004509AC"/>
    <w:rsid w:val="00451255"/>
    <w:rsid w:val="00452172"/>
    <w:rsid w:val="0045333F"/>
    <w:rsid w:val="00454858"/>
    <w:rsid w:val="0045713E"/>
    <w:rsid w:val="004605DF"/>
    <w:rsid w:val="00461382"/>
    <w:rsid w:val="00462509"/>
    <w:rsid w:val="004625F0"/>
    <w:rsid w:val="00465D7D"/>
    <w:rsid w:val="00466C50"/>
    <w:rsid w:val="00467245"/>
    <w:rsid w:val="00467723"/>
    <w:rsid w:val="00470C65"/>
    <w:rsid w:val="0047218F"/>
    <w:rsid w:val="00473E2B"/>
    <w:rsid w:val="00473F8A"/>
    <w:rsid w:val="00474556"/>
    <w:rsid w:val="004850E6"/>
    <w:rsid w:val="004856AE"/>
    <w:rsid w:val="00486D95"/>
    <w:rsid w:val="00494903"/>
    <w:rsid w:val="004962F3"/>
    <w:rsid w:val="004968D7"/>
    <w:rsid w:val="00497689"/>
    <w:rsid w:val="004977E7"/>
    <w:rsid w:val="004A05E1"/>
    <w:rsid w:val="004A1025"/>
    <w:rsid w:val="004A21B2"/>
    <w:rsid w:val="004A32BA"/>
    <w:rsid w:val="004A33D0"/>
    <w:rsid w:val="004A55A8"/>
    <w:rsid w:val="004A5805"/>
    <w:rsid w:val="004A59F3"/>
    <w:rsid w:val="004A5BF9"/>
    <w:rsid w:val="004A5FF1"/>
    <w:rsid w:val="004B2D0F"/>
    <w:rsid w:val="004B400E"/>
    <w:rsid w:val="004B52CE"/>
    <w:rsid w:val="004B5D83"/>
    <w:rsid w:val="004B7DE4"/>
    <w:rsid w:val="004C09C0"/>
    <w:rsid w:val="004C0ED5"/>
    <w:rsid w:val="004C499F"/>
    <w:rsid w:val="004C4ACE"/>
    <w:rsid w:val="004C4D96"/>
    <w:rsid w:val="004C5BA3"/>
    <w:rsid w:val="004C5E68"/>
    <w:rsid w:val="004C70F6"/>
    <w:rsid w:val="004C756E"/>
    <w:rsid w:val="004D4206"/>
    <w:rsid w:val="004D5F6A"/>
    <w:rsid w:val="004D62E5"/>
    <w:rsid w:val="004D63D1"/>
    <w:rsid w:val="004D75D0"/>
    <w:rsid w:val="004D7E30"/>
    <w:rsid w:val="004E03E1"/>
    <w:rsid w:val="004E13AC"/>
    <w:rsid w:val="004E41FD"/>
    <w:rsid w:val="004E5D4E"/>
    <w:rsid w:val="004E7806"/>
    <w:rsid w:val="004F07A7"/>
    <w:rsid w:val="004F1984"/>
    <w:rsid w:val="004F24C6"/>
    <w:rsid w:val="004F47C7"/>
    <w:rsid w:val="004F484A"/>
    <w:rsid w:val="004F4879"/>
    <w:rsid w:val="004F6232"/>
    <w:rsid w:val="004F668E"/>
    <w:rsid w:val="005007DA"/>
    <w:rsid w:val="00503F96"/>
    <w:rsid w:val="00504598"/>
    <w:rsid w:val="0050546E"/>
    <w:rsid w:val="00505EA4"/>
    <w:rsid w:val="00506A1F"/>
    <w:rsid w:val="0050702F"/>
    <w:rsid w:val="00507E4A"/>
    <w:rsid w:val="00510BAC"/>
    <w:rsid w:val="00512024"/>
    <w:rsid w:val="005126A3"/>
    <w:rsid w:val="005126E3"/>
    <w:rsid w:val="00512BE2"/>
    <w:rsid w:val="00512EA5"/>
    <w:rsid w:val="00513038"/>
    <w:rsid w:val="00513875"/>
    <w:rsid w:val="00513D23"/>
    <w:rsid w:val="00513E85"/>
    <w:rsid w:val="00513EDF"/>
    <w:rsid w:val="00515836"/>
    <w:rsid w:val="00516473"/>
    <w:rsid w:val="00516917"/>
    <w:rsid w:val="0051704B"/>
    <w:rsid w:val="005207BC"/>
    <w:rsid w:val="00521781"/>
    <w:rsid w:val="00522279"/>
    <w:rsid w:val="00525108"/>
    <w:rsid w:val="005255A0"/>
    <w:rsid w:val="0052594C"/>
    <w:rsid w:val="005266A3"/>
    <w:rsid w:val="00526990"/>
    <w:rsid w:val="00526F6B"/>
    <w:rsid w:val="005302A0"/>
    <w:rsid w:val="005308E3"/>
    <w:rsid w:val="0053227D"/>
    <w:rsid w:val="00532A40"/>
    <w:rsid w:val="00532B15"/>
    <w:rsid w:val="005363BC"/>
    <w:rsid w:val="00536825"/>
    <w:rsid w:val="00541399"/>
    <w:rsid w:val="00545052"/>
    <w:rsid w:val="00545A18"/>
    <w:rsid w:val="00545DB8"/>
    <w:rsid w:val="00546A50"/>
    <w:rsid w:val="00547001"/>
    <w:rsid w:val="00547B27"/>
    <w:rsid w:val="00550F38"/>
    <w:rsid w:val="005528C8"/>
    <w:rsid w:val="00552F62"/>
    <w:rsid w:val="00553005"/>
    <w:rsid w:val="005530CF"/>
    <w:rsid w:val="00555DB0"/>
    <w:rsid w:val="0056084C"/>
    <w:rsid w:val="0056139B"/>
    <w:rsid w:val="00562660"/>
    <w:rsid w:val="005630F0"/>
    <w:rsid w:val="0056458C"/>
    <w:rsid w:val="0056497D"/>
    <w:rsid w:val="00565F68"/>
    <w:rsid w:val="005672C3"/>
    <w:rsid w:val="0056789D"/>
    <w:rsid w:val="00570AEE"/>
    <w:rsid w:val="0057213D"/>
    <w:rsid w:val="00573340"/>
    <w:rsid w:val="00576178"/>
    <w:rsid w:val="00576276"/>
    <w:rsid w:val="0057736A"/>
    <w:rsid w:val="005801B6"/>
    <w:rsid w:val="005804C8"/>
    <w:rsid w:val="00581125"/>
    <w:rsid w:val="00584CE3"/>
    <w:rsid w:val="00585506"/>
    <w:rsid w:val="00585F9E"/>
    <w:rsid w:val="005860B6"/>
    <w:rsid w:val="00586D1D"/>
    <w:rsid w:val="0058710F"/>
    <w:rsid w:val="00587804"/>
    <w:rsid w:val="00587B61"/>
    <w:rsid w:val="00587BB2"/>
    <w:rsid w:val="005912AF"/>
    <w:rsid w:val="00591F4B"/>
    <w:rsid w:val="00592C08"/>
    <w:rsid w:val="00593B2F"/>
    <w:rsid w:val="00595E1D"/>
    <w:rsid w:val="00596FCA"/>
    <w:rsid w:val="005A0F95"/>
    <w:rsid w:val="005A2715"/>
    <w:rsid w:val="005A3892"/>
    <w:rsid w:val="005A471B"/>
    <w:rsid w:val="005A484B"/>
    <w:rsid w:val="005A4880"/>
    <w:rsid w:val="005A5BF4"/>
    <w:rsid w:val="005A7DAE"/>
    <w:rsid w:val="005B2959"/>
    <w:rsid w:val="005B5E50"/>
    <w:rsid w:val="005B7961"/>
    <w:rsid w:val="005B7DD5"/>
    <w:rsid w:val="005C06C6"/>
    <w:rsid w:val="005C0AF0"/>
    <w:rsid w:val="005C1E44"/>
    <w:rsid w:val="005C2058"/>
    <w:rsid w:val="005C23F5"/>
    <w:rsid w:val="005C26CD"/>
    <w:rsid w:val="005C4761"/>
    <w:rsid w:val="005C527E"/>
    <w:rsid w:val="005C538A"/>
    <w:rsid w:val="005C6AFA"/>
    <w:rsid w:val="005C74DC"/>
    <w:rsid w:val="005D082A"/>
    <w:rsid w:val="005D0F4D"/>
    <w:rsid w:val="005D1436"/>
    <w:rsid w:val="005D2D5F"/>
    <w:rsid w:val="005D39AE"/>
    <w:rsid w:val="005D49FF"/>
    <w:rsid w:val="005D573B"/>
    <w:rsid w:val="005D5EF1"/>
    <w:rsid w:val="005E06CB"/>
    <w:rsid w:val="005E0E66"/>
    <w:rsid w:val="005E2FC2"/>
    <w:rsid w:val="005E3C36"/>
    <w:rsid w:val="005E4740"/>
    <w:rsid w:val="005E5921"/>
    <w:rsid w:val="005E680E"/>
    <w:rsid w:val="005F0F16"/>
    <w:rsid w:val="005F2495"/>
    <w:rsid w:val="005F43CF"/>
    <w:rsid w:val="005F492D"/>
    <w:rsid w:val="005F4F08"/>
    <w:rsid w:val="005F63D2"/>
    <w:rsid w:val="005F6EBF"/>
    <w:rsid w:val="005F7F94"/>
    <w:rsid w:val="006004D3"/>
    <w:rsid w:val="0060194C"/>
    <w:rsid w:val="00604A93"/>
    <w:rsid w:val="00606396"/>
    <w:rsid w:val="00606950"/>
    <w:rsid w:val="00606F95"/>
    <w:rsid w:val="00610D7C"/>
    <w:rsid w:val="00612806"/>
    <w:rsid w:val="00612C39"/>
    <w:rsid w:val="006165FC"/>
    <w:rsid w:val="006208AE"/>
    <w:rsid w:val="00624FCF"/>
    <w:rsid w:val="00625159"/>
    <w:rsid w:val="006251FC"/>
    <w:rsid w:val="006255FB"/>
    <w:rsid w:val="00625CC7"/>
    <w:rsid w:val="006264D3"/>
    <w:rsid w:val="00626AD9"/>
    <w:rsid w:val="00630FB4"/>
    <w:rsid w:val="0063266F"/>
    <w:rsid w:val="00632ABC"/>
    <w:rsid w:val="00635C0D"/>
    <w:rsid w:val="006365EE"/>
    <w:rsid w:val="00643D74"/>
    <w:rsid w:val="0064458F"/>
    <w:rsid w:val="00644609"/>
    <w:rsid w:val="00646498"/>
    <w:rsid w:val="00650101"/>
    <w:rsid w:val="0065016F"/>
    <w:rsid w:val="00650F6A"/>
    <w:rsid w:val="0065207D"/>
    <w:rsid w:val="0065336B"/>
    <w:rsid w:val="00654570"/>
    <w:rsid w:val="0065625F"/>
    <w:rsid w:val="00656F3F"/>
    <w:rsid w:val="00664B8A"/>
    <w:rsid w:val="00666704"/>
    <w:rsid w:val="00666C4B"/>
    <w:rsid w:val="00666CFA"/>
    <w:rsid w:val="00672817"/>
    <w:rsid w:val="006728A1"/>
    <w:rsid w:val="00672A0E"/>
    <w:rsid w:val="00674DCC"/>
    <w:rsid w:val="00676015"/>
    <w:rsid w:val="00680877"/>
    <w:rsid w:val="00680C53"/>
    <w:rsid w:val="00682351"/>
    <w:rsid w:val="00683B73"/>
    <w:rsid w:val="00684458"/>
    <w:rsid w:val="0068499C"/>
    <w:rsid w:val="00685198"/>
    <w:rsid w:val="00686E00"/>
    <w:rsid w:val="00687B05"/>
    <w:rsid w:val="006910A6"/>
    <w:rsid w:val="006959AF"/>
    <w:rsid w:val="0069649D"/>
    <w:rsid w:val="006964C9"/>
    <w:rsid w:val="006967B7"/>
    <w:rsid w:val="00697C44"/>
    <w:rsid w:val="006A0998"/>
    <w:rsid w:val="006A3973"/>
    <w:rsid w:val="006A47B1"/>
    <w:rsid w:val="006A53E3"/>
    <w:rsid w:val="006A6155"/>
    <w:rsid w:val="006A7F10"/>
    <w:rsid w:val="006B1453"/>
    <w:rsid w:val="006B2794"/>
    <w:rsid w:val="006B33A3"/>
    <w:rsid w:val="006B33F6"/>
    <w:rsid w:val="006B5801"/>
    <w:rsid w:val="006B6B5E"/>
    <w:rsid w:val="006C01A7"/>
    <w:rsid w:val="006C062E"/>
    <w:rsid w:val="006C06B6"/>
    <w:rsid w:val="006C0E7C"/>
    <w:rsid w:val="006C22F9"/>
    <w:rsid w:val="006C31FC"/>
    <w:rsid w:val="006C52A7"/>
    <w:rsid w:val="006C54AA"/>
    <w:rsid w:val="006C5DC9"/>
    <w:rsid w:val="006C77F1"/>
    <w:rsid w:val="006D2437"/>
    <w:rsid w:val="006D4B9B"/>
    <w:rsid w:val="006D65A6"/>
    <w:rsid w:val="006D730B"/>
    <w:rsid w:val="006D78B3"/>
    <w:rsid w:val="006D78F4"/>
    <w:rsid w:val="006D7AF1"/>
    <w:rsid w:val="006E0C02"/>
    <w:rsid w:val="006E2E8C"/>
    <w:rsid w:val="006E3077"/>
    <w:rsid w:val="006E40DA"/>
    <w:rsid w:val="006E535B"/>
    <w:rsid w:val="006E561D"/>
    <w:rsid w:val="006E62FA"/>
    <w:rsid w:val="006F04A0"/>
    <w:rsid w:val="006F2B9E"/>
    <w:rsid w:val="006F3740"/>
    <w:rsid w:val="006F42E1"/>
    <w:rsid w:val="006F5D7B"/>
    <w:rsid w:val="007003C5"/>
    <w:rsid w:val="00700901"/>
    <w:rsid w:val="00704BEA"/>
    <w:rsid w:val="007057A8"/>
    <w:rsid w:val="007068CB"/>
    <w:rsid w:val="007071FB"/>
    <w:rsid w:val="00711538"/>
    <w:rsid w:val="0071167A"/>
    <w:rsid w:val="00711F93"/>
    <w:rsid w:val="00712933"/>
    <w:rsid w:val="00712BE8"/>
    <w:rsid w:val="00714F2A"/>
    <w:rsid w:val="007154B0"/>
    <w:rsid w:val="007155EF"/>
    <w:rsid w:val="00715683"/>
    <w:rsid w:val="007174CD"/>
    <w:rsid w:val="00717618"/>
    <w:rsid w:val="007217CE"/>
    <w:rsid w:val="00721D95"/>
    <w:rsid w:val="00722687"/>
    <w:rsid w:val="0072465D"/>
    <w:rsid w:val="00726405"/>
    <w:rsid w:val="00730CE8"/>
    <w:rsid w:val="00733A72"/>
    <w:rsid w:val="00733E0B"/>
    <w:rsid w:val="00734159"/>
    <w:rsid w:val="007364DF"/>
    <w:rsid w:val="007375A5"/>
    <w:rsid w:val="007403CD"/>
    <w:rsid w:val="007412AE"/>
    <w:rsid w:val="00741687"/>
    <w:rsid w:val="007421B8"/>
    <w:rsid w:val="00743F18"/>
    <w:rsid w:val="00743F35"/>
    <w:rsid w:val="007456E5"/>
    <w:rsid w:val="00746AEF"/>
    <w:rsid w:val="00747609"/>
    <w:rsid w:val="00750A89"/>
    <w:rsid w:val="00752DBE"/>
    <w:rsid w:val="00757F26"/>
    <w:rsid w:val="007616DC"/>
    <w:rsid w:val="00761A79"/>
    <w:rsid w:val="00761A7C"/>
    <w:rsid w:val="00761A90"/>
    <w:rsid w:val="007620C9"/>
    <w:rsid w:val="007620FF"/>
    <w:rsid w:val="00762F13"/>
    <w:rsid w:val="00763861"/>
    <w:rsid w:val="007639B3"/>
    <w:rsid w:val="00770919"/>
    <w:rsid w:val="00770CAB"/>
    <w:rsid w:val="00771C62"/>
    <w:rsid w:val="00772308"/>
    <w:rsid w:val="00772B71"/>
    <w:rsid w:val="00773930"/>
    <w:rsid w:val="00773C90"/>
    <w:rsid w:val="007744A9"/>
    <w:rsid w:val="00777F17"/>
    <w:rsid w:val="0078104F"/>
    <w:rsid w:val="00782151"/>
    <w:rsid w:val="00782B55"/>
    <w:rsid w:val="00783DDC"/>
    <w:rsid w:val="007849F0"/>
    <w:rsid w:val="007856B3"/>
    <w:rsid w:val="0078660D"/>
    <w:rsid w:val="00787997"/>
    <w:rsid w:val="007879A4"/>
    <w:rsid w:val="0079035E"/>
    <w:rsid w:val="00790C6F"/>
    <w:rsid w:val="007914B8"/>
    <w:rsid w:val="00791EC6"/>
    <w:rsid w:val="00791F39"/>
    <w:rsid w:val="00792832"/>
    <w:rsid w:val="00795864"/>
    <w:rsid w:val="00796795"/>
    <w:rsid w:val="007A0153"/>
    <w:rsid w:val="007A13C6"/>
    <w:rsid w:val="007A21E1"/>
    <w:rsid w:val="007A29BF"/>
    <w:rsid w:val="007A60E0"/>
    <w:rsid w:val="007A6152"/>
    <w:rsid w:val="007A7F68"/>
    <w:rsid w:val="007B307C"/>
    <w:rsid w:val="007B3457"/>
    <w:rsid w:val="007B34C2"/>
    <w:rsid w:val="007B3543"/>
    <w:rsid w:val="007B3C1A"/>
    <w:rsid w:val="007B7EF1"/>
    <w:rsid w:val="007C2870"/>
    <w:rsid w:val="007C4377"/>
    <w:rsid w:val="007C46BB"/>
    <w:rsid w:val="007C4A2D"/>
    <w:rsid w:val="007C7C34"/>
    <w:rsid w:val="007D0F5A"/>
    <w:rsid w:val="007D2A12"/>
    <w:rsid w:val="007D3EC2"/>
    <w:rsid w:val="007D4430"/>
    <w:rsid w:val="007D4CA1"/>
    <w:rsid w:val="007D5F93"/>
    <w:rsid w:val="007D7B46"/>
    <w:rsid w:val="007D7FB5"/>
    <w:rsid w:val="007E05A8"/>
    <w:rsid w:val="007E0F5C"/>
    <w:rsid w:val="007E2444"/>
    <w:rsid w:val="007E246D"/>
    <w:rsid w:val="007E2D32"/>
    <w:rsid w:val="007F001E"/>
    <w:rsid w:val="007F0054"/>
    <w:rsid w:val="007F1329"/>
    <w:rsid w:val="007F1F93"/>
    <w:rsid w:val="007F397D"/>
    <w:rsid w:val="007F512F"/>
    <w:rsid w:val="008009F0"/>
    <w:rsid w:val="00801568"/>
    <w:rsid w:val="00801D01"/>
    <w:rsid w:val="008032E3"/>
    <w:rsid w:val="00803597"/>
    <w:rsid w:val="0080367C"/>
    <w:rsid w:val="00806382"/>
    <w:rsid w:val="00806AF0"/>
    <w:rsid w:val="00807502"/>
    <w:rsid w:val="00807E0A"/>
    <w:rsid w:val="00811597"/>
    <w:rsid w:val="00814F6F"/>
    <w:rsid w:val="00815190"/>
    <w:rsid w:val="008154F9"/>
    <w:rsid w:val="00816740"/>
    <w:rsid w:val="00823BA0"/>
    <w:rsid w:val="008243A0"/>
    <w:rsid w:val="00827E93"/>
    <w:rsid w:val="008318EC"/>
    <w:rsid w:val="00832A6B"/>
    <w:rsid w:val="00832F95"/>
    <w:rsid w:val="0083309E"/>
    <w:rsid w:val="00835675"/>
    <w:rsid w:val="00836980"/>
    <w:rsid w:val="00836EB1"/>
    <w:rsid w:val="008370F2"/>
    <w:rsid w:val="0084084F"/>
    <w:rsid w:val="00840E2A"/>
    <w:rsid w:val="0084135F"/>
    <w:rsid w:val="00841E8E"/>
    <w:rsid w:val="00843B69"/>
    <w:rsid w:val="008461BB"/>
    <w:rsid w:val="008475EE"/>
    <w:rsid w:val="00847CBA"/>
    <w:rsid w:val="0085052D"/>
    <w:rsid w:val="00850DEF"/>
    <w:rsid w:val="00851336"/>
    <w:rsid w:val="00853128"/>
    <w:rsid w:val="008531DB"/>
    <w:rsid w:val="00853B3E"/>
    <w:rsid w:val="00853C0F"/>
    <w:rsid w:val="0085555C"/>
    <w:rsid w:val="00856068"/>
    <w:rsid w:val="00856A49"/>
    <w:rsid w:val="00857E09"/>
    <w:rsid w:val="00857F21"/>
    <w:rsid w:val="0086625B"/>
    <w:rsid w:val="00867108"/>
    <w:rsid w:val="008701EF"/>
    <w:rsid w:val="00877ABA"/>
    <w:rsid w:val="0088081B"/>
    <w:rsid w:val="0088335F"/>
    <w:rsid w:val="0088593B"/>
    <w:rsid w:val="008863CC"/>
    <w:rsid w:val="00886524"/>
    <w:rsid w:val="00890F1D"/>
    <w:rsid w:val="00891347"/>
    <w:rsid w:val="00891DBB"/>
    <w:rsid w:val="00891F81"/>
    <w:rsid w:val="00892E7B"/>
    <w:rsid w:val="00894365"/>
    <w:rsid w:val="00894440"/>
    <w:rsid w:val="00894FC8"/>
    <w:rsid w:val="00895375"/>
    <w:rsid w:val="00895544"/>
    <w:rsid w:val="0089592F"/>
    <w:rsid w:val="00895B37"/>
    <w:rsid w:val="008963DC"/>
    <w:rsid w:val="00896DEA"/>
    <w:rsid w:val="008A09B7"/>
    <w:rsid w:val="008A18A4"/>
    <w:rsid w:val="008A52DD"/>
    <w:rsid w:val="008A5CDD"/>
    <w:rsid w:val="008A6E2D"/>
    <w:rsid w:val="008A7FE0"/>
    <w:rsid w:val="008B0327"/>
    <w:rsid w:val="008B0AF8"/>
    <w:rsid w:val="008B19B1"/>
    <w:rsid w:val="008B2471"/>
    <w:rsid w:val="008B444D"/>
    <w:rsid w:val="008B57B4"/>
    <w:rsid w:val="008B5997"/>
    <w:rsid w:val="008B5EC1"/>
    <w:rsid w:val="008C02F5"/>
    <w:rsid w:val="008C18E3"/>
    <w:rsid w:val="008C2AB7"/>
    <w:rsid w:val="008C3117"/>
    <w:rsid w:val="008C37C0"/>
    <w:rsid w:val="008D370C"/>
    <w:rsid w:val="008D3FCE"/>
    <w:rsid w:val="008D4014"/>
    <w:rsid w:val="008D4843"/>
    <w:rsid w:val="008D5F8B"/>
    <w:rsid w:val="008D7713"/>
    <w:rsid w:val="008D7B40"/>
    <w:rsid w:val="008D7FF6"/>
    <w:rsid w:val="008E0006"/>
    <w:rsid w:val="008E32F7"/>
    <w:rsid w:val="008E3565"/>
    <w:rsid w:val="008E4D94"/>
    <w:rsid w:val="008E544D"/>
    <w:rsid w:val="008E707B"/>
    <w:rsid w:val="008E7407"/>
    <w:rsid w:val="008E761B"/>
    <w:rsid w:val="008E7A7B"/>
    <w:rsid w:val="008F1731"/>
    <w:rsid w:val="008F3A4B"/>
    <w:rsid w:val="008F53BE"/>
    <w:rsid w:val="008F5794"/>
    <w:rsid w:val="008F6DB0"/>
    <w:rsid w:val="008F73BA"/>
    <w:rsid w:val="00900E8B"/>
    <w:rsid w:val="00901B94"/>
    <w:rsid w:val="00902197"/>
    <w:rsid w:val="00902796"/>
    <w:rsid w:val="00903B26"/>
    <w:rsid w:val="00906128"/>
    <w:rsid w:val="0090678F"/>
    <w:rsid w:val="009079F6"/>
    <w:rsid w:val="00910ACD"/>
    <w:rsid w:val="009119A0"/>
    <w:rsid w:val="00911B81"/>
    <w:rsid w:val="00911C00"/>
    <w:rsid w:val="00912308"/>
    <w:rsid w:val="00915D0F"/>
    <w:rsid w:val="00916029"/>
    <w:rsid w:val="00916632"/>
    <w:rsid w:val="0091706A"/>
    <w:rsid w:val="00917B27"/>
    <w:rsid w:val="00920D88"/>
    <w:rsid w:val="0092154F"/>
    <w:rsid w:val="00921BCF"/>
    <w:rsid w:val="009223A3"/>
    <w:rsid w:val="00922E60"/>
    <w:rsid w:val="0092359F"/>
    <w:rsid w:val="00923908"/>
    <w:rsid w:val="00924987"/>
    <w:rsid w:val="0092785A"/>
    <w:rsid w:val="00927F4B"/>
    <w:rsid w:val="009315D7"/>
    <w:rsid w:val="0093171C"/>
    <w:rsid w:val="00931970"/>
    <w:rsid w:val="00932036"/>
    <w:rsid w:val="00932BB9"/>
    <w:rsid w:val="00932FA9"/>
    <w:rsid w:val="009339B7"/>
    <w:rsid w:val="009360F5"/>
    <w:rsid w:val="00937796"/>
    <w:rsid w:val="009416B7"/>
    <w:rsid w:val="00941CE1"/>
    <w:rsid w:val="00942AC6"/>
    <w:rsid w:val="009435EA"/>
    <w:rsid w:val="00945E1F"/>
    <w:rsid w:val="00945EB7"/>
    <w:rsid w:val="009464C0"/>
    <w:rsid w:val="009475B5"/>
    <w:rsid w:val="00947C23"/>
    <w:rsid w:val="00956569"/>
    <w:rsid w:val="00956A34"/>
    <w:rsid w:val="0095743F"/>
    <w:rsid w:val="00960490"/>
    <w:rsid w:val="00961EE8"/>
    <w:rsid w:val="00963CFF"/>
    <w:rsid w:val="00965631"/>
    <w:rsid w:val="00966AF5"/>
    <w:rsid w:val="009717FC"/>
    <w:rsid w:val="00972060"/>
    <w:rsid w:val="0097222A"/>
    <w:rsid w:val="009748AB"/>
    <w:rsid w:val="00975A2F"/>
    <w:rsid w:val="00976F17"/>
    <w:rsid w:val="00981250"/>
    <w:rsid w:val="0098399E"/>
    <w:rsid w:val="009842F5"/>
    <w:rsid w:val="0098471A"/>
    <w:rsid w:val="00985239"/>
    <w:rsid w:val="00985C0B"/>
    <w:rsid w:val="009868AB"/>
    <w:rsid w:val="00990797"/>
    <w:rsid w:val="0099091B"/>
    <w:rsid w:val="009919B7"/>
    <w:rsid w:val="0099378B"/>
    <w:rsid w:val="00993C67"/>
    <w:rsid w:val="009945AD"/>
    <w:rsid w:val="00994B85"/>
    <w:rsid w:val="00994D74"/>
    <w:rsid w:val="0099528C"/>
    <w:rsid w:val="0099548B"/>
    <w:rsid w:val="009955CF"/>
    <w:rsid w:val="00996F4B"/>
    <w:rsid w:val="00997D1F"/>
    <w:rsid w:val="00997E6D"/>
    <w:rsid w:val="00997FB5"/>
    <w:rsid w:val="009A099D"/>
    <w:rsid w:val="009A1107"/>
    <w:rsid w:val="009A19F2"/>
    <w:rsid w:val="009A3227"/>
    <w:rsid w:val="009A4CAA"/>
    <w:rsid w:val="009A66E2"/>
    <w:rsid w:val="009B1ED2"/>
    <w:rsid w:val="009B22F3"/>
    <w:rsid w:val="009B28C1"/>
    <w:rsid w:val="009B3EE1"/>
    <w:rsid w:val="009B4866"/>
    <w:rsid w:val="009B71FA"/>
    <w:rsid w:val="009B7CE9"/>
    <w:rsid w:val="009C0922"/>
    <w:rsid w:val="009C0A2B"/>
    <w:rsid w:val="009C1321"/>
    <w:rsid w:val="009C1BAF"/>
    <w:rsid w:val="009C4A9F"/>
    <w:rsid w:val="009C4AE1"/>
    <w:rsid w:val="009C5569"/>
    <w:rsid w:val="009D12D3"/>
    <w:rsid w:val="009D1376"/>
    <w:rsid w:val="009D1C11"/>
    <w:rsid w:val="009D2212"/>
    <w:rsid w:val="009D2732"/>
    <w:rsid w:val="009D2FC2"/>
    <w:rsid w:val="009D3D85"/>
    <w:rsid w:val="009D5968"/>
    <w:rsid w:val="009D5CD2"/>
    <w:rsid w:val="009D70C6"/>
    <w:rsid w:val="009E36AA"/>
    <w:rsid w:val="009E36E0"/>
    <w:rsid w:val="009E515D"/>
    <w:rsid w:val="009E51AD"/>
    <w:rsid w:val="009E557B"/>
    <w:rsid w:val="009E6234"/>
    <w:rsid w:val="009E7082"/>
    <w:rsid w:val="009E72B0"/>
    <w:rsid w:val="009E7883"/>
    <w:rsid w:val="009E7923"/>
    <w:rsid w:val="009F0AAA"/>
    <w:rsid w:val="009F6DFF"/>
    <w:rsid w:val="009F79F4"/>
    <w:rsid w:val="009F7B84"/>
    <w:rsid w:val="009F7C79"/>
    <w:rsid w:val="00A00775"/>
    <w:rsid w:val="00A00E61"/>
    <w:rsid w:val="00A01D1F"/>
    <w:rsid w:val="00A02278"/>
    <w:rsid w:val="00A0230C"/>
    <w:rsid w:val="00A06C6D"/>
    <w:rsid w:val="00A07F21"/>
    <w:rsid w:val="00A11D14"/>
    <w:rsid w:val="00A1368F"/>
    <w:rsid w:val="00A16CBE"/>
    <w:rsid w:val="00A17BF1"/>
    <w:rsid w:val="00A20C64"/>
    <w:rsid w:val="00A22104"/>
    <w:rsid w:val="00A227CC"/>
    <w:rsid w:val="00A229A7"/>
    <w:rsid w:val="00A23133"/>
    <w:rsid w:val="00A23836"/>
    <w:rsid w:val="00A23B29"/>
    <w:rsid w:val="00A23BEB"/>
    <w:rsid w:val="00A24678"/>
    <w:rsid w:val="00A25442"/>
    <w:rsid w:val="00A26960"/>
    <w:rsid w:val="00A32618"/>
    <w:rsid w:val="00A32C99"/>
    <w:rsid w:val="00A33849"/>
    <w:rsid w:val="00A3418E"/>
    <w:rsid w:val="00A34B8D"/>
    <w:rsid w:val="00A34FE0"/>
    <w:rsid w:val="00A3522A"/>
    <w:rsid w:val="00A37FEB"/>
    <w:rsid w:val="00A40DB8"/>
    <w:rsid w:val="00A44C1A"/>
    <w:rsid w:val="00A462B6"/>
    <w:rsid w:val="00A46783"/>
    <w:rsid w:val="00A473F6"/>
    <w:rsid w:val="00A475CB"/>
    <w:rsid w:val="00A52988"/>
    <w:rsid w:val="00A54638"/>
    <w:rsid w:val="00A6105C"/>
    <w:rsid w:val="00A62A94"/>
    <w:rsid w:val="00A6341D"/>
    <w:rsid w:val="00A644AB"/>
    <w:rsid w:val="00A64CD3"/>
    <w:rsid w:val="00A70194"/>
    <w:rsid w:val="00A705E0"/>
    <w:rsid w:val="00A7093A"/>
    <w:rsid w:val="00A72533"/>
    <w:rsid w:val="00A72E3C"/>
    <w:rsid w:val="00A75E27"/>
    <w:rsid w:val="00A76D55"/>
    <w:rsid w:val="00A7798E"/>
    <w:rsid w:val="00A803C0"/>
    <w:rsid w:val="00A809D2"/>
    <w:rsid w:val="00A80F7B"/>
    <w:rsid w:val="00A81B57"/>
    <w:rsid w:val="00A829D7"/>
    <w:rsid w:val="00A82C63"/>
    <w:rsid w:val="00A82FF0"/>
    <w:rsid w:val="00A83BAE"/>
    <w:rsid w:val="00A849B2"/>
    <w:rsid w:val="00A85578"/>
    <w:rsid w:val="00A85726"/>
    <w:rsid w:val="00A859F4"/>
    <w:rsid w:val="00A87CA5"/>
    <w:rsid w:val="00A87F52"/>
    <w:rsid w:val="00A9164F"/>
    <w:rsid w:val="00A92BAF"/>
    <w:rsid w:val="00A93C02"/>
    <w:rsid w:val="00A93F9B"/>
    <w:rsid w:val="00A94271"/>
    <w:rsid w:val="00A948CA"/>
    <w:rsid w:val="00A9686B"/>
    <w:rsid w:val="00A97D38"/>
    <w:rsid w:val="00AA054A"/>
    <w:rsid w:val="00AA077B"/>
    <w:rsid w:val="00AA0A5D"/>
    <w:rsid w:val="00AA2316"/>
    <w:rsid w:val="00AA2B15"/>
    <w:rsid w:val="00AA2BE1"/>
    <w:rsid w:val="00AA4AB7"/>
    <w:rsid w:val="00AA5D79"/>
    <w:rsid w:val="00AA72D3"/>
    <w:rsid w:val="00AA7695"/>
    <w:rsid w:val="00AB022B"/>
    <w:rsid w:val="00AB1487"/>
    <w:rsid w:val="00AB3141"/>
    <w:rsid w:val="00AB333D"/>
    <w:rsid w:val="00AB6E16"/>
    <w:rsid w:val="00AB726C"/>
    <w:rsid w:val="00AC0544"/>
    <w:rsid w:val="00AC3ACB"/>
    <w:rsid w:val="00AC4561"/>
    <w:rsid w:val="00AC6678"/>
    <w:rsid w:val="00AC75E5"/>
    <w:rsid w:val="00AC7976"/>
    <w:rsid w:val="00AD0656"/>
    <w:rsid w:val="00AD14D5"/>
    <w:rsid w:val="00AD5977"/>
    <w:rsid w:val="00AD66D8"/>
    <w:rsid w:val="00AD7396"/>
    <w:rsid w:val="00AD7C77"/>
    <w:rsid w:val="00AE019F"/>
    <w:rsid w:val="00AE1BB5"/>
    <w:rsid w:val="00AE22BD"/>
    <w:rsid w:val="00AE56E1"/>
    <w:rsid w:val="00AE5B69"/>
    <w:rsid w:val="00AE5F0E"/>
    <w:rsid w:val="00AE65FB"/>
    <w:rsid w:val="00AE6EEF"/>
    <w:rsid w:val="00AE706E"/>
    <w:rsid w:val="00AE7511"/>
    <w:rsid w:val="00AF04A3"/>
    <w:rsid w:val="00AF04D2"/>
    <w:rsid w:val="00AF2130"/>
    <w:rsid w:val="00AF262E"/>
    <w:rsid w:val="00AF28BB"/>
    <w:rsid w:val="00AF3AAB"/>
    <w:rsid w:val="00AF3F3D"/>
    <w:rsid w:val="00B02047"/>
    <w:rsid w:val="00B024DD"/>
    <w:rsid w:val="00B0466A"/>
    <w:rsid w:val="00B051F7"/>
    <w:rsid w:val="00B07EFD"/>
    <w:rsid w:val="00B10263"/>
    <w:rsid w:val="00B12E15"/>
    <w:rsid w:val="00B17E9E"/>
    <w:rsid w:val="00B20940"/>
    <w:rsid w:val="00B21A4A"/>
    <w:rsid w:val="00B2499F"/>
    <w:rsid w:val="00B259C0"/>
    <w:rsid w:val="00B26E27"/>
    <w:rsid w:val="00B2783D"/>
    <w:rsid w:val="00B3013B"/>
    <w:rsid w:val="00B31CDE"/>
    <w:rsid w:val="00B31E38"/>
    <w:rsid w:val="00B335F3"/>
    <w:rsid w:val="00B33C5F"/>
    <w:rsid w:val="00B34F18"/>
    <w:rsid w:val="00B41A78"/>
    <w:rsid w:val="00B45124"/>
    <w:rsid w:val="00B4578C"/>
    <w:rsid w:val="00B46148"/>
    <w:rsid w:val="00B466A9"/>
    <w:rsid w:val="00B47FBB"/>
    <w:rsid w:val="00B51C09"/>
    <w:rsid w:val="00B522CB"/>
    <w:rsid w:val="00B5267D"/>
    <w:rsid w:val="00B54682"/>
    <w:rsid w:val="00B54B69"/>
    <w:rsid w:val="00B55A89"/>
    <w:rsid w:val="00B6029A"/>
    <w:rsid w:val="00B61933"/>
    <w:rsid w:val="00B6223D"/>
    <w:rsid w:val="00B622A4"/>
    <w:rsid w:val="00B62C9E"/>
    <w:rsid w:val="00B63016"/>
    <w:rsid w:val="00B65447"/>
    <w:rsid w:val="00B65A7F"/>
    <w:rsid w:val="00B66E66"/>
    <w:rsid w:val="00B7058B"/>
    <w:rsid w:val="00B70923"/>
    <w:rsid w:val="00B71A92"/>
    <w:rsid w:val="00B736D9"/>
    <w:rsid w:val="00B74703"/>
    <w:rsid w:val="00B747E2"/>
    <w:rsid w:val="00B76677"/>
    <w:rsid w:val="00B774CB"/>
    <w:rsid w:val="00B80916"/>
    <w:rsid w:val="00B816F1"/>
    <w:rsid w:val="00B82616"/>
    <w:rsid w:val="00B85A18"/>
    <w:rsid w:val="00B85FCE"/>
    <w:rsid w:val="00B86148"/>
    <w:rsid w:val="00B86687"/>
    <w:rsid w:val="00B866CE"/>
    <w:rsid w:val="00B90E35"/>
    <w:rsid w:val="00B9216A"/>
    <w:rsid w:val="00B93609"/>
    <w:rsid w:val="00B94B18"/>
    <w:rsid w:val="00BA0D9A"/>
    <w:rsid w:val="00BA10A2"/>
    <w:rsid w:val="00BA1B10"/>
    <w:rsid w:val="00BA1FCC"/>
    <w:rsid w:val="00BA271E"/>
    <w:rsid w:val="00BA3A45"/>
    <w:rsid w:val="00BA5C14"/>
    <w:rsid w:val="00BA5CB4"/>
    <w:rsid w:val="00BA6A70"/>
    <w:rsid w:val="00BB03AB"/>
    <w:rsid w:val="00BB2739"/>
    <w:rsid w:val="00BB3545"/>
    <w:rsid w:val="00BB58A7"/>
    <w:rsid w:val="00BB5CE0"/>
    <w:rsid w:val="00BC0779"/>
    <w:rsid w:val="00BC0CCB"/>
    <w:rsid w:val="00BC2264"/>
    <w:rsid w:val="00BC3329"/>
    <w:rsid w:val="00BC33FC"/>
    <w:rsid w:val="00BC47F8"/>
    <w:rsid w:val="00BC50EE"/>
    <w:rsid w:val="00BC610F"/>
    <w:rsid w:val="00BC73B7"/>
    <w:rsid w:val="00BD1304"/>
    <w:rsid w:val="00BD43F3"/>
    <w:rsid w:val="00BD517E"/>
    <w:rsid w:val="00BD5FE5"/>
    <w:rsid w:val="00BD610B"/>
    <w:rsid w:val="00BD7FA2"/>
    <w:rsid w:val="00BE0F4C"/>
    <w:rsid w:val="00BE1F5F"/>
    <w:rsid w:val="00BE2429"/>
    <w:rsid w:val="00BF0605"/>
    <w:rsid w:val="00BF0B39"/>
    <w:rsid w:val="00BF0F7C"/>
    <w:rsid w:val="00BF1776"/>
    <w:rsid w:val="00BF210C"/>
    <w:rsid w:val="00BF3158"/>
    <w:rsid w:val="00BF35FE"/>
    <w:rsid w:val="00BF3BE3"/>
    <w:rsid w:val="00BF5E63"/>
    <w:rsid w:val="00BF71CE"/>
    <w:rsid w:val="00BF7A7C"/>
    <w:rsid w:val="00BF7BB2"/>
    <w:rsid w:val="00C02961"/>
    <w:rsid w:val="00C0332C"/>
    <w:rsid w:val="00C040FD"/>
    <w:rsid w:val="00C07067"/>
    <w:rsid w:val="00C07924"/>
    <w:rsid w:val="00C11C8E"/>
    <w:rsid w:val="00C12752"/>
    <w:rsid w:val="00C13170"/>
    <w:rsid w:val="00C13AF9"/>
    <w:rsid w:val="00C14169"/>
    <w:rsid w:val="00C1449F"/>
    <w:rsid w:val="00C151AD"/>
    <w:rsid w:val="00C169CB"/>
    <w:rsid w:val="00C16E99"/>
    <w:rsid w:val="00C16FA4"/>
    <w:rsid w:val="00C21F12"/>
    <w:rsid w:val="00C226F4"/>
    <w:rsid w:val="00C2306F"/>
    <w:rsid w:val="00C23CEE"/>
    <w:rsid w:val="00C24CC2"/>
    <w:rsid w:val="00C25F03"/>
    <w:rsid w:val="00C26A26"/>
    <w:rsid w:val="00C278B4"/>
    <w:rsid w:val="00C27DF5"/>
    <w:rsid w:val="00C3046A"/>
    <w:rsid w:val="00C305B4"/>
    <w:rsid w:val="00C3218E"/>
    <w:rsid w:val="00C33C4A"/>
    <w:rsid w:val="00C345B7"/>
    <w:rsid w:val="00C34CDA"/>
    <w:rsid w:val="00C35AA9"/>
    <w:rsid w:val="00C36EE8"/>
    <w:rsid w:val="00C36F73"/>
    <w:rsid w:val="00C40E56"/>
    <w:rsid w:val="00C412DE"/>
    <w:rsid w:val="00C41CE0"/>
    <w:rsid w:val="00C4270F"/>
    <w:rsid w:val="00C42EBD"/>
    <w:rsid w:val="00C431FF"/>
    <w:rsid w:val="00C44928"/>
    <w:rsid w:val="00C45246"/>
    <w:rsid w:val="00C473A4"/>
    <w:rsid w:val="00C47C8C"/>
    <w:rsid w:val="00C47E97"/>
    <w:rsid w:val="00C47EFD"/>
    <w:rsid w:val="00C52CF1"/>
    <w:rsid w:val="00C535E8"/>
    <w:rsid w:val="00C53952"/>
    <w:rsid w:val="00C53BBF"/>
    <w:rsid w:val="00C53D62"/>
    <w:rsid w:val="00C552AF"/>
    <w:rsid w:val="00C5616A"/>
    <w:rsid w:val="00C5675C"/>
    <w:rsid w:val="00C608C1"/>
    <w:rsid w:val="00C6246B"/>
    <w:rsid w:val="00C62F17"/>
    <w:rsid w:val="00C63F88"/>
    <w:rsid w:val="00C64AE3"/>
    <w:rsid w:val="00C652B8"/>
    <w:rsid w:val="00C658C8"/>
    <w:rsid w:val="00C6592E"/>
    <w:rsid w:val="00C67696"/>
    <w:rsid w:val="00C67C2D"/>
    <w:rsid w:val="00C7088E"/>
    <w:rsid w:val="00C71489"/>
    <w:rsid w:val="00C716F7"/>
    <w:rsid w:val="00C71B10"/>
    <w:rsid w:val="00C7205B"/>
    <w:rsid w:val="00C720AD"/>
    <w:rsid w:val="00C728AD"/>
    <w:rsid w:val="00C737CB"/>
    <w:rsid w:val="00C73A49"/>
    <w:rsid w:val="00C742C7"/>
    <w:rsid w:val="00C744CC"/>
    <w:rsid w:val="00C74BAB"/>
    <w:rsid w:val="00C74E01"/>
    <w:rsid w:val="00C75550"/>
    <w:rsid w:val="00C76C77"/>
    <w:rsid w:val="00C7705C"/>
    <w:rsid w:val="00C77F56"/>
    <w:rsid w:val="00C84039"/>
    <w:rsid w:val="00C85AC6"/>
    <w:rsid w:val="00C85DDD"/>
    <w:rsid w:val="00C86FEF"/>
    <w:rsid w:val="00C90BD9"/>
    <w:rsid w:val="00C946CA"/>
    <w:rsid w:val="00C94780"/>
    <w:rsid w:val="00C964D0"/>
    <w:rsid w:val="00C96D5C"/>
    <w:rsid w:val="00CA0137"/>
    <w:rsid w:val="00CA1543"/>
    <w:rsid w:val="00CA1AF6"/>
    <w:rsid w:val="00CA33BA"/>
    <w:rsid w:val="00CA5BD3"/>
    <w:rsid w:val="00CB0A1A"/>
    <w:rsid w:val="00CB10A7"/>
    <w:rsid w:val="00CB2936"/>
    <w:rsid w:val="00CB3B6C"/>
    <w:rsid w:val="00CB4D00"/>
    <w:rsid w:val="00CB4E9E"/>
    <w:rsid w:val="00CB58DA"/>
    <w:rsid w:val="00CB6783"/>
    <w:rsid w:val="00CC1E23"/>
    <w:rsid w:val="00CC277D"/>
    <w:rsid w:val="00CC307F"/>
    <w:rsid w:val="00CC67DA"/>
    <w:rsid w:val="00CD0965"/>
    <w:rsid w:val="00CD0B07"/>
    <w:rsid w:val="00CD13A5"/>
    <w:rsid w:val="00CD1A6A"/>
    <w:rsid w:val="00CD1EBE"/>
    <w:rsid w:val="00CD26B1"/>
    <w:rsid w:val="00CD2BCB"/>
    <w:rsid w:val="00CD31CC"/>
    <w:rsid w:val="00CD6315"/>
    <w:rsid w:val="00CD75B6"/>
    <w:rsid w:val="00CE0865"/>
    <w:rsid w:val="00CE1C08"/>
    <w:rsid w:val="00CE212B"/>
    <w:rsid w:val="00CE2783"/>
    <w:rsid w:val="00CE2C44"/>
    <w:rsid w:val="00CF25DC"/>
    <w:rsid w:val="00CF2C8C"/>
    <w:rsid w:val="00CF33A0"/>
    <w:rsid w:val="00CF3AD0"/>
    <w:rsid w:val="00CF47FE"/>
    <w:rsid w:val="00CF4B8E"/>
    <w:rsid w:val="00CF5483"/>
    <w:rsid w:val="00CF7B0A"/>
    <w:rsid w:val="00CF7F67"/>
    <w:rsid w:val="00D03CD6"/>
    <w:rsid w:val="00D0433A"/>
    <w:rsid w:val="00D04585"/>
    <w:rsid w:val="00D05357"/>
    <w:rsid w:val="00D0566D"/>
    <w:rsid w:val="00D1173A"/>
    <w:rsid w:val="00D13B7F"/>
    <w:rsid w:val="00D140F9"/>
    <w:rsid w:val="00D16CD6"/>
    <w:rsid w:val="00D20713"/>
    <w:rsid w:val="00D2207F"/>
    <w:rsid w:val="00D2526F"/>
    <w:rsid w:val="00D25E0E"/>
    <w:rsid w:val="00D26A1A"/>
    <w:rsid w:val="00D26EFB"/>
    <w:rsid w:val="00D279C0"/>
    <w:rsid w:val="00D311C8"/>
    <w:rsid w:val="00D31399"/>
    <w:rsid w:val="00D32719"/>
    <w:rsid w:val="00D328DD"/>
    <w:rsid w:val="00D34D2F"/>
    <w:rsid w:val="00D369DF"/>
    <w:rsid w:val="00D371DD"/>
    <w:rsid w:val="00D37286"/>
    <w:rsid w:val="00D3771A"/>
    <w:rsid w:val="00D37D83"/>
    <w:rsid w:val="00D40B67"/>
    <w:rsid w:val="00D41E98"/>
    <w:rsid w:val="00D42604"/>
    <w:rsid w:val="00D42960"/>
    <w:rsid w:val="00D434EA"/>
    <w:rsid w:val="00D43C12"/>
    <w:rsid w:val="00D43D09"/>
    <w:rsid w:val="00D440BC"/>
    <w:rsid w:val="00D44584"/>
    <w:rsid w:val="00D45068"/>
    <w:rsid w:val="00D46AFC"/>
    <w:rsid w:val="00D46C0A"/>
    <w:rsid w:val="00D50FBB"/>
    <w:rsid w:val="00D520C8"/>
    <w:rsid w:val="00D53045"/>
    <w:rsid w:val="00D5346F"/>
    <w:rsid w:val="00D5405D"/>
    <w:rsid w:val="00D56ECE"/>
    <w:rsid w:val="00D61686"/>
    <w:rsid w:val="00D61F0F"/>
    <w:rsid w:val="00D62076"/>
    <w:rsid w:val="00D62433"/>
    <w:rsid w:val="00D62D66"/>
    <w:rsid w:val="00D62E8E"/>
    <w:rsid w:val="00D647C1"/>
    <w:rsid w:val="00D64DE0"/>
    <w:rsid w:val="00D64E7B"/>
    <w:rsid w:val="00D65319"/>
    <w:rsid w:val="00D6673C"/>
    <w:rsid w:val="00D672B7"/>
    <w:rsid w:val="00D70C2D"/>
    <w:rsid w:val="00D71A65"/>
    <w:rsid w:val="00D720F0"/>
    <w:rsid w:val="00D72D16"/>
    <w:rsid w:val="00D7549B"/>
    <w:rsid w:val="00D7788F"/>
    <w:rsid w:val="00D80B67"/>
    <w:rsid w:val="00D82559"/>
    <w:rsid w:val="00D82ABB"/>
    <w:rsid w:val="00D82E2E"/>
    <w:rsid w:val="00D85C9D"/>
    <w:rsid w:val="00D87712"/>
    <w:rsid w:val="00D91B2A"/>
    <w:rsid w:val="00D91BA9"/>
    <w:rsid w:val="00D94749"/>
    <w:rsid w:val="00D952D6"/>
    <w:rsid w:val="00DA0703"/>
    <w:rsid w:val="00DA1219"/>
    <w:rsid w:val="00DA1BAA"/>
    <w:rsid w:val="00DA25E7"/>
    <w:rsid w:val="00DA6C77"/>
    <w:rsid w:val="00DA75F9"/>
    <w:rsid w:val="00DB0E27"/>
    <w:rsid w:val="00DB2D1C"/>
    <w:rsid w:val="00DB3334"/>
    <w:rsid w:val="00DB3437"/>
    <w:rsid w:val="00DB6390"/>
    <w:rsid w:val="00DB6CA8"/>
    <w:rsid w:val="00DC0ABC"/>
    <w:rsid w:val="00DC31AE"/>
    <w:rsid w:val="00DC758C"/>
    <w:rsid w:val="00DD0728"/>
    <w:rsid w:val="00DD122E"/>
    <w:rsid w:val="00DD33B9"/>
    <w:rsid w:val="00DD38E6"/>
    <w:rsid w:val="00DD3E29"/>
    <w:rsid w:val="00DD4C04"/>
    <w:rsid w:val="00DD5BF9"/>
    <w:rsid w:val="00DD6EA9"/>
    <w:rsid w:val="00DD75A1"/>
    <w:rsid w:val="00DE17B5"/>
    <w:rsid w:val="00DE388B"/>
    <w:rsid w:val="00DE56A5"/>
    <w:rsid w:val="00DE71D2"/>
    <w:rsid w:val="00DE78C6"/>
    <w:rsid w:val="00DE78FE"/>
    <w:rsid w:val="00DE7F43"/>
    <w:rsid w:val="00DF0927"/>
    <w:rsid w:val="00DF0C35"/>
    <w:rsid w:val="00DF11F6"/>
    <w:rsid w:val="00DF1CF9"/>
    <w:rsid w:val="00DF4C2F"/>
    <w:rsid w:val="00DF77C6"/>
    <w:rsid w:val="00E01799"/>
    <w:rsid w:val="00E01FD7"/>
    <w:rsid w:val="00E02319"/>
    <w:rsid w:val="00E02DDE"/>
    <w:rsid w:val="00E05E4A"/>
    <w:rsid w:val="00E0791F"/>
    <w:rsid w:val="00E1110B"/>
    <w:rsid w:val="00E11580"/>
    <w:rsid w:val="00E12467"/>
    <w:rsid w:val="00E129B6"/>
    <w:rsid w:val="00E13ADA"/>
    <w:rsid w:val="00E14B2F"/>
    <w:rsid w:val="00E15F07"/>
    <w:rsid w:val="00E176F5"/>
    <w:rsid w:val="00E178D3"/>
    <w:rsid w:val="00E20D34"/>
    <w:rsid w:val="00E24EE0"/>
    <w:rsid w:val="00E26ABA"/>
    <w:rsid w:val="00E26FD5"/>
    <w:rsid w:val="00E275A4"/>
    <w:rsid w:val="00E27CC7"/>
    <w:rsid w:val="00E30105"/>
    <w:rsid w:val="00E30AFB"/>
    <w:rsid w:val="00E31199"/>
    <w:rsid w:val="00E3261F"/>
    <w:rsid w:val="00E3269E"/>
    <w:rsid w:val="00E326B4"/>
    <w:rsid w:val="00E336C3"/>
    <w:rsid w:val="00E3407C"/>
    <w:rsid w:val="00E346A5"/>
    <w:rsid w:val="00E34980"/>
    <w:rsid w:val="00E35240"/>
    <w:rsid w:val="00E357DA"/>
    <w:rsid w:val="00E4008A"/>
    <w:rsid w:val="00E405CB"/>
    <w:rsid w:val="00E409BC"/>
    <w:rsid w:val="00E44612"/>
    <w:rsid w:val="00E44A76"/>
    <w:rsid w:val="00E45E58"/>
    <w:rsid w:val="00E46667"/>
    <w:rsid w:val="00E46B62"/>
    <w:rsid w:val="00E478A8"/>
    <w:rsid w:val="00E50E83"/>
    <w:rsid w:val="00E514EA"/>
    <w:rsid w:val="00E516EC"/>
    <w:rsid w:val="00E517F6"/>
    <w:rsid w:val="00E51FBE"/>
    <w:rsid w:val="00E548A7"/>
    <w:rsid w:val="00E559A8"/>
    <w:rsid w:val="00E569F9"/>
    <w:rsid w:val="00E6200F"/>
    <w:rsid w:val="00E62E56"/>
    <w:rsid w:val="00E63783"/>
    <w:rsid w:val="00E63A76"/>
    <w:rsid w:val="00E6600D"/>
    <w:rsid w:val="00E70009"/>
    <w:rsid w:val="00E71CC3"/>
    <w:rsid w:val="00E71E1F"/>
    <w:rsid w:val="00E72C3B"/>
    <w:rsid w:val="00E72C5F"/>
    <w:rsid w:val="00E73DB6"/>
    <w:rsid w:val="00E758FF"/>
    <w:rsid w:val="00E8040D"/>
    <w:rsid w:val="00E80DE2"/>
    <w:rsid w:val="00E8168D"/>
    <w:rsid w:val="00E82FC9"/>
    <w:rsid w:val="00E8486E"/>
    <w:rsid w:val="00E84E5D"/>
    <w:rsid w:val="00E85FB9"/>
    <w:rsid w:val="00E87202"/>
    <w:rsid w:val="00E914AF"/>
    <w:rsid w:val="00E91D5E"/>
    <w:rsid w:val="00E9438C"/>
    <w:rsid w:val="00E95C79"/>
    <w:rsid w:val="00E962ED"/>
    <w:rsid w:val="00EA152A"/>
    <w:rsid w:val="00EA2361"/>
    <w:rsid w:val="00EA42A4"/>
    <w:rsid w:val="00EA578C"/>
    <w:rsid w:val="00EA6575"/>
    <w:rsid w:val="00EB302C"/>
    <w:rsid w:val="00EB38C4"/>
    <w:rsid w:val="00EB3CD7"/>
    <w:rsid w:val="00EB4E1D"/>
    <w:rsid w:val="00EB5596"/>
    <w:rsid w:val="00EC09C2"/>
    <w:rsid w:val="00EC0AB3"/>
    <w:rsid w:val="00EC23D8"/>
    <w:rsid w:val="00EC2464"/>
    <w:rsid w:val="00EC26D8"/>
    <w:rsid w:val="00EC323B"/>
    <w:rsid w:val="00EC3703"/>
    <w:rsid w:val="00EC4E83"/>
    <w:rsid w:val="00EC5999"/>
    <w:rsid w:val="00EC693E"/>
    <w:rsid w:val="00ED0E4F"/>
    <w:rsid w:val="00ED27E2"/>
    <w:rsid w:val="00ED3AFC"/>
    <w:rsid w:val="00ED4829"/>
    <w:rsid w:val="00ED7B90"/>
    <w:rsid w:val="00EE174C"/>
    <w:rsid w:val="00EE2F50"/>
    <w:rsid w:val="00EE3158"/>
    <w:rsid w:val="00EE37F1"/>
    <w:rsid w:val="00EE48A6"/>
    <w:rsid w:val="00EE4EEB"/>
    <w:rsid w:val="00EE778E"/>
    <w:rsid w:val="00EF09A0"/>
    <w:rsid w:val="00EF1010"/>
    <w:rsid w:val="00EF2CB9"/>
    <w:rsid w:val="00EF396D"/>
    <w:rsid w:val="00F008ED"/>
    <w:rsid w:val="00F01081"/>
    <w:rsid w:val="00F03459"/>
    <w:rsid w:val="00F10609"/>
    <w:rsid w:val="00F10690"/>
    <w:rsid w:val="00F11FA3"/>
    <w:rsid w:val="00F12BAD"/>
    <w:rsid w:val="00F13DFE"/>
    <w:rsid w:val="00F15392"/>
    <w:rsid w:val="00F16D95"/>
    <w:rsid w:val="00F2170D"/>
    <w:rsid w:val="00F22B6A"/>
    <w:rsid w:val="00F23A80"/>
    <w:rsid w:val="00F2484E"/>
    <w:rsid w:val="00F25119"/>
    <w:rsid w:val="00F25BAD"/>
    <w:rsid w:val="00F30659"/>
    <w:rsid w:val="00F30E1E"/>
    <w:rsid w:val="00F31EEF"/>
    <w:rsid w:val="00F32C50"/>
    <w:rsid w:val="00F32E92"/>
    <w:rsid w:val="00F33783"/>
    <w:rsid w:val="00F35526"/>
    <w:rsid w:val="00F37D12"/>
    <w:rsid w:val="00F4065F"/>
    <w:rsid w:val="00F42B8A"/>
    <w:rsid w:val="00F43D55"/>
    <w:rsid w:val="00F44081"/>
    <w:rsid w:val="00F45793"/>
    <w:rsid w:val="00F4677F"/>
    <w:rsid w:val="00F46EEA"/>
    <w:rsid w:val="00F50AB9"/>
    <w:rsid w:val="00F51628"/>
    <w:rsid w:val="00F51D24"/>
    <w:rsid w:val="00F51ED4"/>
    <w:rsid w:val="00F5249B"/>
    <w:rsid w:val="00F52C57"/>
    <w:rsid w:val="00F52E44"/>
    <w:rsid w:val="00F52F45"/>
    <w:rsid w:val="00F54A22"/>
    <w:rsid w:val="00F55116"/>
    <w:rsid w:val="00F5575B"/>
    <w:rsid w:val="00F60AEB"/>
    <w:rsid w:val="00F61207"/>
    <w:rsid w:val="00F6159D"/>
    <w:rsid w:val="00F63AF5"/>
    <w:rsid w:val="00F64FBA"/>
    <w:rsid w:val="00F65E10"/>
    <w:rsid w:val="00F67083"/>
    <w:rsid w:val="00F670FB"/>
    <w:rsid w:val="00F67CCB"/>
    <w:rsid w:val="00F67D19"/>
    <w:rsid w:val="00F72085"/>
    <w:rsid w:val="00F7297A"/>
    <w:rsid w:val="00F731B4"/>
    <w:rsid w:val="00F73D09"/>
    <w:rsid w:val="00F73E49"/>
    <w:rsid w:val="00F74539"/>
    <w:rsid w:val="00F754AE"/>
    <w:rsid w:val="00F757D6"/>
    <w:rsid w:val="00F80CC0"/>
    <w:rsid w:val="00F81778"/>
    <w:rsid w:val="00F817D2"/>
    <w:rsid w:val="00F81A8D"/>
    <w:rsid w:val="00F84341"/>
    <w:rsid w:val="00F8472F"/>
    <w:rsid w:val="00F847D0"/>
    <w:rsid w:val="00F8582F"/>
    <w:rsid w:val="00F86D78"/>
    <w:rsid w:val="00F907D1"/>
    <w:rsid w:val="00F90D0C"/>
    <w:rsid w:val="00F90ECB"/>
    <w:rsid w:val="00F913DE"/>
    <w:rsid w:val="00F935B7"/>
    <w:rsid w:val="00F93939"/>
    <w:rsid w:val="00F95711"/>
    <w:rsid w:val="00F973D8"/>
    <w:rsid w:val="00FA0651"/>
    <w:rsid w:val="00FA0862"/>
    <w:rsid w:val="00FA1229"/>
    <w:rsid w:val="00FA12F6"/>
    <w:rsid w:val="00FA3422"/>
    <w:rsid w:val="00FA36D6"/>
    <w:rsid w:val="00FA6078"/>
    <w:rsid w:val="00FA6439"/>
    <w:rsid w:val="00FA64B9"/>
    <w:rsid w:val="00FA704B"/>
    <w:rsid w:val="00FA72A5"/>
    <w:rsid w:val="00FA7AAE"/>
    <w:rsid w:val="00FA7EBC"/>
    <w:rsid w:val="00FB0A99"/>
    <w:rsid w:val="00FB0B95"/>
    <w:rsid w:val="00FB12AC"/>
    <w:rsid w:val="00FB1E75"/>
    <w:rsid w:val="00FB1F80"/>
    <w:rsid w:val="00FB2E22"/>
    <w:rsid w:val="00FB2F1D"/>
    <w:rsid w:val="00FB341E"/>
    <w:rsid w:val="00FB359D"/>
    <w:rsid w:val="00FB3A41"/>
    <w:rsid w:val="00FB5913"/>
    <w:rsid w:val="00FB5D8B"/>
    <w:rsid w:val="00FB676D"/>
    <w:rsid w:val="00FC0196"/>
    <w:rsid w:val="00FC3986"/>
    <w:rsid w:val="00FC3E4C"/>
    <w:rsid w:val="00FC49B4"/>
    <w:rsid w:val="00FC4D14"/>
    <w:rsid w:val="00FC57EE"/>
    <w:rsid w:val="00FC673A"/>
    <w:rsid w:val="00FC6A0A"/>
    <w:rsid w:val="00FC6B06"/>
    <w:rsid w:val="00FD014B"/>
    <w:rsid w:val="00FD0545"/>
    <w:rsid w:val="00FD0E68"/>
    <w:rsid w:val="00FD1337"/>
    <w:rsid w:val="00FD384F"/>
    <w:rsid w:val="00FD4A35"/>
    <w:rsid w:val="00FD55D1"/>
    <w:rsid w:val="00FE2D84"/>
    <w:rsid w:val="00FE2F39"/>
    <w:rsid w:val="00FE36C3"/>
    <w:rsid w:val="00FE4768"/>
    <w:rsid w:val="00FE5BF3"/>
    <w:rsid w:val="00FE68DA"/>
    <w:rsid w:val="00FF13E5"/>
    <w:rsid w:val="00FF407E"/>
    <w:rsid w:val="00FF4278"/>
    <w:rsid w:val="00FF4302"/>
    <w:rsid w:val="00FF43D7"/>
    <w:rsid w:val="00FF4D4B"/>
    <w:rsid w:val="00FF6E87"/>
    <w:rsid w:val="021AF92A"/>
    <w:rsid w:val="03BD8ABF"/>
    <w:rsid w:val="05643FA9"/>
    <w:rsid w:val="05A3D3D9"/>
    <w:rsid w:val="067C8166"/>
    <w:rsid w:val="07841092"/>
    <w:rsid w:val="07FEEC0A"/>
    <w:rsid w:val="082788D6"/>
    <w:rsid w:val="08767021"/>
    <w:rsid w:val="0890FBE2"/>
    <w:rsid w:val="0C62AEEE"/>
    <w:rsid w:val="0FE1766C"/>
    <w:rsid w:val="107662BA"/>
    <w:rsid w:val="10A7A465"/>
    <w:rsid w:val="1242B0A2"/>
    <w:rsid w:val="1292E961"/>
    <w:rsid w:val="14661DCC"/>
    <w:rsid w:val="167E3A3F"/>
    <w:rsid w:val="16D33495"/>
    <w:rsid w:val="1A0C3BFF"/>
    <w:rsid w:val="1A355E4E"/>
    <w:rsid w:val="1A4C3D7C"/>
    <w:rsid w:val="1BCEA6DE"/>
    <w:rsid w:val="1D8F42E0"/>
    <w:rsid w:val="1F8ABD1E"/>
    <w:rsid w:val="20599CAC"/>
    <w:rsid w:val="214B73EB"/>
    <w:rsid w:val="21859DCC"/>
    <w:rsid w:val="21EFD4D3"/>
    <w:rsid w:val="222EE0EF"/>
    <w:rsid w:val="233585CD"/>
    <w:rsid w:val="26CAFA96"/>
    <w:rsid w:val="29787DCA"/>
    <w:rsid w:val="2CC93B6D"/>
    <w:rsid w:val="2E75B896"/>
    <w:rsid w:val="30DA68D0"/>
    <w:rsid w:val="3239C288"/>
    <w:rsid w:val="32B1AB46"/>
    <w:rsid w:val="33BC6A8C"/>
    <w:rsid w:val="35AE6A15"/>
    <w:rsid w:val="373E05DA"/>
    <w:rsid w:val="38F50257"/>
    <w:rsid w:val="39DA6542"/>
    <w:rsid w:val="3B00852A"/>
    <w:rsid w:val="3BCFF707"/>
    <w:rsid w:val="3FBD7EA3"/>
    <w:rsid w:val="3FD9D37C"/>
    <w:rsid w:val="401B184B"/>
    <w:rsid w:val="43B80D46"/>
    <w:rsid w:val="4686E0A5"/>
    <w:rsid w:val="46B9DDA6"/>
    <w:rsid w:val="47D52BE0"/>
    <w:rsid w:val="485B7D4B"/>
    <w:rsid w:val="4A80AA8A"/>
    <w:rsid w:val="4C66F403"/>
    <w:rsid w:val="4CE0D89A"/>
    <w:rsid w:val="4E02C464"/>
    <w:rsid w:val="4ECBC4E7"/>
    <w:rsid w:val="4F13E037"/>
    <w:rsid w:val="4F3D0073"/>
    <w:rsid w:val="517D0A69"/>
    <w:rsid w:val="51DCC8E9"/>
    <w:rsid w:val="520F6556"/>
    <w:rsid w:val="52DCC14C"/>
    <w:rsid w:val="52E74291"/>
    <w:rsid w:val="544C27E2"/>
    <w:rsid w:val="547205E8"/>
    <w:rsid w:val="54954916"/>
    <w:rsid w:val="5640A005"/>
    <w:rsid w:val="564C3537"/>
    <w:rsid w:val="56C5E7A7"/>
    <w:rsid w:val="584DB60D"/>
    <w:rsid w:val="594FF6BD"/>
    <w:rsid w:val="59B7D3BC"/>
    <w:rsid w:val="5A892C10"/>
    <w:rsid w:val="5BCB8CDB"/>
    <w:rsid w:val="5C26512D"/>
    <w:rsid w:val="5D3707F6"/>
    <w:rsid w:val="5DB341A5"/>
    <w:rsid w:val="5E8E2F80"/>
    <w:rsid w:val="5F989BD5"/>
    <w:rsid w:val="626DE645"/>
    <w:rsid w:val="64901738"/>
    <w:rsid w:val="65B98736"/>
    <w:rsid w:val="662BE799"/>
    <w:rsid w:val="6718BF0B"/>
    <w:rsid w:val="680EF4CE"/>
    <w:rsid w:val="6834D51A"/>
    <w:rsid w:val="68E4D24B"/>
    <w:rsid w:val="6C8B4AB4"/>
    <w:rsid w:val="6DE032DE"/>
    <w:rsid w:val="6E3D5047"/>
    <w:rsid w:val="6E8F118D"/>
    <w:rsid w:val="6E9D2B08"/>
    <w:rsid w:val="70569DD5"/>
    <w:rsid w:val="7067D8AC"/>
    <w:rsid w:val="72C5156D"/>
    <w:rsid w:val="7330C788"/>
    <w:rsid w:val="73ACDC91"/>
    <w:rsid w:val="744F7462"/>
    <w:rsid w:val="74EEBE2A"/>
    <w:rsid w:val="77F125EE"/>
    <w:rsid w:val="77FEFDE2"/>
    <w:rsid w:val="7819C673"/>
    <w:rsid w:val="789E1F14"/>
    <w:rsid w:val="78B8765A"/>
    <w:rsid w:val="7A156180"/>
    <w:rsid w:val="7B4467CB"/>
    <w:rsid w:val="7B6BB044"/>
    <w:rsid w:val="7C106918"/>
    <w:rsid w:val="7E5D003F"/>
    <w:rsid w:val="7E9D0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A8FEA"/>
  <w15:docId w15:val="{7FB7AF96-C396-4B63-A7B8-DE082910B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FB5"/>
  </w:style>
  <w:style w:type="paragraph" w:styleId="Heading1">
    <w:name w:val="heading 1"/>
    <w:basedOn w:val="Normal"/>
    <w:next w:val="Normal"/>
    <w:link w:val="Heading1Char"/>
    <w:uiPriority w:val="9"/>
    <w:qFormat/>
    <w:rsid w:val="00232198"/>
    <w:pPr>
      <w:keepNext/>
      <w:keepLines/>
      <w:spacing w:before="240" w:after="120" w:line="240" w:lineRule="auto"/>
      <w:outlineLvl w:val="0"/>
    </w:pPr>
    <w:rPr>
      <w:rFonts w:asciiTheme="majorHAnsi" w:eastAsiaTheme="majorEastAsia" w:hAnsiTheme="majorHAnsi" w:cstheme="majorBidi"/>
      <w:color w:val="0055B8"/>
      <w:sz w:val="40"/>
      <w:szCs w:val="36"/>
    </w:rPr>
  </w:style>
  <w:style w:type="paragraph" w:styleId="Heading2">
    <w:name w:val="heading 2"/>
    <w:basedOn w:val="Normal"/>
    <w:next w:val="Normal"/>
    <w:link w:val="Heading2Char"/>
    <w:uiPriority w:val="9"/>
    <w:unhideWhenUsed/>
    <w:qFormat/>
    <w:rsid w:val="004C499F"/>
    <w:pPr>
      <w:keepNext/>
      <w:keepLines/>
      <w:spacing w:before="240" w:after="120" w:line="240" w:lineRule="auto"/>
      <w:outlineLvl w:val="1"/>
    </w:pPr>
    <w:rPr>
      <w:rFonts w:asciiTheme="majorHAnsi" w:eastAsiaTheme="majorEastAsia" w:hAnsiTheme="majorHAnsi" w:cstheme="majorBidi"/>
      <w:color w:val="0055B8"/>
      <w:sz w:val="32"/>
      <w:szCs w:val="32"/>
    </w:rPr>
  </w:style>
  <w:style w:type="paragraph" w:styleId="Heading3">
    <w:name w:val="heading 3"/>
    <w:basedOn w:val="Normal"/>
    <w:next w:val="Normal"/>
    <w:link w:val="Heading3Char"/>
    <w:uiPriority w:val="9"/>
    <w:unhideWhenUsed/>
    <w:qFormat/>
    <w:rsid w:val="004C499F"/>
    <w:pPr>
      <w:keepNext/>
      <w:keepLines/>
      <w:spacing w:before="240" w:after="12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C5A4E"/>
    <w:pPr>
      <w:keepNext/>
      <w:keepLines/>
      <w:spacing w:before="240" w:after="120"/>
      <w:outlineLvl w:val="3"/>
    </w:pPr>
    <w:rPr>
      <w:rFonts w:asciiTheme="majorHAnsi" w:eastAsiaTheme="majorEastAsia" w:hAnsiTheme="majorHAnsi" w:cstheme="majorBidi"/>
      <w:color w:val="0055B8"/>
      <w:sz w:val="28"/>
      <w:szCs w:val="24"/>
    </w:rPr>
  </w:style>
  <w:style w:type="paragraph" w:styleId="Heading5">
    <w:name w:val="heading 5"/>
    <w:basedOn w:val="Normal"/>
    <w:next w:val="Normal"/>
    <w:link w:val="Heading5Char"/>
    <w:uiPriority w:val="9"/>
    <w:unhideWhenUsed/>
    <w:qFormat/>
    <w:rsid w:val="00A01D1F"/>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A01D1F"/>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A01D1F"/>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A01D1F"/>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A01D1F"/>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952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2D6"/>
  </w:style>
  <w:style w:type="paragraph" w:styleId="Footer">
    <w:name w:val="footer"/>
    <w:basedOn w:val="Normal"/>
    <w:link w:val="FooterChar"/>
    <w:uiPriority w:val="99"/>
    <w:unhideWhenUsed/>
    <w:rsid w:val="00D95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2D6"/>
  </w:style>
  <w:style w:type="character" w:customStyle="1" w:styleId="Heading1Char">
    <w:name w:val="Heading 1 Char"/>
    <w:basedOn w:val="DefaultParagraphFont"/>
    <w:link w:val="Heading1"/>
    <w:uiPriority w:val="9"/>
    <w:rsid w:val="00232198"/>
    <w:rPr>
      <w:rFonts w:asciiTheme="majorHAnsi" w:eastAsiaTheme="majorEastAsia" w:hAnsiTheme="majorHAnsi" w:cstheme="majorBidi"/>
      <w:color w:val="0055B8"/>
      <w:sz w:val="40"/>
      <w:szCs w:val="36"/>
    </w:rPr>
  </w:style>
  <w:style w:type="character" w:customStyle="1" w:styleId="Heading2Char">
    <w:name w:val="Heading 2 Char"/>
    <w:basedOn w:val="DefaultParagraphFont"/>
    <w:link w:val="Heading2"/>
    <w:uiPriority w:val="9"/>
    <w:rsid w:val="004C499F"/>
    <w:rPr>
      <w:rFonts w:asciiTheme="majorHAnsi" w:eastAsiaTheme="majorEastAsia" w:hAnsiTheme="majorHAnsi" w:cstheme="majorBidi"/>
      <w:color w:val="0055B8"/>
      <w:sz w:val="32"/>
      <w:szCs w:val="32"/>
    </w:rPr>
  </w:style>
  <w:style w:type="character" w:customStyle="1" w:styleId="Heading3Char">
    <w:name w:val="Heading 3 Char"/>
    <w:basedOn w:val="DefaultParagraphFont"/>
    <w:link w:val="Heading3"/>
    <w:uiPriority w:val="9"/>
    <w:rsid w:val="004C499F"/>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rsid w:val="002C5A4E"/>
    <w:rPr>
      <w:rFonts w:asciiTheme="majorHAnsi" w:eastAsiaTheme="majorEastAsia" w:hAnsiTheme="majorHAnsi" w:cstheme="majorBidi"/>
      <w:color w:val="0055B8"/>
      <w:sz w:val="28"/>
      <w:szCs w:val="24"/>
    </w:rPr>
  </w:style>
  <w:style w:type="character" w:customStyle="1" w:styleId="Heading5Char">
    <w:name w:val="Heading 5 Char"/>
    <w:basedOn w:val="DefaultParagraphFont"/>
    <w:link w:val="Heading5"/>
    <w:uiPriority w:val="9"/>
    <w:rsid w:val="00A01D1F"/>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A01D1F"/>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A01D1F"/>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A01D1F"/>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A01D1F"/>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A01D1F"/>
    <w:pPr>
      <w:spacing w:line="240" w:lineRule="auto"/>
    </w:pPr>
    <w:rPr>
      <w:b/>
      <w:bCs/>
      <w:smallCaps/>
      <w:color w:val="44546A" w:themeColor="text2"/>
    </w:rPr>
  </w:style>
  <w:style w:type="paragraph" w:styleId="Title">
    <w:name w:val="Title"/>
    <w:basedOn w:val="Normal"/>
    <w:next w:val="Normal"/>
    <w:link w:val="TitleChar"/>
    <w:uiPriority w:val="10"/>
    <w:rsid w:val="00A01D1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A01D1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A01D1F"/>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A01D1F"/>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A01D1F"/>
    <w:rPr>
      <w:b/>
      <w:bCs/>
    </w:rPr>
  </w:style>
  <w:style w:type="character" w:styleId="Emphasis">
    <w:name w:val="Emphasis"/>
    <w:basedOn w:val="DefaultParagraphFont"/>
    <w:uiPriority w:val="20"/>
    <w:qFormat/>
    <w:rsid w:val="00A01D1F"/>
    <w:rPr>
      <w:i/>
      <w:iCs/>
    </w:rPr>
  </w:style>
  <w:style w:type="paragraph" w:styleId="NoSpacing">
    <w:name w:val="No Spacing"/>
    <w:link w:val="NoSpacingChar"/>
    <w:uiPriority w:val="99"/>
    <w:rsid w:val="00A01D1F"/>
    <w:pPr>
      <w:spacing w:after="0" w:line="240" w:lineRule="auto"/>
    </w:pPr>
  </w:style>
  <w:style w:type="paragraph" w:styleId="Quote">
    <w:name w:val="Quote"/>
    <w:basedOn w:val="Normal"/>
    <w:next w:val="Normal"/>
    <w:link w:val="QuoteChar"/>
    <w:uiPriority w:val="29"/>
    <w:rsid w:val="00A01D1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01D1F"/>
    <w:rPr>
      <w:color w:val="44546A" w:themeColor="text2"/>
      <w:sz w:val="24"/>
      <w:szCs w:val="24"/>
    </w:rPr>
  </w:style>
  <w:style w:type="paragraph" w:styleId="IntenseQuote">
    <w:name w:val="Intense Quote"/>
    <w:basedOn w:val="Normal"/>
    <w:next w:val="Normal"/>
    <w:link w:val="IntenseQuoteChar"/>
    <w:uiPriority w:val="30"/>
    <w:qFormat/>
    <w:rsid w:val="00A01D1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01D1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A01D1F"/>
    <w:rPr>
      <w:i/>
      <w:iCs/>
      <w:color w:val="595959" w:themeColor="text1" w:themeTint="A6"/>
    </w:rPr>
  </w:style>
  <w:style w:type="character" w:styleId="IntenseEmphasis">
    <w:name w:val="Intense Emphasis"/>
    <w:basedOn w:val="DefaultParagraphFont"/>
    <w:uiPriority w:val="21"/>
    <w:qFormat/>
    <w:rsid w:val="00A01D1F"/>
    <w:rPr>
      <w:b/>
      <w:bCs/>
      <w:i/>
      <w:iCs/>
    </w:rPr>
  </w:style>
  <w:style w:type="character" w:styleId="SubtleReference">
    <w:name w:val="Subtle Reference"/>
    <w:basedOn w:val="DefaultParagraphFont"/>
    <w:uiPriority w:val="31"/>
    <w:qFormat/>
    <w:rsid w:val="00A01D1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01D1F"/>
    <w:rPr>
      <w:b/>
      <w:bCs/>
      <w:smallCaps/>
      <w:color w:val="44546A" w:themeColor="text2"/>
      <w:u w:val="single"/>
    </w:rPr>
  </w:style>
  <w:style w:type="character" w:styleId="BookTitle">
    <w:name w:val="Book Title"/>
    <w:basedOn w:val="DefaultParagraphFont"/>
    <w:uiPriority w:val="33"/>
    <w:rsid w:val="00A01D1F"/>
    <w:rPr>
      <w:b/>
      <w:bCs/>
      <w:smallCaps/>
      <w:spacing w:val="10"/>
    </w:rPr>
  </w:style>
  <w:style w:type="paragraph" w:styleId="TOCHeading">
    <w:name w:val="TOC Heading"/>
    <w:basedOn w:val="Heading1"/>
    <w:next w:val="Normal"/>
    <w:uiPriority w:val="39"/>
    <w:unhideWhenUsed/>
    <w:qFormat/>
    <w:rsid w:val="00A01D1F"/>
    <w:pPr>
      <w:outlineLvl w:val="9"/>
    </w:pPr>
  </w:style>
  <w:style w:type="paragraph" w:styleId="TOC1">
    <w:name w:val="toc 1"/>
    <w:basedOn w:val="Normal"/>
    <w:next w:val="Normal"/>
    <w:autoRedefine/>
    <w:uiPriority w:val="39"/>
    <w:unhideWhenUsed/>
    <w:rsid w:val="00840E2A"/>
    <w:pPr>
      <w:spacing w:after="100"/>
    </w:pPr>
  </w:style>
  <w:style w:type="character" w:styleId="Hyperlink">
    <w:name w:val="Hyperlink"/>
    <w:basedOn w:val="DefaultParagraphFont"/>
    <w:uiPriority w:val="99"/>
    <w:unhideWhenUsed/>
    <w:rsid w:val="00840E2A"/>
    <w:rPr>
      <w:color w:val="0563C1" w:themeColor="hyperlink"/>
      <w:u w:val="single"/>
    </w:rPr>
  </w:style>
  <w:style w:type="paragraph" w:styleId="BodyText">
    <w:name w:val="Body Text"/>
    <w:basedOn w:val="Normal"/>
    <w:link w:val="BodyTextChar"/>
    <w:rsid w:val="0042776A"/>
    <w:pPr>
      <w:spacing w:after="220" w:line="220" w:lineRule="atLeast"/>
    </w:pPr>
    <w:rPr>
      <w:rFonts w:ascii="TradeGothic" w:eastAsia="Times New Roman" w:hAnsi="TradeGothic" w:cs="Times New Roman"/>
      <w:sz w:val="20"/>
      <w:szCs w:val="20"/>
    </w:rPr>
  </w:style>
  <w:style w:type="character" w:customStyle="1" w:styleId="BodyTextChar">
    <w:name w:val="Body Text Char"/>
    <w:basedOn w:val="DefaultParagraphFont"/>
    <w:link w:val="BodyText"/>
    <w:rsid w:val="0042776A"/>
    <w:rPr>
      <w:rFonts w:ascii="TradeGothic" w:eastAsia="Times New Roman" w:hAnsi="TradeGothic" w:cs="Times New Roman"/>
      <w:sz w:val="20"/>
      <w:szCs w:val="20"/>
    </w:rPr>
  </w:style>
  <w:style w:type="paragraph" w:styleId="ListParagraph">
    <w:name w:val="List Paragraph"/>
    <w:basedOn w:val="ListBullet"/>
    <w:link w:val="ListParagraphChar"/>
    <w:uiPriority w:val="34"/>
    <w:qFormat/>
    <w:rsid w:val="00153392"/>
    <w:pPr>
      <w:numPr>
        <w:numId w:val="0"/>
      </w:numPr>
      <w:ind w:left="720"/>
    </w:pPr>
  </w:style>
  <w:style w:type="character" w:styleId="PlaceholderText">
    <w:name w:val="Placeholder Text"/>
    <w:basedOn w:val="DefaultParagraphFont"/>
    <w:uiPriority w:val="99"/>
    <w:rsid w:val="00F731B4"/>
    <w:rPr>
      <w:color w:val="808080"/>
    </w:rPr>
  </w:style>
  <w:style w:type="paragraph" w:customStyle="1" w:styleId="Default">
    <w:name w:val="Default"/>
    <w:rsid w:val="00AE706E"/>
    <w:pPr>
      <w:autoSpaceDE w:val="0"/>
      <w:autoSpaceDN w:val="0"/>
      <w:adjustRightInd w:val="0"/>
      <w:spacing w:after="0" w:line="240" w:lineRule="auto"/>
    </w:pPr>
    <w:rPr>
      <w:rFonts w:ascii="Calibri" w:eastAsiaTheme="minorHAnsi" w:hAnsi="Calibri" w:cs="Calibri"/>
      <w:color w:val="000000"/>
      <w:sz w:val="24"/>
      <w:szCs w:val="24"/>
    </w:rPr>
  </w:style>
  <w:style w:type="paragraph" w:customStyle="1" w:styleId="FormHeading">
    <w:name w:val="Form Heading"/>
    <w:basedOn w:val="Normal"/>
    <w:next w:val="Normal"/>
    <w:rsid w:val="002D2EAE"/>
    <w:pPr>
      <w:spacing w:line="240" w:lineRule="auto"/>
    </w:pPr>
    <w:rPr>
      <w:rFonts w:ascii="Century Gothic" w:hAnsi="Century Gothic"/>
      <w:color w:val="ED7D31"/>
    </w:rPr>
  </w:style>
  <w:style w:type="table" w:styleId="TableGrid">
    <w:name w:val="Table Grid"/>
    <w:basedOn w:val="TableNormal"/>
    <w:uiPriority w:val="39"/>
    <w:rsid w:val="002E3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
    <w:name w:val="Name"/>
    <w:basedOn w:val="Normal"/>
    <w:next w:val="Normal"/>
    <w:rsid w:val="002E3F34"/>
    <w:pPr>
      <w:spacing w:after="0" w:line="240" w:lineRule="auto"/>
    </w:pPr>
    <w:rPr>
      <w:rFonts w:ascii="Century Gothic" w:hAnsi="Century Gothic"/>
      <w:color w:val="ED7D31"/>
      <w:sz w:val="36"/>
    </w:rPr>
  </w:style>
  <w:style w:type="paragraph" w:customStyle="1" w:styleId="SOWTitle">
    <w:name w:val="SOW Title"/>
    <w:basedOn w:val="Normal"/>
    <w:next w:val="Normal"/>
    <w:link w:val="SOWTitleChar"/>
    <w:rsid w:val="002D2EAE"/>
    <w:rPr>
      <w:b/>
      <w:color w:val="4C483D"/>
      <w:sz w:val="28"/>
    </w:rPr>
  </w:style>
  <w:style w:type="character" w:customStyle="1" w:styleId="SOWTitleChar">
    <w:name w:val="SOW Title Char"/>
    <w:basedOn w:val="DefaultParagraphFont"/>
    <w:link w:val="SOWTitle"/>
    <w:rsid w:val="002D2EAE"/>
    <w:rPr>
      <w:rFonts w:ascii="Garamond" w:hAnsi="Garamond"/>
      <w:b/>
      <w:color w:val="4C483D"/>
      <w:sz w:val="28"/>
    </w:rPr>
  </w:style>
  <w:style w:type="paragraph" w:styleId="ListBullet">
    <w:name w:val="List Bullet"/>
    <w:basedOn w:val="Normal"/>
    <w:uiPriority w:val="99"/>
    <w:unhideWhenUsed/>
    <w:rsid w:val="00153392"/>
    <w:pPr>
      <w:numPr>
        <w:numId w:val="1"/>
      </w:numPr>
      <w:contextualSpacing/>
    </w:pPr>
  </w:style>
  <w:style w:type="paragraph" w:customStyle="1" w:styleId="Heading11">
    <w:name w:val="Heading1.1"/>
    <w:basedOn w:val="Heading1"/>
    <w:next w:val="Normal"/>
    <w:link w:val="Heading11Char"/>
    <w:rsid w:val="00236D0C"/>
    <w:pPr>
      <w:numPr>
        <w:numId w:val="3"/>
      </w:numPr>
    </w:pPr>
    <w:rPr>
      <w:rFonts w:ascii="Garamond" w:hAnsi="Garamond"/>
      <w:szCs w:val="22"/>
    </w:rPr>
  </w:style>
  <w:style w:type="character" w:customStyle="1" w:styleId="Heading11Char">
    <w:name w:val="Heading1.1 Char"/>
    <w:basedOn w:val="Heading1Char"/>
    <w:link w:val="Heading11"/>
    <w:rsid w:val="00236D0C"/>
    <w:rPr>
      <w:rFonts w:ascii="Garamond" w:eastAsiaTheme="majorEastAsia" w:hAnsi="Garamond" w:cstheme="majorBidi"/>
      <w:color w:val="0055B8"/>
      <w:sz w:val="40"/>
      <w:szCs w:val="36"/>
    </w:rPr>
  </w:style>
  <w:style w:type="paragraph" w:customStyle="1" w:styleId="heading10">
    <w:name w:val="heading 10"/>
    <w:next w:val="Normal"/>
    <w:link w:val="Heading1Char0"/>
    <w:rsid w:val="00F50AB9"/>
    <w:pPr>
      <w:numPr>
        <w:ilvl w:val="5"/>
        <w:numId w:val="3"/>
      </w:numPr>
      <w:pBdr>
        <w:bottom w:val="single" w:sz="4" w:space="1" w:color="ED7D31" w:themeColor="accent2"/>
      </w:pBdr>
    </w:pPr>
    <w:rPr>
      <w:rFonts w:ascii="Garamond" w:eastAsiaTheme="majorEastAsia" w:hAnsi="Garamond" w:cstheme="majorBidi"/>
      <w:color w:val="262626" w:themeColor="text1" w:themeTint="D9"/>
      <w:sz w:val="40"/>
    </w:rPr>
  </w:style>
  <w:style w:type="numbering" w:customStyle="1" w:styleId="Headings">
    <w:name w:val="Headings"/>
    <w:uiPriority w:val="99"/>
    <w:rsid w:val="007421B8"/>
    <w:pPr>
      <w:numPr>
        <w:numId w:val="2"/>
      </w:numPr>
    </w:pPr>
  </w:style>
  <w:style w:type="character" w:customStyle="1" w:styleId="Heading1Char0">
    <w:name w:val="Heading1 Char"/>
    <w:basedOn w:val="Heading1Char"/>
    <w:link w:val="heading10"/>
    <w:rsid w:val="00F50AB9"/>
    <w:rPr>
      <w:rFonts w:ascii="Garamond" w:eastAsiaTheme="majorEastAsia" w:hAnsi="Garamond" w:cstheme="majorBidi"/>
      <w:color w:val="262626" w:themeColor="text1" w:themeTint="D9"/>
      <w:sz w:val="40"/>
      <w:szCs w:val="36"/>
    </w:rPr>
  </w:style>
  <w:style w:type="character" w:customStyle="1" w:styleId="Style1">
    <w:name w:val="Style1"/>
    <w:basedOn w:val="DefaultParagraphFont"/>
    <w:uiPriority w:val="1"/>
    <w:rsid w:val="009D2212"/>
    <w:rPr>
      <w:b/>
    </w:rPr>
  </w:style>
  <w:style w:type="paragraph" w:styleId="TOC2">
    <w:name w:val="toc 2"/>
    <w:basedOn w:val="Normal"/>
    <w:next w:val="Normal"/>
    <w:autoRedefine/>
    <w:uiPriority w:val="39"/>
    <w:unhideWhenUsed/>
    <w:rsid w:val="00DB3334"/>
    <w:pPr>
      <w:tabs>
        <w:tab w:val="left" w:pos="880"/>
        <w:tab w:val="right" w:leader="dot" w:pos="9350"/>
      </w:tabs>
      <w:spacing w:after="100"/>
      <w:ind w:left="210"/>
    </w:pPr>
  </w:style>
  <w:style w:type="paragraph" w:styleId="TOC3">
    <w:name w:val="toc 3"/>
    <w:basedOn w:val="Normal"/>
    <w:next w:val="Normal"/>
    <w:autoRedefine/>
    <w:uiPriority w:val="39"/>
    <w:unhideWhenUsed/>
    <w:rsid w:val="001C39F5"/>
    <w:pPr>
      <w:spacing w:after="100"/>
      <w:ind w:left="420"/>
    </w:pPr>
  </w:style>
  <w:style w:type="paragraph" w:customStyle="1" w:styleId="responsebody">
    <w:name w:val="response body"/>
    <w:basedOn w:val="Normal"/>
    <w:link w:val="responsebodyChar"/>
    <w:rsid w:val="005804C8"/>
    <w:pPr>
      <w:spacing w:before="60" w:after="220"/>
      <w:jc w:val="both"/>
    </w:pPr>
    <w:rPr>
      <w:rFonts w:ascii="Century Schoolbook" w:eastAsia="Calibri" w:hAnsi="Century Schoolbook" w:cs="Century Schoolbook"/>
    </w:rPr>
  </w:style>
  <w:style w:type="character" w:customStyle="1" w:styleId="responsebodyChar">
    <w:name w:val="response body Char"/>
    <w:link w:val="responsebody"/>
    <w:rsid w:val="005804C8"/>
    <w:rPr>
      <w:rFonts w:ascii="Century Schoolbook" w:eastAsia="Calibri" w:hAnsi="Century Schoolbook" w:cs="Century Schoolbook"/>
      <w:sz w:val="22"/>
      <w:szCs w:val="22"/>
    </w:rPr>
  </w:style>
  <w:style w:type="paragraph" w:customStyle="1" w:styleId="ResponseBulletLAST">
    <w:name w:val="Response Bullet LAST"/>
    <w:basedOn w:val="Normal"/>
    <w:link w:val="ResponseBulletLASTChar"/>
    <w:rsid w:val="005804C8"/>
    <w:pPr>
      <w:numPr>
        <w:numId w:val="4"/>
      </w:numPr>
      <w:spacing w:after="0"/>
    </w:pPr>
    <w:rPr>
      <w:rFonts w:ascii="Century Schoolbook" w:eastAsia="MS Mincho" w:hAnsi="Century Schoolbook" w:cs="Times New Roman"/>
      <w:szCs w:val="20"/>
    </w:rPr>
  </w:style>
  <w:style w:type="character" w:customStyle="1" w:styleId="ResponseBulletLASTChar">
    <w:name w:val="Response Bullet LAST Char"/>
    <w:basedOn w:val="DefaultParagraphFont"/>
    <w:link w:val="ResponseBulletLAST"/>
    <w:rsid w:val="005804C8"/>
    <w:rPr>
      <w:rFonts w:ascii="Century Schoolbook" w:eastAsia="MS Mincho" w:hAnsi="Century Schoolbook" w:cs="Times New Roman"/>
      <w:szCs w:val="20"/>
    </w:rPr>
  </w:style>
  <w:style w:type="paragraph" w:customStyle="1" w:styleId="Responsebullets">
    <w:name w:val="Response bullets"/>
    <w:basedOn w:val="responsebody"/>
    <w:link w:val="ResponsebulletsChar"/>
    <w:rsid w:val="005804C8"/>
    <w:pPr>
      <w:numPr>
        <w:numId w:val="5"/>
      </w:numPr>
      <w:spacing w:before="0" w:after="120"/>
      <w:ind w:left="720"/>
    </w:pPr>
    <w:rPr>
      <w:rFonts w:eastAsia="MS Mincho"/>
    </w:rPr>
  </w:style>
  <w:style w:type="character" w:customStyle="1" w:styleId="ResponsebulletsChar">
    <w:name w:val="Response bullets Char"/>
    <w:basedOn w:val="DefaultParagraphFont"/>
    <w:link w:val="Responsebullets"/>
    <w:rsid w:val="005804C8"/>
    <w:rPr>
      <w:rFonts w:ascii="Century Schoolbook" w:eastAsia="MS Mincho" w:hAnsi="Century Schoolbook" w:cs="Century Schoolbook"/>
    </w:rPr>
  </w:style>
  <w:style w:type="table" w:customStyle="1" w:styleId="ListTable3-Accent51">
    <w:name w:val="List Table 3 - Accent 51"/>
    <w:basedOn w:val="TableNormal"/>
    <w:uiPriority w:val="48"/>
    <w:rsid w:val="00545A18"/>
    <w:pPr>
      <w:spacing w:after="0" w:line="240" w:lineRule="auto"/>
    </w:pPr>
    <w:rPr>
      <w:rFonts w:eastAsiaTheme="minorHAnsi"/>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styleId="BalloonText">
    <w:name w:val="Balloon Text"/>
    <w:basedOn w:val="Normal"/>
    <w:link w:val="BalloonTextChar"/>
    <w:uiPriority w:val="99"/>
    <w:semiHidden/>
    <w:unhideWhenUsed/>
    <w:rsid w:val="008063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382"/>
    <w:rPr>
      <w:rFonts w:ascii="Tahoma" w:hAnsi="Tahoma" w:cs="Tahoma"/>
      <w:sz w:val="16"/>
      <w:szCs w:val="16"/>
    </w:rPr>
  </w:style>
  <w:style w:type="character" w:styleId="CommentReference">
    <w:name w:val="annotation reference"/>
    <w:basedOn w:val="DefaultParagraphFont"/>
    <w:semiHidden/>
    <w:unhideWhenUsed/>
    <w:rsid w:val="00806382"/>
    <w:rPr>
      <w:sz w:val="16"/>
      <w:szCs w:val="16"/>
    </w:rPr>
  </w:style>
  <w:style w:type="paragraph" w:styleId="CommentText">
    <w:name w:val="annotation text"/>
    <w:basedOn w:val="Normal"/>
    <w:link w:val="CommentTextChar"/>
    <w:unhideWhenUsed/>
    <w:rsid w:val="00806382"/>
    <w:pPr>
      <w:spacing w:line="240" w:lineRule="auto"/>
    </w:pPr>
    <w:rPr>
      <w:sz w:val="20"/>
      <w:szCs w:val="20"/>
    </w:rPr>
  </w:style>
  <w:style w:type="character" w:customStyle="1" w:styleId="CommentTextChar">
    <w:name w:val="Comment Text Char"/>
    <w:basedOn w:val="DefaultParagraphFont"/>
    <w:link w:val="CommentText"/>
    <w:rsid w:val="00806382"/>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806382"/>
    <w:rPr>
      <w:b/>
      <w:bCs/>
    </w:rPr>
  </w:style>
  <w:style w:type="character" w:customStyle="1" w:styleId="CommentSubjectChar">
    <w:name w:val="Comment Subject Char"/>
    <w:basedOn w:val="CommentTextChar"/>
    <w:link w:val="CommentSubject"/>
    <w:uiPriority w:val="99"/>
    <w:semiHidden/>
    <w:rsid w:val="00806382"/>
    <w:rPr>
      <w:rFonts w:ascii="Garamond" w:hAnsi="Garamond"/>
      <w:b/>
      <w:bCs/>
      <w:sz w:val="20"/>
      <w:szCs w:val="20"/>
    </w:rPr>
  </w:style>
  <w:style w:type="paragraph" w:styleId="NormalWeb">
    <w:name w:val="Normal (Web)"/>
    <w:basedOn w:val="Normal"/>
    <w:uiPriority w:val="99"/>
    <w:unhideWhenUsed/>
    <w:rsid w:val="00791F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stomerName">
    <w:name w:val="Customer Name"/>
    <w:basedOn w:val="Normal"/>
    <w:autoRedefine/>
    <w:rsid w:val="00A80F7B"/>
    <w:pPr>
      <w:keepNext/>
      <w:tabs>
        <w:tab w:val="center" w:pos="4680"/>
      </w:tabs>
      <w:spacing w:after="120" w:line="240" w:lineRule="auto"/>
      <w:ind w:left="-14"/>
      <w:jc w:val="center"/>
      <w:outlineLvl w:val="0"/>
    </w:pPr>
    <w:rPr>
      <w:rFonts w:ascii="Tahoma" w:eastAsia="Times New Roman" w:hAnsi="Tahoma" w:cs="Times New Roman"/>
      <w:b/>
      <w:bCs/>
      <w:noProof/>
      <w:color w:val="808080" w:themeColor="background1" w:themeShade="80"/>
      <w:sz w:val="40"/>
      <w:szCs w:val="40"/>
    </w:rPr>
  </w:style>
  <w:style w:type="paragraph" w:customStyle="1" w:styleId="CeriumResponse">
    <w:name w:val="Cerium Response"/>
    <w:basedOn w:val="Normal"/>
    <w:link w:val="CeriumResponseChar"/>
    <w:rsid w:val="00CA33BA"/>
    <w:pPr>
      <w:spacing w:after="240" w:line="240" w:lineRule="auto"/>
    </w:pPr>
    <w:rPr>
      <w:rFonts w:ascii="Century Schoolbook" w:eastAsia="Times New Roman" w:hAnsi="Century Schoolbook" w:cs="Calibri"/>
      <w:sz w:val="23"/>
      <w:szCs w:val="23"/>
    </w:rPr>
  </w:style>
  <w:style w:type="character" w:customStyle="1" w:styleId="CeriumResponseChar">
    <w:name w:val="Cerium Response Char"/>
    <w:link w:val="CeriumResponse"/>
    <w:rsid w:val="00CA33BA"/>
    <w:rPr>
      <w:rFonts w:ascii="Century Schoolbook" w:eastAsia="Times New Roman" w:hAnsi="Century Schoolbook" w:cs="Calibri"/>
      <w:sz w:val="23"/>
      <w:szCs w:val="23"/>
    </w:rPr>
  </w:style>
  <w:style w:type="paragraph" w:customStyle="1" w:styleId="SOWbody">
    <w:name w:val="SOW body"/>
    <w:basedOn w:val="Normal"/>
    <w:link w:val="SOWbodyChar"/>
    <w:rsid w:val="00CA33BA"/>
    <w:pPr>
      <w:spacing w:before="60" w:after="60" w:line="240" w:lineRule="auto"/>
    </w:pPr>
    <w:rPr>
      <w:rFonts w:ascii="Tahoma" w:eastAsia="Times New Roman" w:hAnsi="Tahoma" w:cs="Arial"/>
      <w:color w:val="000000"/>
      <w:sz w:val="20"/>
    </w:rPr>
  </w:style>
  <w:style w:type="paragraph" w:customStyle="1" w:styleId="SOWHeading1">
    <w:name w:val="SOW Heading 1"/>
    <w:basedOn w:val="Normal"/>
    <w:rsid w:val="00CA33BA"/>
    <w:pPr>
      <w:pBdr>
        <w:bottom w:val="single" w:sz="4" w:space="2" w:color="800000"/>
      </w:pBdr>
      <w:spacing w:after="0" w:line="240" w:lineRule="auto"/>
    </w:pPr>
    <w:rPr>
      <w:rFonts w:ascii="Tahoma" w:eastAsia="Times New Roman" w:hAnsi="Tahoma" w:cs="Tahoma"/>
      <w:b/>
      <w:color w:val="808080"/>
      <w:sz w:val="28"/>
      <w:szCs w:val="24"/>
    </w:rPr>
  </w:style>
  <w:style w:type="character" w:customStyle="1" w:styleId="content">
    <w:name w:val="content"/>
    <w:basedOn w:val="DefaultParagraphFont"/>
    <w:rsid w:val="00CA33BA"/>
  </w:style>
  <w:style w:type="character" w:customStyle="1" w:styleId="SOWbodyChar">
    <w:name w:val="SOW body Char"/>
    <w:link w:val="SOWbody"/>
    <w:rsid w:val="00CA33BA"/>
    <w:rPr>
      <w:rFonts w:ascii="Tahoma" w:eastAsia="Times New Roman" w:hAnsi="Tahoma" w:cs="Arial"/>
      <w:color w:val="000000"/>
      <w:sz w:val="20"/>
    </w:rPr>
  </w:style>
  <w:style w:type="character" w:customStyle="1" w:styleId="ListParagraphChar">
    <w:name w:val="List Paragraph Char"/>
    <w:link w:val="ListParagraph"/>
    <w:uiPriority w:val="34"/>
    <w:rsid w:val="00CA33BA"/>
  </w:style>
  <w:style w:type="paragraph" w:customStyle="1" w:styleId="FormResponse">
    <w:name w:val="Form Response"/>
    <w:link w:val="FormResponseChar"/>
    <w:rsid w:val="00C652B8"/>
    <w:pPr>
      <w:spacing w:before="160" w:line="240" w:lineRule="auto"/>
    </w:pPr>
    <w:rPr>
      <w:rFonts w:ascii="Century Schoolbook" w:eastAsia="Calibri" w:hAnsi="Century Schoolbook" w:cs="Arial"/>
      <w:color w:val="0070C0"/>
      <w:sz w:val="20"/>
      <w:szCs w:val="20"/>
    </w:rPr>
  </w:style>
  <w:style w:type="character" w:customStyle="1" w:styleId="FormResponseChar">
    <w:name w:val="Form Response Char"/>
    <w:link w:val="FormResponse"/>
    <w:rsid w:val="00C652B8"/>
    <w:rPr>
      <w:rFonts w:ascii="Century Schoolbook" w:eastAsia="Calibri" w:hAnsi="Century Schoolbook" w:cs="Arial"/>
      <w:color w:val="0070C0"/>
      <w:sz w:val="20"/>
      <w:szCs w:val="20"/>
    </w:rPr>
  </w:style>
  <w:style w:type="paragraph" w:customStyle="1" w:styleId="FormsResponseBullets">
    <w:name w:val="Forms Response Bullets"/>
    <w:basedOn w:val="Heading1"/>
    <w:link w:val="FormsResponseBulletsChar"/>
    <w:rsid w:val="00C652B8"/>
    <w:pPr>
      <w:numPr>
        <w:numId w:val="7"/>
      </w:numPr>
      <w:spacing w:before="0" w:after="0"/>
      <w:contextualSpacing/>
      <w:outlineLvl w:val="9"/>
    </w:pPr>
    <w:rPr>
      <w:rFonts w:ascii="Century Schoolbook" w:eastAsia="Times New Roman" w:hAnsi="Century Schoolbook" w:cs="Arial"/>
      <w:color w:val="0070C0"/>
      <w:sz w:val="20"/>
      <w:szCs w:val="20"/>
    </w:rPr>
  </w:style>
  <w:style w:type="character" w:customStyle="1" w:styleId="FormsResponseBulletsChar">
    <w:name w:val="Forms Response Bullets Char"/>
    <w:link w:val="FormsResponseBullets"/>
    <w:rsid w:val="00C652B8"/>
    <w:rPr>
      <w:rFonts w:ascii="Century Schoolbook" w:eastAsia="Times New Roman" w:hAnsi="Century Schoolbook" w:cs="Arial"/>
      <w:color w:val="0070C0"/>
      <w:sz w:val="20"/>
      <w:szCs w:val="20"/>
    </w:rPr>
  </w:style>
  <w:style w:type="paragraph" w:customStyle="1" w:styleId="FormResponseNSp">
    <w:name w:val="Form Response NSp"/>
    <w:basedOn w:val="FormResponse"/>
    <w:link w:val="FormResponseNSpChar"/>
    <w:rsid w:val="00C652B8"/>
    <w:pPr>
      <w:spacing w:before="0" w:after="0"/>
    </w:pPr>
    <w:rPr>
      <w:b/>
    </w:rPr>
  </w:style>
  <w:style w:type="character" w:customStyle="1" w:styleId="FormResponseNSpChar">
    <w:name w:val="Form Response NSp Char"/>
    <w:link w:val="FormResponseNSp"/>
    <w:rsid w:val="00C652B8"/>
    <w:rPr>
      <w:rFonts w:ascii="Century Schoolbook" w:eastAsia="Calibri" w:hAnsi="Century Schoolbook" w:cs="Arial"/>
      <w:b/>
      <w:color w:val="0070C0"/>
      <w:sz w:val="20"/>
      <w:szCs w:val="20"/>
    </w:rPr>
  </w:style>
  <w:style w:type="paragraph" w:styleId="BlockText">
    <w:name w:val="Block Text"/>
    <w:basedOn w:val="Normal"/>
    <w:rsid w:val="00C4270F"/>
    <w:pPr>
      <w:tabs>
        <w:tab w:val="center" w:pos="4680"/>
      </w:tabs>
      <w:spacing w:before="120" w:after="240" w:line="240" w:lineRule="auto"/>
      <w:ind w:left="360"/>
    </w:pPr>
    <w:rPr>
      <w:rFonts w:ascii="Verdana" w:eastAsia="Times New Roman" w:hAnsi="Verdana" w:cs="Times New Roman"/>
      <w:noProof/>
      <w:sz w:val="20"/>
      <w:szCs w:val="20"/>
    </w:rPr>
  </w:style>
  <w:style w:type="paragraph" w:customStyle="1" w:styleId="legal">
    <w:name w:val="legal"/>
    <w:basedOn w:val="Normal"/>
    <w:rsid w:val="00C4270F"/>
    <w:pPr>
      <w:spacing w:after="0" w:line="240" w:lineRule="auto"/>
      <w:jc w:val="both"/>
    </w:pPr>
    <w:rPr>
      <w:rFonts w:ascii="Arial Narrow" w:eastAsia="Times New Roman" w:hAnsi="Arial Narrow" w:cs="Times New Roman"/>
      <w:sz w:val="16"/>
      <w:szCs w:val="20"/>
    </w:rPr>
  </w:style>
  <w:style w:type="paragraph" w:styleId="BodyTextIndent">
    <w:name w:val="Body Text Indent"/>
    <w:basedOn w:val="Normal"/>
    <w:link w:val="BodyTextIndentChar"/>
    <w:uiPriority w:val="99"/>
    <w:semiHidden/>
    <w:unhideWhenUsed/>
    <w:rsid w:val="00586D1D"/>
    <w:pPr>
      <w:spacing w:after="120"/>
      <w:ind w:left="360"/>
    </w:pPr>
  </w:style>
  <w:style w:type="character" w:customStyle="1" w:styleId="BodyTextIndentChar">
    <w:name w:val="Body Text Indent Char"/>
    <w:basedOn w:val="DefaultParagraphFont"/>
    <w:link w:val="BodyTextIndent"/>
    <w:uiPriority w:val="99"/>
    <w:semiHidden/>
    <w:rsid w:val="00586D1D"/>
  </w:style>
  <w:style w:type="character" w:styleId="UnresolvedMention">
    <w:name w:val="Unresolved Mention"/>
    <w:basedOn w:val="DefaultParagraphFont"/>
    <w:uiPriority w:val="99"/>
    <w:semiHidden/>
    <w:unhideWhenUsed/>
    <w:rsid w:val="00361AE1"/>
    <w:rPr>
      <w:color w:val="808080"/>
      <w:shd w:val="clear" w:color="auto" w:fill="E6E6E6"/>
    </w:rPr>
  </w:style>
  <w:style w:type="character" w:customStyle="1" w:styleId="NoSpacingChar">
    <w:name w:val="No Spacing Char"/>
    <w:basedOn w:val="DefaultParagraphFont"/>
    <w:link w:val="NoSpacing"/>
    <w:uiPriority w:val="99"/>
    <w:rsid w:val="00504598"/>
  </w:style>
  <w:style w:type="paragraph" w:styleId="Revision">
    <w:name w:val="Revision"/>
    <w:hidden/>
    <w:uiPriority w:val="99"/>
    <w:semiHidden/>
    <w:rsid w:val="00512EA5"/>
    <w:pPr>
      <w:spacing w:after="0" w:line="240" w:lineRule="auto"/>
    </w:pPr>
  </w:style>
  <w:style w:type="table" w:styleId="TableClassic1">
    <w:name w:val="Table Classic 1"/>
    <w:basedOn w:val="TableNormal"/>
    <w:rsid w:val="0040548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normaltextrun">
    <w:name w:val="normaltextrun"/>
    <w:basedOn w:val="DefaultParagraphFont"/>
    <w:rsid w:val="00F03459"/>
  </w:style>
  <w:style w:type="character" w:customStyle="1" w:styleId="findhit">
    <w:name w:val="findhit"/>
    <w:basedOn w:val="DefaultParagraphFont"/>
    <w:rsid w:val="00F03459"/>
  </w:style>
  <w:style w:type="character" w:customStyle="1" w:styleId="Hyperlink0">
    <w:name w:val="Hyperlink.0"/>
    <w:basedOn w:val="DefaultParagraphFont"/>
    <w:rsid w:val="00A11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8215">
      <w:bodyDiv w:val="1"/>
      <w:marLeft w:val="0"/>
      <w:marRight w:val="0"/>
      <w:marTop w:val="0"/>
      <w:marBottom w:val="0"/>
      <w:divBdr>
        <w:top w:val="none" w:sz="0" w:space="0" w:color="auto"/>
        <w:left w:val="none" w:sz="0" w:space="0" w:color="auto"/>
        <w:bottom w:val="none" w:sz="0" w:space="0" w:color="auto"/>
        <w:right w:val="none" w:sz="0" w:space="0" w:color="auto"/>
      </w:divBdr>
    </w:div>
    <w:div w:id="250772907">
      <w:bodyDiv w:val="1"/>
      <w:marLeft w:val="0"/>
      <w:marRight w:val="0"/>
      <w:marTop w:val="0"/>
      <w:marBottom w:val="0"/>
      <w:divBdr>
        <w:top w:val="none" w:sz="0" w:space="0" w:color="auto"/>
        <w:left w:val="none" w:sz="0" w:space="0" w:color="auto"/>
        <w:bottom w:val="none" w:sz="0" w:space="0" w:color="auto"/>
        <w:right w:val="none" w:sz="0" w:space="0" w:color="auto"/>
      </w:divBdr>
      <w:divsChild>
        <w:div w:id="280188865">
          <w:marLeft w:val="0"/>
          <w:marRight w:val="0"/>
          <w:marTop w:val="0"/>
          <w:marBottom w:val="0"/>
          <w:divBdr>
            <w:top w:val="none" w:sz="0" w:space="0" w:color="auto"/>
            <w:left w:val="none" w:sz="0" w:space="0" w:color="auto"/>
            <w:bottom w:val="none" w:sz="0" w:space="0" w:color="auto"/>
            <w:right w:val="none" w:sz="0" w:space="0" w:color="auto"/>
          </w:divBdr>
        </w:div>
        <w:div w:id="741025475">
          <w:marLeft w:val="0"/>
          <w:marRight w:val="0"/>
          <w:marTop w:val="0"/>
          <w:marBottom w:val="0"/>
          <w:divBdr>
            <w:top w:val="none" w:sz="0" w:space="0" w:color="auto"/>
            <w:left w:val="none" w:sz="0" w:space="0" w:color="auto"/>
            <w:bottom w:val="none" w:sz="0" w:space="0" w:color="auto"/>
            <w:right w:val="none" w:sz="0" w:space="0" w:color="auto"/>
          </w:divBdr>
        </w:div>
        <w:div w:id="774667126">
          <w:marLeft w:val="0"/>
          <w:marRight w:val="0"/>
          <w:marTop w:val="0"/>
          <w:marBottom w:val="0"/>
          <w:divBdr>
            <w:top w:val="none" w:sz="0" w:space="0" w:color="auto"/>
            <w:left w:val="none" w:sz="0" w:space="0" w:color="auto"/>
            <w:bottom w:val="none" w:sz="0" w:space="0" w:color="auto"/>
            <w:right w:val="none" w:sz="0" w:space="0" w:color="auto"/>
          </w:divBdr>
        </w:div>
        <w:div w:id="1073353975">
          <w:marLeft w:val="0"/>
          <w:marRight w:val="0"/>
          <w:marTop w:val="0"/>
          <w:marBottom w:val="0"/>
          <w:divBdr>
            <w:top w:val="none" w:sz="0" w:space="0" w:color="auto"/>
            <w:left w:val="none" w:sz="0" w:space="0" w:color="auto"/>
            <w:bottom w:val="none" w:sz="0" w:space="0" w:color="auto"/>
            <w:right w:val="none" w:sz="0" w:space="0" w:color="auto"/>
          </w:divBdr>
        </w:div>
        <w:div w:id="1441148589">
          <w:marLeft w:val="0"/>
          <w:marRight w:val="0"/>
          <w:marTop w:val="0"/>
          <w:marBottom w:val="0"/>
          <w:divBdr>
            <w:top w:val="none" w:sz="0" w:space="0" w:color="auto"/>
            <w:left w:val="none" w:sz="0" w:space="0" w:color="auto"/>
            <w:bottom w:val="none" w:sz="0" w:space="0" w:color="auto"/>
            <w:right w:val="none" w:sz="0" w:space="0" w:color="auto"/>
          </w:divBdr>
        </w:div>
        <w:div w:id="1831823799">
          <w:marLeft w:val="0"/>
          <w:marRight w:val="0"/>
          <w:marTop w:val="0"/>
          <w:marBottom w:val="0"/>
          <w:divBdr>
            <w:top w:val="none" w:sz="0" w:space="0" w:color="auto"/>
            <w:left w:val="none" w:sz="0" w:space="0" w:color="auto"/>
            <w:bottom w:val="none" w:sz="0" w:space="0" w:color="auto"/>
            <w:right w:val="none" w:sz="0" w:space="0" w:color="auto"/>
          </w:divBdr>
        </w:div>
      </w:divsChild>
    </w:div>
    <w:div w:id="266276246">
      <w:bodyDiv w:val="1"/>
      <w:marLeft w:val="0"/>
      <w:marRight w:val="0"/>
      <w:marTop w:val="0"/>
      <w:marBottom w:val="0"/>
      <w:divBdr>
        <w:top w:val="none" w:sz="0" w:space="0" w:color="auto"/>
        <w:left w:val="none" w:sz="0" w:space="0" w:color="auto"/>
        <w:bottom w:val="none" w:sz="0" w:space="0" w:color="auto"/>
        <w:right w:val="none" w:sz="0" w:space="0" w:color="auto"/>
      </w:divBdr>
    </w:div>
    <w:div w:id="352727895">
      <w:bodyDiv w:val="1"/>
      <w:marLeft w:val="0"/>
      <w:marRight w:val="0"/>
      <w:marTop w:val="0"/>
      <w:marBottom w:val="0"/>
      <w:divBdr>
        <w:top w:val="none" w:sz="0" w:space="0" w:color="auto"/>
        <w:left w:val="none" w:sz="0" w:space="0" w:color="auto"/>
        <w:bottom w:val="none" w:sz="0" w:space="0" w:color="auto"/>
        <w:right w:val="none" w:sz="0" w:space="0" w:color="auto"/>
      </w:divBdr>
    </w:div>
    <w:div w:id="355934498">
      <w:bodyDiv w:val="1"/>
      <w:marLeft w:val="0"/>
      <w:marRight w:val="0"/>
      <w:marTop w:val="0"/>
      <w:marBottom w:val="0"/>
      <w:divBdr>
        <w:top w:val="none" w:sz="0" w:space="0" w:color="auto"/>
        <w:left w:val="none" w:sz="0" w:space="0" w:color="auto"/>
        <w:bottom w:val="none" w:sz="0" w:space="0" w:color="auto"/>
        <w:right w:val="none" w:sz="0" w:space="0" w:color="auto"/>
      </w:divBdr>
    </w:div>
    <w:div w:id="356852757">
      <w:bodyDiv w:val="1"/>
      <w:marLeft w:val="0"/>
      <w:marRight w:val="0"/>
      <w:marTop w:val="0"/>
      <w:marBottom w:val="0"/>
      <w:divBdr>
        <w:top w:val="none" w:sz="0" w:space="0" w:color="auto"/>
        <w:left w:val="none" w:sz="0" w:space="0" w:color="auto"/>
        <w:bottom w:val="none" w:sz="0" w:space="0" w:color="auto"/>
        <w:right w:val="none" w:sz="0" w:space="0" w:color="auto"/>
      </w:divBdr>
      <w:divsChild>
        <w:div w:id="465590405">
          <w:marLeft w:val="0"/>
          <w:marRight w:val="0"/>
          <w:marTop w:val="0"/>
          <w:marBottom w:val="0"/>
          <w:divBdr>
            <w:top w:val="none" w:sz="0" w:space="0" w:color="auto"/>
            <w:left w:val="none" w:sz="0" w:space="0" w:color="auto"/>
            <w:bottom w:val="none" w:sz="0" w:space="0" w:color="auto"/>
            <w:right w:val="none" w:sz="0" w:space="0" w:color="auto"/>
          </w:divBdr>
          <w:divsChild>
            <w:div w:id="78987950">
              <w:marLeft w:val="0"/>
              <w:marRight w:val="0"/>
              <w:marTop w:val="0"/>
              <w:marBottom w:val="0"/>
              <w:divBdr>
                <w:top w:val="none" w:sz="0" w:space="0" w:color="auto"/>
                <w:left w:val="none" w:sz="0" w:space="0" w:color="auto"/>
                <w:bottom w:val="none" w:sz="0" w:space="0" w:color="auto"/>
                <w:right w:val="none" w:sz="0" w:space="0" w:color="auto"/>
              </w:divBdr>
              <w:divsChild>
                <w:div w:id="15463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431076">
      <w:bodyDiv w:val="1"/>
      <w:marLeft w:val="0"/>
      <w:marRight w:val="0"/>
      <w:marTop w:val="0"/>
      <w:marBottom w:val="0"/>
      <w:divBdr>
        <w:top w:val="none" w:sz="0" w:space="0" w:color="auto"/>
        <w:left w:val="none" w:sz="0" w:space="0" w:color="auto"/>
        <w:bottom w:val="none" w:sz="0" w:space="0" w:color="auto"/>
        <w:right w:val="none" w:sz="0" w:space="0" w:color="auto"/>
      </w:divBdr>
      <w:divsChild>
        <w:div w:id="1219904290">
          <w:marLeft w:val="0"/>
          <w:marRight w:val="0"/>
          <w:marTop w:val="0"/>
          <w:marBottom w:val="0"/>
          <w:divBdr>
            <w:top w:val="none" w:sz="0" w:space="0" w:color="auto"/>
            <w:left w:val="none" w:sz="0" w:space="0" w:color="auto"/>
            <w:bottom w:val="none" w:sz="0" w:space="0" w:color="auto"/>
            <w:right w:val="none" w:sz="0" w:space="0" w:color="auto"/>
          </w:divBdr>
        </w:div>
        <w:div w:id="1481578319">
          <w:marLeft w:val="0"/>
          <w:marRight w:val="0"/>
          <w:marTop w:val="0"/>
          <w:marBottom w:val="0"/>
          <w:divBdr>
            <w:top w:val="none" w:sz="0" w:space="0" w:color="auto"/>
            <w:left w:val="none" w:sz="0" w:space="0" w:color="auto"/>
            <w:bottom w:val="none" w:sz="0" w:space="0" w:color="auto"/>
            <w:right w:val="none" w:sz="0" w:space="0" w:color="auto"/>
          </w:divBdr>
        </w:div>
      </w:divsChild>
    </w:div>
    <w:div w:id="480193275">
      <w:bodyDiv w:val="1"/>
      <w:marLeft w:val="0"/>
      <w:marRight w:val="0"/>
      <w:marTop w:val="0"/>
      <w:marBottom w:val="0"/>
      <w:divBdr>
        <w:top w:val="none" w:sz="0" w:space="0" w:color="auto"/>
        <w:left w:val="none" w:sz="0" w:space="0" w:color="auto"/>
        <w:bottom w:val="none" w:sz="0" w:space="0" w:color="auto"/>
        <w:right w:val="none" w:sz="0" w:space="0" w:color="auto"/>
      </w:divBdr>
    </w:div>
    <w:div w:id="578248457">
      <w:bodyDiv w:val="1"/>
      <w:marLeft w:val="0"/>
      <w:marRight w:val="0"/>
      <w:marTop w:val="0"/>
      <w:marBottom w:val="0"/>
      <w:divBdr>
        <w:top w:val="none" w:sz="0" w:space="0" w:color="auto"/>
        <w:left w:val="none" w:sz="0" w:space="0" w:color="auto"/>
        <w:bottom w:val="none" w:sz="0" w:space="0" w:color="auto"/>
        <w:right w:val="none" w:sz="0" w:space="0" w:color="auto"/>
      </w:divBdr>
    </w:div>
    <w:div w:id="598492356">
      <w:bodyDiv w:val="1"/>
      <w:marLeft w:val="0"/>
      <w:marRight w:val="0"/>
      <w:marTop w:val="0"/>
      <w:marBottom w:val="0"/>
      <w:divBdr>
        <w:top w:val="none" w:sz="0" w:space="0" w:color="auto"/>
        <w:left w:val="none" w:sz="0" w:space="0" w:color="auto"/>
        <w:bottom w:val="none" w:sz="0" w:space="0" w:color="auto"/>
        <w:right w:val="none" w:sz="0" w:space="0" w:color="auto"/>
      </w:divBdr>
    </w:div>
    <w:div w:id="681517130">
      <w:bodyDiv w:val="1"/>
      <w:marLeft w:val="0"/>
      <w:marRight w:val="0"/>
      <w:marTop w:val="0"/>
      <w:marBottom w:val="0"/>
      <w:divBdr>
        <w:top w:val="none" w:sz="0" w:space="0" w:color="auto"/>
        <w:left w:val="none" w:sz="0" w:space="0" w:color="auto"/>
        <w:bottom w:val="none" w:sz="0" w:space="0" w:color="auto"/>
        <w:right w:val="none" w:sz="0" w:space="0" w:color="auto"/>
      </w:divBdr>
    </w:div>
    <w:div w:id="818570813">
      <w:bodyDiv w:val="1"/>
      <w:marLeft w:val="0"/>
      <w:marRight w:val="0"/>
      <w:marTop w:val="0"/>
      <w:marBottom w:val="0"/>
      <w:divBdr>
        <w:top w:val="none" w:sz="0" w:space="0" w:color="auto"/>
        <w:left w:val="none" w:sz="0" w:space="0" w:color="auto"/>
        <w:bottom w:val="none" w:sz="0" w:space="0" w:color="auto"/>
        <w:right w:val="none" w:sz="0" w:space="0" w:color="auto"/>
      </w:divBdr>
    </w:div>
    <w:div w:id="975335447">
      <w:bodyDiv w:val="1"/>
      <w:marLeft w:val="0"/>
      <w:marRight w:val="0"/>
      <w:marTop w:val="0"/>
      <w:marBottom w:val="0"/>
      <w:divBdr>
        <w:top w:val="none" w:sz="0" w:space="0" w:color="auto"/>
        <w:left w:val="none" w:sz="0" w:space="0" w:color="auto"/>
        <w:bottom w:val="none" w:sz="0" w:space="0" w:color="auto"/>
        <w:right w:val="none" w:sz="0" w:space="0" w:color="auto"/>
      </w:divBdr>
      <w:divsChild>
        <w:div w:id="11881052">
          <w:marLeft w:val="0"/>
          <w:marRight w:val="0"/>
          <w:marTop w:val="0"/>
          <w:marBottom w:val="0"/>
          <w:divBdr>
            <w:top w:val="none" w:sz="0" w:space="0" w:color="auto"/>
            <w:left w:val="none" w:sz="0" w:space="0" w:color="auto"/>
            <w:bottom w:val="none" w:sz="0" w:space="0" w:color="auto"/>
            <w:right w:val="none" w:sz="0" w:space="0" w:color="auto"/>
          </w:divBdr>
        </w:div>
        <w:div w:id="157959698">
          <w:marLeft w:val="0"/>
          <w:marRight w:val="0"/>
          <w:marTop w:val="0"/>
          <w:marBottom w:val="0"/>
          <w:divBdr>
            <w:top w:val="none" w:sz="0" w:space="0" w:color="auto"/>
            <w:left w:val="none" w:sz="0" w:space="0" w:color="auto"/>
            <w:bottom w:val="none" w:sz="0" w:space="0" w:color="auto"/>
            <w:right w:val="none" w:sz="0" w:space="0" w:color="auto"/>
          </w:divBdr>
        </w:div>
        <w:div w:id="168378125">
          <w:marLeft w:val="0"/>
          <w:marRight w:val="0"/>
          <w:marTop w:val="0"/>
          <w:marBottom w:val="0"/>
          <w:divBdr>
            <w:top w:val="none" w:sz="0" w:space="0" w:color="auto"/>
            <w:left w:val="none" w:sz="0" w:space="0" w:color="auto"/>
            <w:bottom w:val="none" w:sz="0" w:space="0" w:color="auto"/>
            <w:right w:val="none" w:sz="0" w:space="0" w:color="auto"/>
          </w:divBdr>
        </w:div>
        <w:div w:id="229581694">
          <w:marLeft w:val="0"/>
          <w:marRight w:val="0"/>
          <w:marTop w:val="0"/>
          <w:marBottom w:val="0"/>
          <w:divBdr>
            <w:top w:val="none" w:sz="0" w:space="0" w:color="auto"/>
            <w:left w:val="none" w:sz="0" w:space="0" w:color="auto"/>
            <w:bottom w:val="none" w:sz="0" w:space="0" w:color="auto"/>
            <w:right w:val="none" w:sz="0" w:space="0" w:color="auto"/>
          </w:divBdr>
        </w:div>
        <w:div w:id="234240321">
          <w:marLeft w:val="0"/>
          <w:marRight w:val="0"/>
          <w:marTop w:val="0"/>
          <w:marBottom w:val="0"/>
          <w:divBdr>
            <w:top w:val="none" w:sz="0" w:space="0" w:color="auto"/>
            <w:left w:val="none" w:sz="0" w:space="0" w:color="auto"/>
            <w:bottom w:val="none" w:sz="0" w:space="0" w:color="auto"/>
            <w:right w:val="none" w:sz="0" w:space="0" w:color="auto"/>
          </w:divBdr>
        </w:div>
        <w:div w:id="254368333">
          <w:marLeft w:val="0"/>
          <w:marRight w:val="0"/>
          <w:marTop w:val="0"/>
          <w:marBottom w:val="0"/>
          <w:divBdr>
            <w:top w:val="none" w:sz="0" w:space="0" w:color="auto"/>
            <w:left w:val="none" w:sz="0" w:space="0" w:color="auto"/>
            <w:bottom w:val="none" w:sz="0" w:space="0" w:color="auto"/>
            <w:right w:val="none" w:sz="0" w:space="0" w:color="auto"/>
          </w:divBdr>
        </w:div>
        <w:div w:id="256061724">
          <w:marLeft w:val="0"/>
          <w:marRight w:val="0"/>
          <w:marTop w:val="0"/>
          <w:marBottom w:val="0"/>
          <w:divBdr>
            <w:top w:val="none" w:sz="0" w:space="0" w:color="auto"/>
            <w:left w:val="none" w:sz="0" w:space="0" w:color="auto"/>
            <w:bottom w:val="none" w:sz="0" w:space="0" w:color="auto"/>
            <w:right w:val="none" w:sz="0" w:space="0" w:color="auto"/>
          </w:divBdr>
        </w:div>
        <w:div w:id="315768403">
          <w:marLeft w:val="0"/>
          <w:marRight w:val="0"/>
          <w:marTop w:val="0"/>
          <w:marBottom w:val="0"/>
          <w:divBdr>
            <w:top w:val="none" w:sz="0" w:space="0" w:color="auto"/>
            <w:left w:val="none" w:sz="0" w:space="0" w:color="auto"/>
            <w:bottom w:val="none" w:sz="0" w:space="0" w:color="auto"/>
            <w:right w:val="none" w:sz="0" w:space="0" w:color="auto"/>
          </w:divBdr>
        </w:div>
        <w:div w:id="345790863">
          <w:marLeft w:val="0"/>
          <w:marRight w:val="0"/>
          <w:marTop w:val="0"/>
          <w:marBottom w:val="0"/>
          <w:divBdr>
            <w:top w:val="none" w:sz="0" w:space="0" w:color="auto"/>
            <w:left w:val="none" w:sz="0" w:space="0" w:color="auto"/>
            <w:bottom w:val="none" w:sz="0" w:space="0" w:color="auto"/>
            <w:right w:val="none" w:sz="0" w:space="0" w:color="auto"/>
          </w:divBdr>
        </w:div>
        <w:div w:id="365328224">
          <w:marLeft w:val="0"/>
          <w:marRight w:val="0"/>
          <w:marTop w:val="0"/>
          <w:marBottom w:val="0"/>
          <w:divBdr>
            <w:top w:val="none" w:sz="0" w:space="0" w:color="auto"/>
            <w:left w:val="none" w:sz="0" w:space="0" w:color="auto"/>
            <w:bottom w:val="none" w:sz="0" w:space="0" w:color="auto"/>
            <w:right w:val="none" w:sz="0" w:space="0" w:color="auto"/>
          </w:divBdr>
        </w:div>
        <w:div w:id="392197726">
          <w:marLeft w:val="0"/>
          <w:marRight w:val="0"/>
          <w:marTop w:val="0"/>
          <w:marBottom w:val="0"/>
          <w:divBdr>
            <w:top w:val="none" w:sz="0" w:space="0" w:color="auto"/>
            <w:left w:val="none" w:sz="0" w:space="0" w:color="auto"/>
            <w:bottom w:val="none" w:sz="0" w:space="0" w:color="auto"/>
            <w:right w:val="none" w:sz="0" w:space="0" w:color="auto"/>
          </w:divBdr>
        </w:div>
        <w:div w:id="398211963">
          <w:marLeft w:val="0"/>
          <w:marRight w:val="0"/>
          <w:marTop w:val="0"/>
          <w:marBottom w:val="0"/>
          <w:divBdr>
            <w:top w:val="none" w:sz="0" w:space="0" w:color="auto"/>
            <w:left w:val="none" w:sz="0" w:space="0" w:color="auto"/>
            <w:bottom w:val="none" w:sz="0" w:space="0" w:color="auto"/>
            <w:right w:val="none" w:sz="0" w:space="0" w:color="auto"/>
          </w:divBdr>
        </w:div>
        <w:div w:id="418480062">
          <w:marLeft w:val="0"/>
          <w:marRight w:val="0"/>
          <w:marTop w:val="0"/>
          <w:marBottom w:val="0"/>
          <w:divBdr>
            <w:top w:val="none" w:sz="0" w:space="0" w:color="auto"/>
            <w:left w:val="none" w:sz="0" w:space="0" w:color="auto"/>
            <w:bottom w:val="none" w:sz="0" w:space="0" w:color="auto"/>
            <w:right w:val="none" w:sz="0" w:space="0" w:color="auto"/>
          </w:divBdr>
        </w:div>
        <w:div w:id="422923030">
          <w:marLeft w:val="0"/>
          <w:marRight w:val="0"/>
          <w:marTop w:val="0"/>
          <w:marBottom w:val="0"/>
          <w:divBdr>
            <w:top w:val="none" w:sz="0" w:space="0" w:color="auto"/>
            <w:left w:val="none" w:sz="0" w:space="0" w:color="auto"/>
            <w:bottom w:val="none" w:sz="0" w:space="0" w:color="auto"/>
            <w:right w:val="none" w:sz="0" w:space="0" w:color="auto"/>
          </w:divBdr>
        </w:div>
        <w:div w:id="427195621">
          <w:marLeft w:val="0"/>
          <w:marRight w:val="0"/>
          <w:marTop w:val="0"/>
          <w:marBottom w:val="0"/>
          <w:divBdr>
            <w:top w:val="none" w:sz="0" w:space="0" w:color="auto"/>
            <w:left w:val="none" w:sz="0" w:space="0" w:color="auto"/>
            <w:bottom w:val="none" w:sz="0" w:space="0" w:color="auto"/>
            <w:right w:val="none" w:sz="0" w:space="0" w:color="auto"/>
          </w:divBdr>
        </w:div>
        <w:div w:id="456073082">
          <w:marLeft w:val="0"/>
          <w:marRight w:val="0"/>
          <w:marTop w:val="0"/>
          <w:marBottom w:val="0"/>
          <w:divBdr>
            <w:top w:val="none" w:sz="0" w:space="0" w:color="auto"/>
            <w:left w:val="none" w:sz="0" w:space="0" w:color="auto"/>
            <w:bottom w:val="none" w:sz="0" w:space="0" w:color="auto"/>
            <w:right w:val="none" w:sz="0" w:space="0" w:color="auto"/>
          </w:divBdr>
        </w:div>
        <w:div w:id="465856270">
          <w:marLeft w:val="0"/>
          <w:marRight w:val="0"/>
          <w:marTop w:val="0"/>
          <w:marBottom w:val="0"/>
          <w:divBdr>
            <w:top w:val="none" w:sz="0" w:space="0" w:color="auto"/>
            <w:left w:val="none" w:sz="0" w:space="0" w:color="auto"/>
            <w:bottom w:val="none" w:sz="0" w:space="0" w:color="auto"/>
            <w:right w:val="none" w:sz="0" w:space="0" w:color="auto"/>
          </w:divBdr>
        </w:div>
        <w:div w:id="576867450">
          <w:marLeft w:val="0"/>
          <w:marRight w:val="0"/>
          <w:marTop w:val="0"/>
          <w:marBottom w:val="0"/>
          <w:divBdr>
            <w:top w:val="none" w:sz="0" w:space="0" w:color="auto"/>
            <w:left w:val="none" w:sz="0" w:space="0" w:color="auto"/>
            <w:bottom w:val="none" w:sz="0" w:space="0" w:color="auto"/>
            <w:right w:val="none" w:sz="0" w:space="0" w:color="auto"/>
          </w:divBdr>
        </w:div>
        <w:div w:id="627972535">
          <w:marLeft w:val="0"/>
          <w:marRight w:val="0"/>
          <w:marTop w:val="0"/>
          <w:marBottom w:val="0"/>
          <w:divBdr>
            <w:top w:val="none" w:sz="0" w:space="0" w:color="auto"/>
            <w:left w:val="none" w:sz="0" w:space="0" w:color="auto"/>
            <w:bottom w:val="none" w:sz="0" w:space="0" w:color="auto"/>
            <w:right w:val="none" w:sz="0" w:space="0" w:color="auto"/>
          </w:divBdr>
        </w:div>
        <w:div w:id="650790528">
          <w:marLeft w:val="0"/>
          <w:marRight w:val="0"/>
          <w:marTop w:val="0"/>
          <w:marBottom w:val="0"/>
          <w:divBdr>
            <w:top w:val="none" w:sz="0" w:space="0" w:color="auto"/>
            <w:left w:val="none" w:sz="0" w:space="0" w:color="auto"/>
            <w:bottom w:val="none" w:sz="0" w:space="0" w:color="auto"/>
            <w:right w:val="none" w:sz="0" w:space="0" w:color="auto"/>
          </w:divBdr>
        </w:div>
        <w:div w:id="659236660">
          <w:marLeft w:val="0"/>
          <w:marRight w:val="0"/>
          <w:marTop w:val="0"/>
          <w:marBottom w:val="0"/>
          <w:divBdr>
            <w:top w:val="none" w:sz="0" w:space="0" w:color="auto"/>
            <w:left w:val="none" w:sz="0" w:space="0" w:color="auto"/>
            <w:bottom w:val="none" w:sz="0" w:space="0" w:color="auto"/>
            <w:right w:val="none" w:sz="0" w:space="0" w:color="auto"/>
          </w:divBdr>
        </w:div>
        <w:div w:id="668797384">
          <w:marLeft w:val="0"/>
          <w:marRight w:val="0"/>
          <w:marTop w:val="0"/>
          <w:marBottom w:val="0"/>
          <w:divBdr>
            <w:top w:val="none" w:sz="0" w:space="0" w:color="auto"/>
            <w:left w:val="none" w:sz="0" w:space="0" w:color="auto"/>
            <w:bottom w:val="none" w:sz="0" w:space="0" w:color="auto"/>
            <w:right w:val="none" w:sz="0" w:space="0" w:color="auto"/>
          </w:divBdr>
        </w:div>
        <w:div w:id="709840798">
          <w:marLeft w:val="0"/>
          <w:marRight w:val="0"/>
          <w:marTop w:val="0"/>
          <w:marBottom w:val="0"/>
          <w:divBdr>
            <w:top w:val="none" w:sz="0" w:space="0" w:color="auto"/>
            <w:left w:val="none" w:sz="0" w:space="0" w:color="auto"/>
            <w:bottom w:val="none" w:sz="0" w:space="0" w:color="auto"/>
            <w:right w:val="none" w:sz="0" w:space="0" w:color="auto"/>
          </w:divBdr>
        </w:div>
        <w:div w:id="731805911">
          <w:marLeft w:val="0"/>
          <w:marRight w:val="0"/>
          <w:marTop w:val="0"/>
          <w:marBottom w:val="0"/>
          <w:divBdr>
            <w:top w:val="none" w:sz="0" w:space="0" w:color="auto"/>
            <w:left w:val="none" w:sz="0" w:space="0" w:color="auto"/>
            <w:bottom w:val="none" w:sz="0" w:space="0" w:color="auto"/>
            <w:right w:val="none" w:sz="0" w:space="0" w:color="auto"/>
          </w:divBdr>
        </w:div>
        <w:div w:id="762578959">
          <w:marLeft w:val="0"/>
          <w:marRight w:val="0"/>
          <w:marTop w:val="0"/>
          <w:marBottom w:val="0"/>
          <w:divBdr>
            <w:top w:val="none" w:sz="0" w:space="0" w:color="auto"/>
            <w:left w:val="none" w:sz="0" w:space="0" w:color="auto"/>
            <w:bottom w:val="none" w:sz="0" w:space="0" w:color="auto"/>
            <w:right w:val="none" w:sz="0" w:space="0" w:color="auto"/>
          </w:divBdr>
        </w:div>
        <w:div w:id="815949179">
          <w:marLeft w:val="0"/>
          <w:marRight w:val="0"/>
          <w:marTop w:val="0"/>
          <w:marBottom w:val="0"/>
          <w:divBdr>
            <w:top w:val="none" w:sz="0" w:space="0" w:color="auto"/>
            <w:left w:val="none" w:sz="0" w:space="0" w:color="auto"/>
            <w:bottom w:val="none" w:sz="0" w:space="0" w:color="auto"/>
            <w:right w:val="none" w:sz="0" w:space="0" w:color="auto"/>
          </w:divBdr>
        </w:div>
        <w:div w:id="816994461">
          <w:marLeft w:val="0"/>
          <w:marRight w:val="0"/>
          <w:marTop w:val="0"/>
          <w:marBottom w:val="0"/>
          <w:divBdr>
            <w:top w:val="none" w:sz="0" w:space="0" w:color="auto"/>
            <w:left w:val="none" w:sz="0" w:space="0" w:color="auto"/>
            <w:bottom w:val="none" w:sz="0" w:space="0" w:color="auto"/>
            <w:right w:val="none" w:sz="0" w:space="0" w:color="auto"/>
          </w:divBdr>
        </w:div>
        <w:div w:id="856651234">
          <w:marLeft w:val="0"/>
          <w:marRight w:val="0"/>
          <w:marTop w:val="0"/>
          <w:marBottom w:val="0"/>
          <w:divBdr>
            <w:top w:val="none" w:sz="0" w:space="0" w:color="auto"/>
            <w:left w:val="none" w:sz="0" w:space="0" w:color="auto"/>
            <w:bottom w:val="none" w:sz="0" w:space="0" w:color="auto"/>
            <w:right w:val="none" w:sz="0" w:space="0" w:color="auto"/>
          </w:divBdr>
        </w:div>
        <w:div w:id="860705284">
          <w:marLeft w:val="0"/>
          <w:marRight w:val="0"/>
          <w:marTop w:val="0"/>
          <w:marBottom w:val="0"/>
          <w:divBdr>
            <w:top w:val="none" w:sz="0" w:space="0" w:color="auto"/>
            <w:left w:val="none" w:sz="0" w:space="0" w:color="auto"/>
            <w:bottom w:val="none" w:sz="0" w:space="0" w:color="auto"/>
            <w:right w:val="none" w:sz="0" w:space="0" w:color="auto"/>
          </w:divBdr>
        </w:div>
        <w:div w:id="863058151">
          <w:marLeft w:val="0"/>
          <w:marRight w:val="0"/>
          <w:marTop w:val="0"/>
          <w:marBottom w:val="0"/>
          <w:divBdr>
            <w:top w:val="none" w:sz="0" w:space="0" w:color="auto"/>
            <w:left w:val="none" w:sz="0" w:space="0" w:color="auto"/>
            <w:bottom w:val="none" w:sz="0" w:space="0" w:color="auto"/>
            <w:right w:val="none" w:sz="0" w:space="0" w:color="auto"/>
          </w:divBdr>
        </w:div>
        <w:div w:id="922760797">
          <w:marLeft w:val="0"/>
          <w:marRight w:val="0"/>
          <w:marTop w:val="0"/>
          <w:marBottom w:val="0"/>
          <w:divBdr>
            <w:top w:val="none" w:sz="0" w:space="0" w:color="auto"/>
            <w:left w:val="none" w:sz="0" w:space="0" w:color="auto"/>
            <w:bottom w:val="none" w:sz="0" w:space="0" w:color="auto"/>
            <w:right w:val="none" w:sz="0" w:space="0" w:color="auto"/>
          </w:divBdr>
        </w:div>
        <w:div w:id="1008674386">
          <w:marLeft w:val="0"/>
          <w:marRight w:val="0"/>
          <w:marTop w:val="0"/>
          <w:marBottom w:val="0"/>
          <w:divBdr>
            <w:top w:val="none" w:sz="0" w:space="0" w:color="auto"/>
            <w:left w:val="none" w:sz="0" w:space="0" w:color="auto"/>
            <w:bottom w:val="none" w:sz="0" w:space="0" w:color="auto"/>
            <w:right w:val="none" w:sz="0" w:space="0" w:color="auto"/>
          </w:divBdr>
        </w:div>
        <w:div w:id="1016426035">
          <w:marLeft w:val="0"/>
          <w:marRight w:val="0"/>
          <w:marTop w:val="0"/>
          <w:marBottom w:val="0"/>
          <w:divBdr>
            <w:top w:val="none" w:sz="0" w:space="0" w:color="auto"/>
            <w:left w:val="none" w:sz="0" w:space="0" w:color="auto"/>
            <w:bottom w:val="none" w:sz="0" w:space="0" w:color="auto"/>
            <w:right w:val="none" w:sz="0" w:space="0" w:color="auto"/>
          </w:divBdr>
        </w:div>
        <w:div w:id="1038167353">
          <w:marLeft w:val="0"/>
          <w:marRight w:val="0"/>
          <w:marTop w:val="0"/>
          <w:marBottom w:val="0"/>
          <w:divBdr>
            <w:top w:val="none" w:sz="0" w:space="0" w:color="auto"/>
            <w:left w:val="none" w:sz="0" w:space="0" w:color="auto"/>
            <w:bottom w:val="none" w:sz="0" w:space="0" w:color="auto"/>
            <w:right w:val="none" w:sz="0" w:space="0" w:color="auto"/>
          </w:divBdr>
        </w:div>
        <w:div w:id="1053892352">
          <w:marLeft w:val="0"/>
          <w:marRight w:val="0"/>
          <w:marTop w:val="0"/>
          <w:marBottom w:val="0"/>
          <w:divBdr>
            <w:top w:val="none" w:sz="0" w:space="0" w:color="auto"/>
            <w:left w:val="none" w:sz="0" w:space="0" w:color="auto"/>
            <w:bottom w:val="none" w:sz="0" w:space="0" w:color="auto"/>
            <w:right w:val="none" w:sz="0" w:space="0" w:color="auto"/>
          </w:divBdr>
        </w:div>
        <w:div w:id="1137381763">
          <w:marLeft w:val="0"/>
          <w:marRight w:val="0"/>
          <w:marTop w:val="0"/>
          <w:marBottom w:val="0"/>
          <w:divBdr>
            <w:top w:val="none" w:sz="0" w:space="0" w:color="auto"/>
            <w:left w:val="none" w:sz="0" w:space="0" w:color="auto"/>
            <w:bottom w:val="none" w:sz="0" w:space="0" w:color="auto"/>
            <w:right w:val="none" w:sz="0" w:space="0" w:color="auto"/>
          </w:divBdr>
        </w:div>
        <w:div w:id="1148864406">
          <w:marLeft w:val="0"/>
          <w:marRight w:val="0"/>
          <w:marTop w:val="0"/>
          <w:marBottom w:val="0"/>
          <w:divBdr>
            <w:top w:val="none" w:sz="0" w:space="0" w:color="auto"/>
            <w:left w:val="none" w:sz="0" w:space="0" w:color="auto"/>
            <w:bottom w:val="none" w:sz="0" w:space="0" w:color="auto"/>
            <w:right w:val="none" w:sz="0" w:space="0" w:color="auto"/>
          </w:divBdr>
        </w:div>
        <w:div w:id="1236084332">
          <w:marLeft w:val="0"/>
          <w:marRight w:val="0"/>
          <w:marTop w:val="0"/>
          <w:marBottom w:val="0"/>
          <w:divBdr>
            <w:top w:val="none" w:sz="0" w:space="0" w:color="auto"/>
            <w:left w:val="none" w:sz="0" w:space="0" w:color="auto"/>
            <w:bottom w:val="none" w:sz="0" w:space="0" w:color="auto"/>
            <w:right w:val="none" w:sz="0" w:space="0" w:color="auto"/>
          </w:divBdr>
        </w:div>
        <w:div w:id="1241018949">
          <w:marLeft w:val="0"/>
          <w:marRight w:val="0"/>
          <w:marTop w:val="0"/>
          <w:marBottom w:val="0"/>
          <w:divBdr>
            <w:top w:val="none" w:sz="0" w:space="0" w:color="auto"/>
            <w:left w:val="none" w:sz="0" w:space="0" w:color="auto"/>
            <w:bottom w:val="none" w:sz="0" w:space="0" w:color="auto"/>
            <w:right w:val="none" w:sz="0" w:space="0" w:color="auto"/>
          </w:divBdr>
        </w:div>
        <w:div w:id="1261252585">
          <w:marLeft w:val="0"/>
          <w:marRight w:val="0"/>
          <w:marTop w:val="0"/>
          <w:marBottom w:val="0"/>
          <w:divBdr>
            <w:top w:val="none" w:sz="0" w:space="0" w:color="auto"/>
            <w:left w:val="none" w:sz="0" w:space="0" w:color="auto"/>
            <w:bottom w:val="none" w:sz="0" w:space="0" w:color="auto"/>
            <w:right w:val="none" w:sz="0" w:space="0" w:color="auto"/>
          </w:divBdr>
        </w:div>
        <w:div w:id="1270041628">
          <w:marLeft w:val="0"/>
          <w:marRight w:val="0"/>
          <w:marTop w:val="0"/>
          <w:marBottom w:val="0"/>
          <w:divBdr>
            <w:top w:val="none" w:sz="0" w:space="0" w:color="auto"/>
            <w:left w:val="none" w:sz="0" w:space="0" w:color="auto"/>
            <w:bottom w:val="none" w:sz="0" w:space="0" w:color="auto"/>
            <w:right w:val="none" w:sz="0" w:space="0" w:color="auto"/>
          </w:divBdr>
        </w:div>
        <w:div w:id="1293364062">
          <w:marLeft w:val="0"/>
          <w:marRight w:val="0"/>
          <w:marTop w:val="0"/>
          <w:marBottom w:val="0"/>
          <w:divBdr>
            <w:top w:val="none" w:sz="0" w:space="0" w:color="auto"/>
            <w:left w:val="none" w:sz="0" w:space="0" w:color="auto"/>
            <w:bottom w:val="none" w:sz="0" w:space="0" w:color="auto"/>
            <w:right w:val="none" w:sz="0" w:space="0" w:color="auto"/>
          </w:divBdr>
        </w:div>
        <w:div w:id="1377315570">
          <w:marLeft w:val="0"/>
          <w:marRight w:val="0"/>
          <w:marTop w:val="0"/>
          <w:marBottom w:val="0"/>
          <w:divBdr>
            <w:top w:val="none" w:sz="0" w:space="0" w:color="auto"/>
            <w:left w:val="none" w:sz="0" w:space="0" w:color="auto"/>
            <w:bottom w:val="none" w:sz="0" w:space="0" w:color="auto"/>
            <w:right w:val="none" w:sz="0" w:space="0" w:color="auto"/>
          </w:divBdr>
        </w:div>
        <w:div w:id="1381322679">
          <w:marLeft w:val="0"/>
          <w:marRight w:val="0"/>
          <w:marTop w:val="0"/>
          <w:marBottom w:val="0"/>
          <w:divBdr>
            <w:top w:val="none" w:sz="0" w:space="0" w:color="auto"/>
            <w:left w:val="none" w:sz="0" w:space="0" w:color="auto"/>
            <w:bottom w:val="none" w:sz="0" w:space="0" w:color="auto"/>
            <w:right w:val="none" w:sz="0" w:space="0" w:color="auto"/>
          </w:divBdr>
        </w:div>
        <w:div w:id="1455556866">
          <w:marLeft w:val="0"/>
          <w:marRight w:val="0"/>
          <w:marTop w:val="0"/>
          <w:marBottom w:val="0"/>
          <w:divBdr>
            <w:top w:val="none" w:sz="0" w:space="0" w:color="auto"/>
            <w:left w:val="none" w:sz="0" w:space="0" w:color="auto"/>
            <w:bottom w:val="none" w:sz="0" w:space="0" w:color="auto"/>
            <w:right w:val="none" w:sz="0" w:space="0" w:color="auto"/>
          </w:divBdr>
        </w:div>
        <w:div w:id="1520658494">
          <w:marLeft w:val="0"/>
          <w:marRight w:val="0"/>
          <w:marTop w:val="0"/>
          <w:marBottom w:val="0"/>
          <w:divBdr>
            <w:top w:val="none" w:sz="0" w:space="0" w:color="auto"/>
            <w:left w:val="none" w:sz="0" w:space="0" w:color="auto"/>
            <w:bottom w:val="none" w:sz="0" w:space="0" w:color="auto"/>
            <w:right w:val="none" w:sz="0" w:space="0" w:color="auto"/>
          </w:divBdr>
        </w:div>
        <w:div w:id="1591694822">
          <w:marLeft w:val="0"/>
          <w:marRight w:val="0"/>
          <w:marTop w:val="0"/>
          <w:marBottom w:val="0"/>
          <w:divBdr>
            <w:top w:val="none" w:sz="0" w:space="0" w:color="auto"/>
            <w:left w:val="none" w:sz="0" w:space="0" w:color="auto"/>
            <w:bottom w:val="none" w:sz="0" w:space="0" w:color="auto"/>
            <w:right w:val="none" w:sz="0" w:space="0" w:color="auto"/>
          </w:divBdr>
        </w:div>
        <w:div w:id="1642463517">
          <w:marLeft w:val="0"/>
          <w:marRight w:val="0"/>
          <w:marTop w:val="0"/>
          <w:marBottom w:val="0"/>
          <w:divBdr>
            <w:top w:val="none" w:sz="0" w:space="0" w:color="auto"/>
            <w:left w:val="none" w:sz="0" w:space="0" w:color="auto"/>
            <w:bottom w:val="none" w:sz="0" w:space="0" w:color="auto"/>
            <w:right w:val="none" w:sz="0" w:space="0" w:color="auto"/>
          </w:divBdr>
        </w:div>
        <w:div w:id="1642467575">
          <w:marLeft w:val="0"/>
          <w:marRight w:val="0"/>
          <w:marTop w:val="0"/>
          <w:marBottom w:val="0"/>
          <w:divBdr>
            <w:top w:val="none" w:sz="0" w:space="0" w:color="auto"/>
            <w:left w:val="none" w:sz="0" w:space="0" w:color="auto"/>
            <w:bottom w:val="none" w:sz="0" w:space="0" w:color="auto"/>
            <w:right w:val="none" w:sz="0" w:space="0" w:color="auto"/>
          </w:divBdr>
        </w:div>
        <w:div w:id="1658218277">
          <w:marLeft w:val="0"/>
          <w:marRight w:val="0"/>
          <w:marTop w:val="0"/>
          <w:marBottom w:val="0"/>
          <w:divBdr>
            <w:top w:val="none" w:sz="0" w:space="0" w:color="auto"/>
            <w:left w:val="none" w:sz="0" w:space="0" w:color="auto"/>
            <w:bottom w:val="none" w:sz="0" w:space="0" w:color="auto"/>
            <w:right w:val="none" w:sz="0" w:space="0" w:color="auto"/>
          </w:divBdr>
        </w:div>
        <w:div w:id="1698313822">
          <w:marLeft w:val="0"/>
          <w:marRight w:val="0"/>
          <w:marTop w:val="0"/>
          <w:marBottom w:val="0"/>
          <w:divBdr>
            <w:top w:val="none" w:sz="0" w:space="0" w:color="auto"/>
            <w:left w:val="none" w:sz="0" w:space="0" w:color="auto"/>
            <w:bottom w:val="none" w:sz="0" w:space="0" w:color="auto"/>
            <w:right w:val="none" w:sz="0" w:space="0" w:color="auto"/>
          </w:divBdr>
        </w:div>
        <w:div w:id="1699233586">
          <w:marLeft w:val="0"/>
          <w:marRight w:val="0"/>
          <w:marTop w:val="0"/>
          <w:marBottom w:val="0"/>
          <w:divBdr>
            <w:top w:val="none" w:sz="0" w:space="0" w:color="auto"/>
            <w:left w:val="none" w:sz="0" w:space="0" w:color="auto"/>
            <w:bottom w:val="none" w:sz="0" w:space="0" w:color="auto"/>
            <w:right w:val="none" w:sz="0" w:space="0" w:color="auto"/>
          </w:divBdr>
        </w:div>
        <w:div w:id="1705642660">
          <w:marLeft w:val="0"/>
          <w:marRight w:val="0"/>
          <w:marTop w:val="0"/>
          <w:marBottom w:val="0"/>
          <w:divBdr>
            <w:top w:val="none" w:sz="0" w:space="0" w:color="auto"/>
            <w:left w:val="none" w:sz="0" w:space="0" w:color="auto"/>
            <w:bottom w:val="none" w:sz="0" w:space="0" w:color="auto"/>
            <w:right w:val="none" w:sz="0" w:space="0" w:color="auto"/>
          </w:divBdr>
        </w:div>
        <w:div w:id="1725520495">
          <w:marLeft w:val="0"/>
          <w:marRight w:val="0"/>
          <w:marTop w:val="0"/>
          <w:marBottom w:val="0"/>
          <w:divBdr>
            <w:top w:val="none" w:sz="0" w:space="0" w:color="auto"/>
            <w:left w:val="none" w:sz="0" w:space="0" w:color="auto"/>
            <w:bottom w:val="none" w:sz="0" w:space="0" w:color="auto"/>
            <w:right w:val="none" w:sz="0" w:space="0" w:color="auto"/>
          </w:divBdr>
        </w:div>
        <w:div w:id="1727298611">
          <w:marLeft w:val="0"/>
          <w:marRight w:val="0"/>
          <w:marTop w:val="0"/>
          <w:marBottom w:val="0"/>
          <w:divBdr>
            <w:top w:val="none" w:sz="0" w:space="0" w:color="auto"/>
            <w:left w:val="none" w:sz="0" w:space="0" w:color="auto"/>
            <w:bottom w:val="none" w:sz="0" w:space="0" w:color="auto"/>
            <w:right w:val="none" w:sz="0" w:space="0" w:color="auto"/>
          </w:divBdr>
        </w:div>
        <w:div w:id="1752005142">
          <w:marLeft w:val="0"/>
          <w:marRight w:val="0"/>
          <w:marTop w:val="0"/>
          <w:marBottom w:val="0"/>
          <w:divBdr>
            <w:top w:val="none" w:sz="0" w:space="0" w:color="auto"/>
            <w:left w:val="none" w:sz="0" w:space="0" w:color="auto"/>
            <w:bottom w:val="none" w:sz="0" w:space="0" w:color="auto"/>
            <w:right w:val="none" w:sz="0" w:space="0" w:color="auto"/>
          </w:divBdr>
        </w:div>
        <w:div w:id="1815756956">
          <w:marLeft w:val="0"/>
          <w:marRight w:val="0"/>
          <w:marTop w:val="0"/>
          <w:marBottom w:val="0"/>
          <w:divBdr>
            <w:top w:val="none" w:sz="0" w:space="0" w:color="auto"/>
            <w:left w:val="none" w:sz="0" w:space="0" w:color="auto"/>
            <w:bottom w:val="none" w:sz="0" w:space="0" w:color="auto"/>
            <w:right w:val="none" w:sz="0" w:space="0" w:color="auto"/>
          </w:divBdr>
        </w:div>
        <w:div w:id="1838223833">
          <w:marLeft w:val="0"/>
          <w:marRight w:val="0"/>
          <w:marTop w:val="0"/>
          <w:marBottom w:val="0"/>
          <w:divBdr>
            <w:top w:val="none" w:sz="0" w:space="0" w:color="auto"/>
            <w:left w:val="none" w:sz="0" w:space="0" w:color="auto"/>
            <w:bottom w:val="none" w:sz="0" w:space="0" w:color="auto"/>
            <w:right w:val="none" w:sz="0" w:space="0" w:color="auto"/>
          </w:divBdr>
        </w:div>
        <w:div w:id="2056270839">
          <w:marLeft w:val="0"/>
          <w:marRight w:val="0"/>
          <w:marTop w:val="0"/>
          <w:marBottom w:val="0"/>
          <w:divBdr>
            <w:top w:val="none" w:sz="0" w:space="0" w:color="auto"/>
            <w:left w:val="none" w:sz="0" w:space="0" w:color="auto"/>
            <w:bottom w:val="none" w:sz="0" w:space="0" w:color="auto"/>
            <w:right w:val="none" w:sz="0" w:space="0" w:color="auto"/>
          </w:divBdr>
        </w:div>
        <w:div w:id="2060279729">
          <w:marLeft w:val="0"/>
          <w:marRight w:val="0"/>
          <w:marTop w:val="0"/>
          <w:marBottom w:val="0"/>
          <w:divBdr>
            <w:top w:val="none" w:sz="0" w:space="0" w:color="auto"/>
            <w:left w:val="none" w:sz="0" w:space="0" w:color="auto"/>
            <w:bottom w:val="none" w:sz="0" w:space="0" w:color="auto"/>
            <w:right w:val="none" w:sz="0" w:space="0" w:color="auto"/>
          </w:divBdr>
        </w:div>
        <w:div w:id="2084132942">
          <w:marLeft w:val="0"/>
          <w:marRight w:val="0"/>
          <w:marTop w:val="0"/>
          <w:marBottom w:val="0"/>
          <w:divBdr>
            <w:top w:val="none" w:sz="0" w:space="0" w:color="auto"/>
            <w:left w:val="none" w:sz="0" w:space="0" w:color="auto"/>
            <w:bottom w:val="none" w:sz="0" w:space="0" w:color="auto"/>
            <w:right w:val="none" w:sz="0" w:space="0" w:color="auto"/>
          </w:divBdr>
        </w:div>
        <w:div w:id="2084333812">
          <w:marLeft w:val="0"/>
          <w:marRight w:val="0"/>
          <w:marTop w:val="0"/>
          <w:marBottom w:val="0"/>
          <w:divBdr>
            <w:top w:val="none" w:sz="0" w:space="0" w:color="auto"/>
            <w:left w:val="none" w:sz="0" w:space="0" w:color="auto"/>
            <w:bottom w:val="none" w:sz="0" w:space="0" w:color="auto"/>
            <w:right w:val="none" w:sz="0" w:space="0" w:color="auto"/>
          </w:divBdr>
        </w:div>
        <w:div w:id="2087992358">
          <w:marLeft w:val="0"/>
          <w:marRight w:val="0"/>
          <w:marTop w:val="0"/>
          <w:marBottom w:val="0"/>
          <w:divBdr>
            <w:top w:val="none" w:sz="0" w:space="0" w:color="auto"/>
            <w:left w:val="none" w:sz="0" w:space="0" w:color="auto"/>
            <w:bottom w:val="none" w:sz="0" w:space="0" w:color="auto"/>
            <w:right w:val="none" w:sz="0" w:space="0" w:color="auto"/>
          </w:divBdr>
        </w:div>
        <w:div w:id="2090953971">
          <w:marLeft w:val="0"/>
          <w:marRight w:val="0"/>
          <w:marTop w:val="0"/>
          <w:marBottom w:val="0"/>
          <w:divBdr>
            <w:top w:val="none" w:sz="0" w:space="0" w:color="auto"/>
            <w:left w:val="none" w:sz="0" w:space="0" w:color="auto"/>
            <w:bottom w:val="none" w:sz="0" w:space="0" w:color="auto"/>
            <w:right w:val="none" w:sz="0" w:space="0" w:color="auto"/>
          </w:divBdr>
        </w:div>
      </w:divsChild>
    </w:div>
    <w:div w:id="990644762">
      <w:bodyDiv w:val="1"/>
      <w:marLeft w:val="0"/>
      <w:marRight w:val="0"/>
      <w:marTop w:val="0"/>
      <w:marBottom w:val="0"/>
      <w:divBdr>
        <w:top w:val="none" w:sz="0" w:space="0" w:color="auto"/>
        <w:left w:val="none" w:sz="0" w:space="0" w:color="auto"/>
        <w:bottom w:val="none" w:sz="0" w:space="0" w:color="auto"/>
        <w:right w:val="none" w:sz="0" w:space="0" w:color="auto"/>
      </w:divBdr>
      <w:divsChild>
        <w:div w:id="1538349431">
          <w:marLeft w:val="0"/>
          <w:marRight w:val="0"/>
          <w:marTop w:val="0"/>
          <w:marBottom w:val="0"/>
          <w:divBdr>
            <w:top w:val="none" w:sz="0" w:space="0" w:color="auto"/>
            <w:left w:val="none" w:sz="0" w:space="0" w:color="auto"/>
            <w:bottom w:val="none" w:sz="0" w:space="0" w:color="auto"/>
            <w:right w:val="none" w:sz="0" w:space="0" w:color="auto"/>
          </w:divBdr>
        </w:div>
        <w:div w:id="1585064822">
          <w:marLeft w:val="0"/>
          <w:marRight w:val="0"/>
          <w:marTop w:val="0"/>
          <w:marBottom w:val="0"/>
          <w:divBdr>
            <w:top w:val="none" w:sz="0" w:space="0" w:color="auto"/>
            <w:left w:val="none" w:sz="0" w:space="0" w:color="auto"/>
            <w:bottom w:val="none" w:sz="0" w:space="0" w:color="auto"/>
            <w:right w:val="none" w:sz="0" w:space="0" w:color="auto"/>
          </w:divBdr>
        </w:div>
      </w:divsChild>
    </w:div>
    <w:div w:id="1036736992">
      <w:bodyDiv w:val="1"/>
      <w:marLeft w:val="0"/>
      <w:marRight w:val="0"/>
      <w:marTop w:val="0"/>
      <w:marBottom w:val="0"/>
      <w:divBdr>
        <w:top w:val="none" w:sz="0" w:space="0" w:color="auto"/>
        <w:left w:val="none" w:sz="0" w:space="0" w:color="auto"/>
        <w:bottom w:val="none" w:sz="0" w:space="0" w:color="auto"/>
        <w:right w:val="none" w:sz="0" w:space="0" w:color="auto"/>
      </w:divBdr>
    </w:div>
    <w:div w:id="1065101075">
      <w:bodyDiv w:val="1"/>
      <w:marLeft w:val="0"/>
      <w:marRight w:val="0"/>
      <w:marTop w:val="0"/>
      <w:marBottom w:val="0"/>
      <w:divBdr>
        <w:top w:val="none" w:sz="0" w:space="0" w:color="auto"/>
        <w:left w:val="none" w:sz="0" w:space="0" w:color="auto"/>
        <w:bottom w:val="none" w:sz="0" w:space="0" w:color="auto"/>
        <w:right w:val="none" w:sz="0" w:space="0" w:color="auto"/>
      </w:divBdr>
      <w:divsChild>
        <w:div w:id="1509637337">
          <w:marLeft w:val="0"/>
          <w:marRight w:val="0"/>
          <w:marTop w:val="0"/>
          <w:marBottom w:val="0"/>
          <w:divBdr>
            <w:top w:val="none" w:sz="0" w:space="0" w:color="auto"/>
            <w:left w:val="none" w:sz="0" w:space="0" w:color="auto"/>
            <w:bottom w:val="none" w:sz="0" w:space="0" w:color="auto"/>
            <w:right w:val="none" w:sz="0" w:space="0" w:color="auto"/>
          </w:divBdr>
        </w:div>
        <w:div w:id="2097361662">
          <w:marLeft w:val="0"/>
          <w:marRight w:val="0"/>
          <w:marTop w:val="0"/>
          <w:marBottom w:val="0"/>
          <w:divBdr>
            <w:top w:val="none" w:sz="0" w:space="0" w:color="auto"/>
            <w:left w:val="none" w:sz="0" w:space="0" w:color="auto"/>
            <w:bottom w:val="none" w:sz="0" w:space="0" w:color="auto"/>
            <w:right w:val="none" w:sz="0" w:space="0" w:color="auto"/>
          </w:divBdr>
        </w:div>
      </w:divsChild>
    </w:div>
    <w:div w:id="1365591003">
      <w:bodyDiv w:val="1"/>
      <w:marLeft w:val="0"/>
      <w:marRight w:val="0"/>
      <w:marTop w:val="0"/>
      <w:marBottom w:val="0"/>
      <w:divBdr>
        <w:top w:val="none" w:sz="0" w:space="0" w:color="auto"/>
        <w:left w:val="none" w:sz="0" w:space="0" w:color="auto"/>
        <w:bottom w:val="none" w:sz="0" w:space="0" w:color="auto"/>
        <w:right w:val="none" w:sz="0" w:space="0" w:color="auto"/>
      </w:divBdr>
      <w:divsChild>
        <w:div w:id="192497147">
          <w:marLeft w:val="0"/>
          <w:marRight w:val="0"/>
          <w:marTop w:val="0"/>
          <w:marBottom w:val="0"/>
          <w:divBdr>
            <w:top w:val="none" w:sz="0" w:space="0" w:color="auto"/>
            <w:left w:val="none" w:sz="0" w:space="0" w:color="auto"/>
            <w:bottom w:val="none" w:sz="0" w:space="0" w:color="auto"/>
            <w:right w:val="none" w:sz="0" w:space="0" w:color="auto"/>
          </w:divBdr>
        </w:div>
        <w:div w:id="279649022">
          <w:marLeft w:val="0"/>
          <w:marRight w:val="0"/>
          <w:marTop w:val="0"/>
          <w:marBottom w:val="0"/>
          <w:divBdr>
            <w:top w:val="none" w:sz="0" w:space="0" w:color="auto"/>
            <w:left w:val="none" w:sz="0" w:space="0" w:color="auto"/>
            <w:bottom w:val="none" w:sz="0" w:space="0" w:color="auto"/>
            <w:right w:val="none" w:sz="0" w:space="0" w:color="auto"/>
          </w:divBdr>
        </w:div>
      </w:divsChild>
    </w:div>
    <w:div w:id="1520971587">
      <w:bodyDiv w:val="1"/>
      <w:marLeft w:val="0"/>
      <w:marRight w:val="0"/>
      <w:marTop w:val="0"/>
      <w:marBottom w:val="0"/>
      <w:divBdr>
        <w:top w:val="none" w:sz="0" w:space="0" w:color="auto"/>
        <w:left w:val="none" w:sz="0" w:space="0" w:color="auto"/>
        <w:bottom w:val="none" w:sz="0" w:space="0" w:color="auto"/>
        <w:right w:val="none" w:sz="0" w:space="0" w:color="auto"/>
      </w:divBdr>
    </w:div>
    <w:div w:id="1536654955">
      <w:bodyDiv w:val="1"/>
      <w:marLeft w:val="0"/>
      <w:marRight w:val="0"/>
      <w:marTop w:val="0"/>
      <w:marBottom w:val="0"/>
      <w:divBdr>
        <w:top w:val="none" w:sz="0" w:space="0" w:color="auto"/>
        <w:left w:val="none" w:sz="0" w:space="0" w:color="auto"/>
        <w:bottom w:val="none" w:sz="0" w:space="0" w:color="auto"/>
        <w:right w:val="none" w:sz="0" w:space="0" w:color="auto"/>
      </w:divBdr>
    </w:div>
    <w:div w:id="1567910624">
      <w:bodyDiv w:val="1"/>
      <w:marLeft w:val="0"/>
      <w:marRight w:val="0"/>
      <w:marTop w:val="0"/>
      <w:marBottom w:val="0"/>
      <w:divBdr>
        <w:top w:val="none" w:sz="0" w:space="0" w:color="auto"/>
        <w:left w:val="none" w:sz="0" w:space="0" w:color="auto"/>
        <w:bottom w:val="none" w:sz="0" w:space="0" w:color="auto"/>
        <w:right w:val="none" w:sz="0" w:space="0" w:color="auto"/>
      </w:divBdr>
    </w:div>
    <w:div w:id="1668703742">
      <w:bodyDiv w:val="1"/>
      <w:marLeft w:val="0"/>
      <w:marRight w:val="0"/>
      <w:marTop w:val="0"/>
      <w:marBottom w:val="0"/>
      <w:divBdr>
        <w:top w:val="none" w:sz="0" w:space="0" w:color="auto"/>
        <w:left w:val="none" w:sz="0" w:space="0" w:color="auto"/>
        <w:bottom w:val="none" w:sz="0" w:space="0" w:color="auto"/>
        <w:right w:val="none" w:sz="0" w:space="0" w:color="auto"/>
      </w:divBdr>
    </w:div>
    <w:div w:id="1707560204">
      <w:bodyDiv w:val="1"/>
      <w:marLeft w:val="0"/>
      <w:marRight w:val="0"/>
      <w:marTop w:val="0"/>
      <w:marBottom w:val="0"/>
      <w:divBdr>
        <w:top w:val="none" w:sz="0" w:space="0" w:color="auto"/>
        <w:left w:val="none" w:sz="0" w:space="0" w:color="auto"/>
        <w:bottom w:val="none" w:sz="0" w:space="0" w:color="auto"/>
        <w:right w:val="none" w:sz="0" w:space="0" w:color="auto"/>
      </w:divBdr>
    </w:div>
    <w:div w:id="1717125428">
      <w:bodyDiv w:val="1"/>
      <w:marLeft w:val="0"/>
      <w:marRight w:val="0"/>
      <w:marTop w:val="0"/>
      <w:marBottom w:val="0"/>
      <w:divBdr>
        <w:top w:val="none" w:sz="0" w:space="0" w:color="auto"/>
        <w:left w:val="none" w:sz="0" w:space="0" w:color="auto"/>
        <w:bottom w:val="none" w:sz="0" w:space="0" w:color="auto"/>
        <w:right w:val="none" w:sz="0" w:space="0" w:color="auto"/>
      </w:divBdr>
      <w:divsChild>
        <w:div w:id="1816601558">
          <w:marLeft w:val="0"/>
          <w:marRight w:val="0"/>
          <w:marTop w:val="0"/>
          <w:marBottom w:val="0"/>
          <w:divBdr>
            <w:top w:val="none" w:sz="0" w:space="0" w:color="auto"/>
            <w:left w:val="none" w:sz="0" w:space="0" w:color="auto"/>
            <w:bottom w:val="none" w:sz="0" w:space="0" w:color="auto"/>
            <w:right w:val="none" w:sz="0" w:space="0" w:color="auto"/>
          </w:divBdr>
        </w:div>
      </w:divsChild>
    </w:div>
    <w:div w:id="1726445924">
      <w:bodyDiv w:val="1"/>
      <w:marLeft w:val="0"/>
      <w:marRight w:val="0"/>
      <w:marTop w:val="0"/>
      <w:marBottom w:val="0"/>
      <w:divBdr>
        <w:top w:val="none" w:sz="0" w:space="0" w:color="auto"/>
        <w:left w:val="none" w:sz="0" w:space="0" w:color="auto"/>
        <w:bottom w:val="none" w:sz="0" w:space="0" w:color="auto"/>
        <w:right w:val="none" w:sz="0" w:space="0" w:color="auto"/>
      </w:divBdr>
    </w:div>
    <w:div w:id="1918205940">
      <w:bodyDiv w:val="1"/>
      <w:marLeft w:val="0"/>
      <w:marRight w:val="0"/>
      <w:marTop w:val="0"/>
      <w:marBottom w:val="0"/>
      <w:divBdr>
        <w:top w:val="none" w:sz="0" w:space="0" w:color="auto"/>
        <w:left w:val="none" w:sz="0" w:space="0" w:color="auto"/>
        <w:bottom w:val="none" w:sz="0" w:space="0" w:color="auto"/>
        <w:right w:val="none" w:sz="0" w:space="0" w:color="auto"/>
      </w:divBdr>
    </w:div>
    <w:div w:id="1988507162">
      <w:bodyDiv w:val="1"/>
      <w:marLeft w:val="0"/>
      <w:marRight w:val="0"/>
      <w:marTop w:val="0"/>
      <w:marBottom w:val="0"/>
      <w:divBdr>
        <w:top w:val="none" w:sz="0" w:space="0" w:color="auto"/>
        <w:left w:val="none" w:sz="0" w:space="0" w:color="auto"/>
        <w:bottom w:val="none" w:sz="0" w:space="0" w:color="auto"/>
        <w:right w:val="none" w:sz="0" w:space="0" w:color="auto"/>
      </w:divBdr>
    </w:div>
    <w:div w:id="2071921396">
      <w:bodyDiv w:val="1"/>
      <w:marLeft w:val="0"/>
      <w:marRight w:val="0"/>
      <w:marTop w:val="0"/>
      <w:marBottom w:val="0"/>
      <w:divBdr>
        <w:top w:val="none" w:sz="0" w:space="0" w:color="auto"/>
        <w:left w:val="none" w:sz="0" w:space="0" w:color="auto"/>
        <w:bottom w:val="none" w:sz="0" w:space="0" w:color="auto"/>
        <w:right w:val="none" w:sz="0" w:space="0" w:color="auto"/>
      </w:divBdr>
      <w:divsChild>
        <w:div w:id="89157331">
          <w:marLeft w:val="0"/>
          <w:marRight w:val="0"/>
          <w:marTop w:val="0"/>
          <w:marBottom w:val="0"/>
          <w:divBdr>
            <w:top w:val="none" w:sz="0" w:space="0" w:color="auto"/>
            <w:left w:val="none" w:sz="0" w:space="0" w:color="auto"/>
            <w:bottom w:val="none" w:sz="0" w:space="0" w:color="auto"/>
            <w:right w:val="none" w:sz="0" w:space="0" w:color="auto"/>
          </w:divBdr>
        </w:div>
        <w:div w:id="620962613">
          <w:marLeft w:val="0"/>
          <w:marRight w:val="0"/>
          <w:marTop w:val="0"/>
          <w:marBottom w:val="0"/>
          <w:divBdr>
            <w:top w:val="none" w:sz="0" w:space="0" w:color="auto"/>
            <w:left w:val="none" w:sz="0" w:space="0" w:color="auto"/>
            <w:bottom w:val="none" w:sz="0" w:space="0" w:color="auto"/>
            <w:right w:val="none" w:sz="0" w:space="0" w:color="auto"/>
          </w:divBdr>
        </w:div>
        <w:div w:id="1084449989">
          <w:marLeft w:val="0"/>
          <w:marRight w:val="0"/>
          <w:marTop w:val="0"/>
          <w:marBottom w:val="0"/>
          <w:divBdr>
            <w:top w:val="none" w:sz="0" w:space="0" w:color="auto"/>
            <w:left w:val="none" w:sz="0" w:space="0" w:color="auto"/>
            <w:bottom w:val="none" w:sz="0" w:space="0" w:color="auto"/>
            <w:right w:val="none" w:sz="0" w:space="0" w:color="auto"/>
          </w:divBdr>
        </w:div>
        <w:div w:id="1091123637">
          <w:marLeft w:val="0"/>
          <w:marRight w:val="0"/>
          <w:marTop w:val="0"/>
          <w:marBottom w:val="0"/>
          <w:divBdr>
            <w:top w:val="none" w:sz="0" w:space="0" w:color="auto"/>
            <w:left w:val="none" w:sz="0" w:space="0" w:color="auto"/>
            <w:bottom w:val="none" w:sz="0" w:space="0" w:color="auto"/>
            <w:right w:val="none" w:sz="0" w:space="0" w:color="auto"/>
          </w:divBdr>
        </w:div>
      </w:divsChild>
    </w:div>
    <w:div w:id="212835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erium1463.ceriumnetworks.com" TargetMode="External"/><Relationship Id="rId18" Type="http://schemas.openxmlformats.org/officeDocument/2006/relationships/hyperlink" Target="mailto:wjunkermier@ceriumnetworks.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bkramer@ceriumnetworks.com"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sbehm@ceriumnetworks.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mailto:csc@ceriumnetworks.com"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mailto:rjunkermier@ceriumnetworks.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csc@ceriumnetworks.com" TargetMode="External"/><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4E2202-0BB4-48F6-8A51-4EFA5C6EA945}">
  <we:reference id="e198ae0d-48dc-480b-ad9d-730285786dc1" version="1.0.0.0" store="https://intranet.ceriumnetworks.com/sites/AppCatalog/" storeType="SP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AccountHolder xmlns="AccountHolder">
  <Account xmlns="Account">*Client*</Account>
  <Project xmlns="Project">voice</Project>
</AccountHolder>
</file>

<file path=customXml/item2.xml><?xml version="1.0" encoding="utf-8"?>
<p:properties xmlns:p="http://schemas.microsoft.com/office/2006/metadata/properties" xmlns:xsi="http://www.w3.org/2001/XMLSchema-instance" xmlns:pc="http://schemas.microsoft.com/office/infopath/2007/PartnerControls">
  <documentManagement>
    <Practice xmlns="c5270a24-f4a3-43c4-aed1-1891875c0df4">Data Center</Practice>
    <DocumentType xmlns="c5270a24-f4a3-43c4-aed1-1891875c0df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2DE5C065F079B468E3C1178CF926782" ma:contentTypeVersion="6" ma:contentTypeDescription="Create a new document." ma:contentTypeScope="" ma:versionID="fb57f5994d249600344740055d4f7b22">
  <xsd:schema xmlns:xsd="http://www.w3.org/2001/XMLSchema" xmlns:xs="http://www.w3.org/2001/XMLSchema" xmlns:p="http://schemas.microsoft.com/office/2006/metadata/properties" xmlns:ns2="c5270a24-f4a3-43c4-aed1-1891875c0df4" targetNamespace="http://schemas.microsoft.com/office/2006/metadata/properties" ma:root="true" ma:fieldsID="3881aa673ddad71ae0b822ea97197597" ns2:_="">
    <xsd:import namespace="c5270a24-f4a3-43c4-aed1-1891875c0df4"/>
    <xsd:element name="properties">
      <xsd:complexType>
        <xsd:sequence>
          <xsd:element name="documentManagement">
            <xsd:complexType>
              <xsd:all>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2:Practi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70a24-f4a3-43c4-aed1-1891875c0df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Drawing"/>
          <xsd:enumeration value="Questionaire"/>
          <xsd:enumeration value="Choice 3"/>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Practice" ma:index="13" nillable="true" ma:displayName="Practice" ma:format="Dropdown" ma:internalName="Practice">
      <xsd:simpleType>
        <xsd:restriction base="dms:Choice">
          <xsd:enumeration value="Enterprise Networking"/>
          <xsd:enumeration value="Contact Center"/>
          <xsd:enumeration value="Collaboration"/>
          <xsd:enumeration value="Security"/>
          <xsd:enumeration value="Data Center"/>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CBDCCD-C9FC-4B7F-A488-E997510E6833}">
  <ds:schemaRefs>
    <ds:schemaRef ds:uri="AccountHolder"/>
    <ds:schemaRef ds:uri="Account"/>
    <ds:schemaRef ds:uri="Project"/>
  </ds:schemaRefs>
</ds:datastoreItem>
</file>

<file path=customXml/itemProps2.xml><?xml version="1.0" encoding="utf-8"?>
<ds:datastoreItem xmlns:ds="http://schemas.openxmlformats.org/officeDocument/2006/customXml" ds:itemID="{CB00F2C6-F7D3-45E8-A6AF-A0736613CEC6}">
  <ds:schemaRefs>
    <ds:schemaRef ds:uri="http://schemas.microsoft.com/office/2006/metadata/properties"/>
    <ds:schemaRef ds:uri="http://schemas.microsoft.com/office/infopath/2007/PartnerControls"/>
    <ds:schemaRef ds:uri="c5270a24-f4a3-43c4-aed1-1891875c0df4"/>
  </ds:schemaRefs>
</ds:datastoreItem>
</file>

<file path=customXml/itemProps3.xml><?xml version="1.0" encoding="utf-8"?>
<ds:datastoreItem xmlns:ds="http://schemas.openxmlformats.org/officeDocument/2006/customXml" ds:itemID="{A9EA5D9F-97C3-46C2-8B6D-5955488B3186}">
  <ds:schemaRefs>
    <ds:schemaRef ds:uri="http://schemas.openxmlformats.org/officeDocument/2006/bibliography"/>
  </ds:schemaRefs>
</ds:datastoreItem>
</file>

<file path=customXml/itemProps4.xml><?xml version="1.0" encoding="utf-8"?>
<ds:datastoreItem xmlns:ds="http://schemas.openxmlformats.org/officeDocument/2006/customXml" ds:itemID="{E782CC2C-8AF2-48C5-A4EC-DE63C5E33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70a24-f4a3-43c4-aed1-1891875c0d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54457E7-F168-4E0A-A369-A87C0932AF4A}">
  <ds:schemaRefs>
    <ds:schemaRef ds:uri="http://schemas.microsoft.com/sharepoint/v3/contenttype/forms"/>
  </ds:schemaRefs>
</ds:datastoreItem>
</file>

<file path=docMetadata/LabelInfo.xml><?xml version="1.0" encoding="utf-8"?>
<clbl:labelList xmlns:clbl="http://schemas.microsoft.com/office/2020/mipLabelMetadata">
  <clbl:label id="{66b2788f-378b-4201-bc21-b268a27f8b97}" enabled="0" method="" siteId="{66b2788f-378b-4201-bc21-b268a27f8b9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4831</Words>
  <Characters>27011</Characters>
  <Application>Microsoft Office Word</Application>
  <DocSecurity>0</DocSecurity>
  <Lines>551</Lines>
  <Paragraphs>281</Paragraphs>
  <ScaleCrop>false</ScaleCrop>
  <Company>Cerium Network2</Company>
  <LinksUpToDate>false</LinksUpToDate>
  <CharactersWithSpaces>31561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Anderson</dc:creator>
  <cp:keywords/>
  <cp:lastModifiedBy>Kevin Heide</cp:lastModifiedBy>
  <cp:revision>14</cp:revision>
  <cp:lastPrinted>2019-09-04T18:18:00Z</cp:lastPrinted>
  <dcterms:created xsi:type="dcterms:W3CDTF">2026-02-02T02:05:00Z</dcterms:created>
  <dcterms:modified xsi:type="dcterms:W3CDTF">2026-02-21T03:06:00Z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ount">
    <vt:lpwstr>ACCOUNT</vt:lpwstr>
  </property>
  <property fmtid="{D5CDD505-2E9C-101B-9397-08002B2CF9AE}" pid="3" name="ContentTypeId">
    <vt:lpwstr>0x01010072DE5C065F079B468E3C1178CF926782</vt:lpwstr>
  </property>
  <property fmtid="{D5CDD505-2E9C-101B-9397-08002B2CF9AE}" pid="4" name="MediaServiceImageTags">
    <vt:lpwstr/>
  </property>
  <property fmtid="{D5CDD505-2E9C-101B-9397-08002B2CF9AE}" pid="5" name="docLang">
    <vt:lpwstr>en</vt:lpwstr>
  </property>
</Properties>
</file>