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0070F3"/>
          <w:sz w:val="72"/>
          <w:szCs w:val="72"/>
        </w:rPr>
        <w:t xml:space="preserve">PlayArc</w:t>
      </w:r>
    </w:p>
    <w:p>
      <w:pPr>
        <w:spacing w:after="80"/>
      </w:pPr>
      <w:r>
        <w:rPr>
          <w:rFonts w:ascii="Arial" w:cs="Arial" w:eastAsia="Arial" w:hAnsi="Arial"/>
          <w:color w:val="0D1117"/>
          <w:sz w:val="44"/>
          <w:szCs w:val="44"/>
        </w:rPr>
        <w:t xml:space="preserve">Backend API Contract</w:t>
      </w:r>
    </w:p>
    <w:p>
      <w:pPr>
        <w:spacing w:after="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REST + WebSocket Specification  ·  v1.0</w:t>
      </w:r>
    </w:p>
    <w:p>
      <w:pPr>
        <w:spacing w:after="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Base URL: </w:t>
      </w:r>
      <w:r>
        <w:rPr>
          <w:rFonts w:ascii="Courier New" w:cs="Courier New" w:eastAsia="Courier New" w:hAnsi="Courier New"/>
          <w:color w:val="0070F3"/>
          <w:sz w:val="18"/>
          <w:szCs w:val="18"/>
        </w:rPr>
        <w:t xml:space="preserve">http://localhost:4000/api</w:t>
      </w:r>
    </w:p>
    <w:p>
      <w:pPr>
        <w:spacing w:after="24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Prepared for developer handoff  ·  PlayArc Migration Project</w:t>
      </w:r>
    </w:p>
    <w:p>
      <w:pPr>
        <w:pStyle w:val="Heading1"/>
        <w:pBdr>
          <w:bottom w:val="single" w:color="0070F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560"/>
        <w:gridCol w:w="3300"/>
      </w:tblGrid>
      <w:tr>
        <w:trPr>
          <w:tblHeader/>
        </w:trP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/suites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test suites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suites: Suite[]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/suites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 new suite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201 { id, name, message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/suites/:id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full suite with steps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Suite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/suites/:id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suite fields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updated: true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/suites/:id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a suite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deleted: true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/suites/:id/run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Execute suite — starts run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202 { runId, status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/runs/:runId/stop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 an active run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stopped: true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/runs/:runId/results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run results + steps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run, steps[]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/runs/:runId/screenshot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screenshots for a run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screenshots[]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/objects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Object Repo entries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objects[]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/objects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an object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201 Object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/objects/:id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an object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updated: true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/objects/:id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an object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deleted: true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/tables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all data tables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tables[]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/tables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 data table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201 Table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/tables/:id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 table data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updated: true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/tables/:id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a table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deleted: true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/heal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Self-heal a failed selector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healed, newSelector }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/inspect/validate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 a CSS/XPath selector</w:t>
            </w:r>
          </w:p>
        </w:tc>
        <w:tc>
          <w:tcPr>
            <w:tcW w:type="dxa" w:w="3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200 { valid, score }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1 — Suite Endpoints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C897" w:val="clear"/>
        </w:rPr>
        <w:t xml:space="preserve">  GET  </w:t>
      </w:r>
      <w:r>
        <w:rPr>
          <w:rFonts w:ascii="Courier New" w:cs="Courier New" w:eastAsia="Courier New" w:hAnsi="Courier New"/>
          <w:b/>
          <w:bCs/>
          <w:color w:val="0D1117"/>
          <w:sz w:val="20"/>
          <w:szCs w:val="20"/>
        </w:rPr>
        <w:t xml:space="preserve">  /api/suites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Returns all suites. Steps are excluded for performance — fetch individually with GET /suites/:id.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200 OK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"suites": [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{ "id": 1, "name": "Login Flow", "browser": "chromium",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"created": "2025-01-15T09:00:00Z", "updated": "2025-01-15T09:00:00Z" }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]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70F3" w:val="clear"/>
        </w:rPr>
        <w:t xml:space="preserve">  POST  </w:t>
      </w:r>
      <w:r>
        <w:rPr>
          <w:rFonts w:ascii="Courier New" w:cs="Courier New" w:eastAsia="Courier New" w:hAnsi="Courier New"/>
          <w:b/>
          <w:bCs/>
          <w:color w:val="0D1117"/>
          <w:sz w:val="20"/>
          <w:szCs w:val="20"/>
        </w:rPr>
        <w:t xml:space="preserve">  /api/suites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Create a new test suite. Steps can be included inline or added later via PUT.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"name":    "Login Flow",           // required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"url":     "https://staging.app.com",// optional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"browser": "chromium",             // chromium | firefox | webkit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"steps":   [ /* Step[] */ ]         // optional, defaults to []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201 Created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"id": 7,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"name": "Login Flow",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"message": "Suite created"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browser must be one of: chromium, firefox, webkit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Steps are stored as a JSON array — see Step schema in Section 5</w:t>
      </w:r>
    </w:p>
    <w:p>
      <w:pPr>
        <w:spacing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C897" w:val="clear"/>
        </w:rPr>
        <w:t xml:space="preserve">  GET  </w:t>
      </w:r>
      <w:r>
        <w:rPr>
          <w:rFonts w:ascii="Courier New" w:cs="Courier New" w:eastAsia="Courier New" w:hAnsi="Courier New"/>
          <w:b/>
          <w:bCs/>
          <w:color w:val="0D1117"/>
          <w:sz w:val="20"/>
          <w:szCs w:val="20"/>
        </w:rPr>
        <w:t xml:space="preserve">  /api/suites/:id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Returns a full suite including its complete steps array.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200 OK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"id": 1, "name": "Login Flow", "url": "https://staging.app.com",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"browser": "chromium",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"steps": [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{ "id": 1, "action": "navigate", "desc": "Go to login page",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"value": "https://staging.app.com/login", "selector": "",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"status": "pending" }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],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"created": "2025-01-15T09:00:00Z"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F59E0B" w:val="clear"/>
        </w:rPr>
        <w:t xml:space="preserve">  PUT  </w:t>
      </w:r>
      <w:r>
        <w:rPr>
          <w:rFonts w:ascii="Courier New" w:cs="Courier New" w:eastAsia="Courier New" w:hAnsi="Courier New"/>
          <w:b/>
          <w:bCs/>
          <w:color w:val="0D1117"/>
          <w:sz w:val="20"/>
          <w:szCs w:val="20"/>
        </w:rPr>
        <w:t xml:space="preserve">  /api/suites/:id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Partial update — only send fields that changed. Omitted fields are preserved.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"name":   "Login Flow v2",     // optional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"steps":  [ /* Step[] */ ]    // replaces entire steps array if provided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200 OK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 "id": 1, "updated": true }</w:t>
      </w:r>
    </w:p>
    <w:p>
      <w:pPr>
        <w:spacing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70F3" w:val="clear"/>
        </w:rPr>
        <w:t xml:space="preserve">  POST  </w:t>
      </w:r>
      <w:r>
        <w:rPr>
          <w:rFonts w:ascii="Courier New" w:cs="Courier New" w:eastAsia="Courier New" w:hAnsi="Courier New"/>
          <w:b/>
          <w:bCs/>
          <w:color w:val="0D1117"/>
          <w:sz w:val="20"/>
          <w:szCs w:val="20"/>
        </w:rPr>
        <w:t xml:space="preserve">  /api/suites/:id/run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Trigger a live Playwright run for this suite. Returns immediately with a runId — stream progress via WebSocket (see Section 4).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"browser":     "chromium",  // overrides suite default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"headless":    true,        // default true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"dataTableId": 2           // optional — bind rows from this table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202 Accepted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"runId":  "run_a3f2b8c1",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"status": "queued",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"suite":  "Login Flow"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202 means queued — connect to ws://localhost:4000/ws?runId=run_a3f2b8c1 to stream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Server writes a .spec.ts file to disk and spawns: npx playwright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runId is used to fetch results after completion via GET /runs/:runId/results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2 — Object Repository Endpoints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Objects mirror Katalon's Object Repository. Each entry stores multiple locator strategies that PlayArc's self-healing engine uses as fallbacks.</w:t>
      </w:r>
    </w:p>
    <w:p>
      <w:pPr>
        <w:spacing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C897" w:val="clear"/>
        </w:rPr>
        <w:t xml:space="preserve">  GET  </w:t>
      </w:r>
      <w:r>
        <w:rPr>
          <w:rFonts w:ascii="Courier New" w:cs="Courier New" w:eastAsia="Courier New" w:hAnsi="Courier New"/>
          <w:b/>
          <w:bCs/>
          <w:color w:val="0D1117"/>
          <w:sz w:val="20"/>
          <w:szCs w:val="20"/>
        </w:rPr>
        <w:t xml:space="preserve">  /api/objects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Returns all objects in the repository.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200 OK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"objects": [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"id": 1, "name": "Login Button", "page": "Login",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"sel":   "[data-testid=\"login-btn\"]",  // primary — highest priority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"aria":  "[aria-label=\"Sign In\"]",       // fallback 1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"css":   ".login-btn",                   // fallback 2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"xpath": "//button[text()=\"Sign In\"]", // fallback 3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"healscore": 97,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"uses": 5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}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]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70F3" w:val="clear"/>
        </w:rPr>
        <w:t xml:space="preserve">  POST  </w:t>
      </w:r>
      <w:r>
        <w:rPr>
          <w:rFonts w:ascii="Courier New" w:cs="Courier New" w:eastAsia="Courier New" w:hAnsi="Courier New"/>
          <w:b/>
          <w:bCs/>
          <w:color w:val="0D1117"/>
          <w:sz w:val="20"/>
          <w:szCs w:val="20"/>
        </w:rPr>
        <w:t xml:space="preserve">  /api/objects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Add a new object. At minimum, name and sel (primary selector) are required.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"name":       "Submit Button",                    // required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"page":       "Checkout",                         // page group label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"sel":        "[data-testid=\"submit-btn\"]",     // primary selector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"aria":       "[aria-label=\"Submit order\"]",    // optional fallbacks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"css":        ".submit-order-btn",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"xpath":      "//button[@type=\"submit\"]",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"healscore":  95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201 Created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 "id": 12, "name": "Submit Button", ... 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3 — Data Table Endpoints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Data tables power data-driven testing — equivalent to Katalon's Test Data files. The UI binds {{colName}} tokens in step values to table columns at runtime.</w:t>
      </w:r>
    </w:p>
    <w:p>
      <w:pPr>
        <w:spacing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70F3" w:val="clear"/>
        </w:rPr>
        <w:t xml:space="preserve">  POST  </w:t>
      </w:r>
      <w:r>
        <w:rPr>
          <w:rFonts w:ascii="Courier New" w:cs="Courier New" w:eastAsia="Courier New" w:hAnsi="Courier New"/>
          <w:b/>
          <w:bCs/>
          <w:color w:val="0D1117"/>
          <w:sz w:val="20"/>
          <w:szCs w:val="20"/>
        </w:rPr>
        <w:t xml:space="preserve">  /api/tables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Create a new data table with columns and rows.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"name": "Test Users",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"desc": "Login credentials for all test personas",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"cols": ["username", "password", "expected_url"],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"rows": [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["admin@test.com", "secret123", "/dashboard"],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["user@test.com",  "pass456",   "/home"]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]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201 Created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 "id": 3, "name": "Test Users", "cols": [...], "rows": [[...]]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rows is a 2D array — each row maps positionally to cols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In test steps, use {{username}} to bind data.username from the current 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Server generates: const data = Object.fromEntries(cols.map((c,i) =&gt; [c, row[i]]))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4 — WebSocket: Live Run Stream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calling POST /suites/:id/run, open a WebSocket to receive real-time log events during execution.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Connection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ws://localhost:4000/ws?runId={runId}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Connect immediately after receiving the 202 response. Events begin within milliseconds.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Event Types — Server →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11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fields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connected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open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type, runId, ts }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state change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type, status: "running"|"stopped", ts }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log line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type, level: "INFO"|"PASS"|"FAIL"|"WARN"|"STEP"|"HEAL"|"API", msg, ts }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step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Playwright step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type, status: "running"|"passed"|"failed", title, duration?, error?, ts }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Self-heal triggered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type, original, healed, strategy, ts }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finished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type, status: "passed"|"failed", passed, failed, duration, ts }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Unexpected error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type, msg, ts }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stopped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Manual stop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{ type, ts 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Client → Server Messages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 "type": "stop" }   // Request early termination of the run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Example Session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// 1. Start the run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const res = await fetch("http://localhost:4000/api/suites/1/run", { method:"POST",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                  body: JSON.stringify({ browser:"chromium", headless:true }) });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const { runId } = await res.json(); // "run_a3f2b8c1"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/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// 2. Connect WebSocket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const ws = new WebSocket(`ws://localhost:4000/ws?runId=${runId}`);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/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// 3. Handle events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ws.onmessage = ({ data }) =&gt; 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const event = JSON.parse(data);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if (event.type === "log")      appendToLogPanel(event.level, event.msg);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if (event.type === "step")     updateStepStatus(event.title, event.status);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if (event.type === "complete") showRunSummary(event.passed, event.failed);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};</w:t>
      </w:r>
    </w:p>
    <w:p>
      <w:r>
        <w:br w:type="page"/>
      </w:r>
    </w:p>
    <w:p>
      <w:pPr>
        <w:pStyle w:val="Heading1"/>
        <w:pBdr>
          <w:bottom w:val="single" w:color="0070F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5 — Self-Heal &amp; Inspector Endpoints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70F3" w:val="clear"/>
        </w:rPr>
        <w:t xml:space="preserve">  POST  </w:t>
      </w:r>
      <w:r>
        <w:rPr>
          <w:rFonts w:ascii="Courier New" w:cs="Courier New" w:eastAsia="Courier New" w:hAnsi="Courier New"/>
          <w:b/>
          <w:bCs/>
          <w:color w:val="0D1117"/>
          <w:sz w:val="20"/>
          <w:szCs w:val="20"/>
        </w:rPr>
        <w:t xml:space="preserve">  /api/heal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Called automatically by the runner when a selector fails. Tries fallback strategies and returns the first selector that resolves on the live page.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"selector": "[data-testid=\"checkout-btn\"]",  // failed selector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"fallback": "[aria-label=\"Checkout\"]",          // first fallback to try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"runId":    "run_a3f2b8c1"                      // optional, for WS broadcast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200 OK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"healed":      true,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"newSelector": "[aria-label=\"Checkout\"]",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"strategy":    "aria"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Healing order: data-testid → aria-label → CSS class → XPath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If runId is provided, a heal WebSocket event is broadcast to connected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The new selector is NOT persisted — update the object via PUT /objects/:id to save it</w:t>
      </w:r>
    </w:p>
    <w:p>
      <w:pPr>
        <w:spacing w:after="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0070F3" w:val="clear"/>
        </w:rPr>
        <w:t xml:space="preserve">  POST  </w:t>
      </w:r>
      <w:r>
        <w:rPr>
          <w:rFonts w:ascii="Courier New" w:cs="Courier New" w:eastAsia="Courier New" w:hAnsi="Courier New"/>
          <w:b/>
          <w:bCs/>
          <w:color w:val="0D1117"/>
          <w:sz w:val="20"/>
          <w:szCs w:val="20"/>
        </w:rPr>
        <w:t xml:space="preserve">  /api/inspect/validate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Scores a selector for stability. Used by the Live Inspector panel when an element is captured.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Request Body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"selector": "[data-testid=\"email-input\"]",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"url":      "https://staging.app.com/login"  // optional — for live validation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Response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200 OK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"valid": true,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"score": 97,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"suggestions": []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score 90+: Excellent (data-testid or ARIA present)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score 75–89: Good (ID or stable CSS)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score below 75: Weak — suggestions array will contain improvement tips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70F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6 — Data Schemas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Step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"id":       number,                     // unique within suite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"action":   "navigate" | "click" | "fill" | "assert_text" |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        "wait" | "screenshot" | "hover" | "key" |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            "select" | "js" | "keyword",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"desc":     string,                     // human label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"selector": string,                     // CSS / XPath / ARIA selector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"value":    string,                     // URL, text, key name, or {{token}}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"objId":    number?,                    // linked Object Repo ID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"kwLib":    number?,                    // keyword library ID (action=keyword)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"kwId":     number?,                    // keyword function ID (action=keyword)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"kwArgs":   any[]?,                     // arguments for keyword call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"dataKey":  string?,                    // column name for data binding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"status":   "pending" | "pass" | "fail" // updated during run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WebSocket Log Event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{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"type":     "log",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"level":    "INFO" | "PASS" | "FAIL" | "WARN" | "STEP" | "HEAL" | "API" | "DATA",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"msg":      string,   // human-readable log line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  "ts":       number    // Unix timestamp ms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Error Responses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400 Bad Request:  { "error": "name is required" }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404 Not Found:    { "error": "Not found" }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500 Server Error: { "error": "Internal server error", "detail": "..." }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CORS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origins are permitted (Access-Control-Allow-Origin: *). Restrict to your UI domain before production deployment.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70F3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D1117"/>
          <w:sz w:val="36"/>
          <w:szCs w:val="36"/>
        </w:rPr>
        <w:t xml:space="preserve">7 — Connecting the UI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PlayArc UI has a single constant to change. Open the HTML file and find: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const BASE_URL = 'http://localhost:4000/api';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Change this to your deployed server URL. WebSocket connections use the same host on the /ws path:</w:t>
      </w:r>
    </w:p>
    <w:p>
      <w:pPr>
        <w:pBdr>
          <w:left w:val="single" w:color="00B4D8" w:sz="12"/>
        </w:pBdr>
        <w:shd w:fill="F8F8F8" w:val="clear"/>
        <w:spacing w:after="80"/>
        <w:ind w:left="240" w:right="240"/>
      </w:pPr>
      <w:r>
        <w:rPr>
          <w:rFonts w:ascii="Courier New" w:cs="Courier New" w:eastAsia="Courier New" w:hAnsi="Courier New"/>
          <w:color w:val="0D1117"/>
          <w:sz w:val="18"/>
          <w:szCs w:val="18"/>
        </w:rPr>
        <w:t xml:space="preserve">const WS_BASE  = 'ws://localhost:4000/ws';</w:t>
      </w:r>
    </w:p>
    <w:p>
      <w:pPr>
        <w:spacing w:after="10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UI connects to WebSocket automatically when a run starts. No other configuration is needed.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PlayArc API Contract  |  Confidential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11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111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2026-02-28T01:51:06.282Z</dcterms:created>
  <dcterms:modified xsi:type="dcterms:W3CDTF">2026-02-28T01:51:06.283Z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