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軟正黑體" w:hAnsi="微軟正黑體" w:eastAsia="微軟正黑體"/>
          <w:b/>
          <w:b/>
          <w:szCs w:val="24"/>
        </w:rPr>
      </w:pPr>
      <w:r>
        <w:rPr>
          <w:rFonts w:eastAsia="微軟正黑體" w:ascii="微軟正黑體" w:hAnsi="微軟正黑體"/>
          <w:b/>
          <w:szCs w:val="24"/>
        </w:rPr>
        <w:t xml:space="preserve">404410077 </w:t>
      </w:r>
      <w:r>
        <w:rPr>
          <w:rFonts w:ascii="微軟正黑體" w:hAnsi="微軟正黑體" w:eastAsia="微軟正黑體"/>
          <w:b/>
          <w:szCs w:val="24"/>
        </w:rPr>
        <w:t>林楷博</w:t>
      </w:r>
    </w:p>
    <w:p>
      <w:pPr>
        <w:pStyle w:val="Normal"/>
        <w:rPr>
          <w:rFonts w:ascii="微軟正黑體" w:hAnsi="微軟正黑體" w:eastAsia="微軟正黑體"/>
          <w:b/>
          <w:b/>
          <w:szCs w:val="24"/>
        </w:rPr>
      </w:pPr>
      <w:r>
        <w:rPr>
          <w:rFonts w:eastAsia="微軟正黑體" w:ascii="微軟正黑體" w:hAnsi="微軟正黑體"/>
          <w:b/>
          <w:szCs w:val="24"/>
          <w:u w:val="single"/>
        </w:rPr>
        <w:t>C Subset :</w:t>
      </w:r>
      <w:r>
        <w:rPr>
          <w:rFonts w:eastAsia="微軟正黑體" w:ascii="微軟正黑體" w:hAnsi="微軟正黑體"/>
          <w:b/>
          <w:szCs w:val="24"/>
        </w:rPr>
        <w:t xml:space="preserve">  (input1, 2, 3</w:t>
      </w:r>
      <w:r>
        <w:rPr>
          <w:rFonts w:ascii="微軟正黑體" w:hAnsi="微軟正黑體" w:eastAsia="微軟正黑體"/>
          <w:b/>
          <w:szCs w:val="24"/>
        </w:rPr>
        <w:t>中也說明一些支援的指令類型</w:t>
      </w:r>
      <w:bookmarkStart w:id="0" w:name="_GoBack"/>
      <w:bookmarkEnd w:id="0"/>
      <w:r>
        <w:rPr>
          <w:rFonts w:eastAsia="微軟正黑體" w:ascii="微軟正黑體" w:hAnsi="微軟正黑體"/>
          <w:b/>
          <w:szCs w:val="24"/>
        </w:rPr>
        <w:t>)</w:t>
      </w:r>
    </w:p>
    <w:p>
      <w:pPr>
        <w:pStyle w:val="Normal"/>
        <w:rPr/>
      </w:pPr>
      <w:r>
        <w:rPr>
          <w:rFonts w:eastAsia="微軟正黑體" w:ascii="微軟正黑體" w:hAnsi="微軟正黑體"/>
          <w:szCs w:val="24"/>
        </w:rPr>
        <w:t>1. keyword (</w:t>
      </w:r>
      <w:r>
        <w:rPr>
          <w:rFonts w:ascii="微軟正黑體" w:hAnsi="微軟正黑體" w:eastAsia="微軟正黑體"/>
          <w:szCs w:val="24"/>
        </w:rPr>
        <w:t>關鍵字</w:t>
      </w:r>
      <w:r>
        <w:rPr>
          <w:rFonts w:eastAsia="微軟正黑體" w:ascii="微軟正黑體" w:hAnsi="微軟正黑體"/>
          <w:szCs w:val="24"/>
        </w:rPr>
        <w:t xml:space="preserve">): </w:t>
      </w:r>
      <w:r>
        <w:rPr>
          <w:rFonts w:ascii="微軟正黑體" w:hAnsi="微軟正黑體" w:eastAsia="微軟正黑體"/>
          <w:szCs w:val="24"/>
        </w:rPr>
        <w:t xml:space="preserve">所有的變數型態 </w:t>
      </w:r>
      <w:r>
        <w:rPr>
          <w:rFonts w:eastAsia="微軟正黑體" w:ascii="微軟正黑體" w:hAnsi="微軟正黑體"/>
          <w:szCs w:val="24"/>
        </w:rPr>
        <w:t>(</w:t>
      </w:r>
      <w:r>
        <w:rPr>
          <w:rFonts w:ascii="微軟正黑體" w:hAnsi="微軟正黑體" w:eastAsia="微軟正黑體"/>
          <w:szCs w:val="24"/>
        </w:rPr>
        <w:t>這次主要也是針對變數和運算的時候可能產生的</w:t>
      </w:r>
      <w:r>
        <w:rPr>
          <w:rFonts w:eastAsia="微軟正黑體" w:ascii="微軟正黑體" w:hAnsi="微軟正黑體"/>
          <w:szCs w:val="24"/>
        </w:rPr>
        <w:t>Type Error</w:t>
      </w:r>
      <w:r>
        <w:rPr>
          <w:rFonts w:ascii="微軟正黑體" w:hAnsi="微軟正黑體" w:eastAsia="微軟正黑體"/>
          <w:szCs w:val="24"/>
        </w:rPr>
        <w:t>或是</w:t>
      </w:r>
      <w:r>
        <w:rPr>
          <w:rFonts w:eastAsia="微軟正黑體" w:ascii="微軟正黑體" w:hAnsi="微軟正黑體"/>
          <w:szCs w:val="24"/>
        </w:rPr>
        <w:t>Arithmetic</w:t>
      </w:r>
      <w:r>
        <w:rPr>
          <w:rFonts w:ascii="微軟正黑體" w:hAnsi="微軟正黑體" w:eastAsia="微軟正黑體"/>
          <w:szCs w:val="24"/>
        </w:rPr>
        <w:t>進行報錯</w:t>
      </w:r>
      <w:r>
        <w:rPr>
          <w:rFonts w:eastAsia="微軟正黑體" w:ascii="微軟正黑體" w:hAnsi="微軟正黑體"/>
          <w:szCs w:val="24"/>
        </w:rPr>
        <w:t>)</w:t>
      </w:r>
      <w:r>
        <w:rPr>
          <w:rFonts w:ascii="微軟正黑體" w:hAnsi="微軟正黑體" w:eastAsia="微軟正黑體"/>
          <w:szCs w:val="24"/>
        </w:rPr>
        <w:t>。</w:t>
      </w:r>
      <w:r>
        <w:rPr>
          <w:rFonts w:eastAsia="微軟正黑體" w:ascii="微軟正黑體" w:hAnsi="微軟正黑體"/>
          <w:szCs w:val="24"/>
        </w:rPr>
        <w:t>while, for, if, else if, else</w:t>
      </w:r>
    </w:p>
    <w:p>
      <w:pPr>
        <w:pStyle w:val="Normal"/>
        <w:rPr/>
      </w:pPr>
      <w:r>
        <w:rPr>
          <w:rFonts w:eastAsia="微軟正黑體" w:ascii="微軟正黑體" w:hAnsi="微軟正黑體"/>
          <w:szCs w:val="24"/>
        </w:rPr>
        <w:t>(if statement</w:t>
      </w:r>
      <w:r>
        <w:rPr>
          <w:rFonts w:ascii="微軟正黑體" w:hAnsi="微軟正黑體" w:eastAsia="微軟正黑體"/>
          <w:szCs w:val="24"/>
        </w:rPr>
        <w:t>所有的</w:t>
      </w:r>
      <w:r>
        <w:rPr>
          <w:rFonts w:eastAsia="微軟正黑體" w:ascii="微軟正黑體" w:hAnsi="微軟正黑體"/>
          <w:szCs w:val="24"/>
        </w:rPr>
        <w:t>if-else if-else</w:t>
      </w:r>
      <w:r>
        <w:rPr>
          <w:rFonts w:ascii="微軟正黑體" w:hAnsi="微軟正黑體" w:eastAsia="微軟正黑體"/>
          <w:szCs w:val="24"/>
        </w:rPr>
        <w:t>都有支援到。</w:t>
      </w:r>
      <w:r>
        <w:rPr>
          <w:rFonts w:eastAsia="微軟正黑體" w:ascii="微軟正黑體" w:hAnsi="微軟正黑體"/>
          <w:szCs w:val="24"/>
        </w:rPr>
        <w:t>)</w:t>
      </w:r>
    </w:p>
    <w:p>
      <w:pPr>
        <w:pStyle w:val="Normal"/>
        <w:rPr>
          <w:rFonts w:ascii="微軟正黑體" w:hAnsi="微軟正黑體" w:eastAsia="微軟正黑體"/>
          <w:szCs w:val="24"/>
        </w:rPr>
      </w:pPr>
      <w:r>
        <w:rPr>
          <w:rFonts w:eastAsia="微軟正黑體" w:ascii="微軟正黑體" w:hAnsi="微軟正黑體"/>
          <w:szCs w:val="24"/>
        </w:rPr>
        <w:t>2. Comment (</w:t>
      </w:r>
      <w:r>
        <w:rPr>
          <w:rFonts w:ascii="微軟正黑體" w:hAnsi="微軟正黑體" w:eastAsia="微軟正黑體"/>
          <w:szCs w:val="24"/>
        </w:rPr>
        <w:t>註解方式</w:t>
      </w:r>
      <w:r>
        <w:rPr>
          <w:rFonts w:eastAsia="微軟正黑體" w:ascii="微軟正黑體" w:hAnsi="微軟正黑體"/>
          <w:szCs w:val="24"/>
        </w:rPr>
        <w:t xml:space="preserve">) : </w:t>
      </w:r>
      <w:r>
        <w:rPr>
          <w:rFonts w:ascii="微軟正黑體" w:hAnsi="微軟正黑體" w:eastAsia="微軟正黑體"/>
          <w:szCs w:val="24"/>
        </w:rPr>
        <w:t>字串的抓取，以及</w:t>
      </w:r>
      <w:r>
        <w:rPr>
          <w:rFonts w:eastAsia="微軟正黑體" w:ascii="微軟正黑體" w:hAnsi="微軟正黑體"/>
          <w:szCs w:val="24"/>
        </w:rPr>
        <w:t>//</w:t>
      </w:r>
      <w:r>
        <w:rPr>
          <w:rFonts w:ascii="微軟正黑體" w:hAnsi="微軟正黑體" w:eastAsia="微軟正黑體"/>
          <w:szCs w:val="24"/>
        </w:rPr>
        <w:t>或是</w:t>
      </w:r>
      <w:r>
        <w:rPr>
          <w:rFonts w:eastAsia="微軟正黑體" w:ascii="微軟正黑體" w:hAnsi="微軟正黑體"/>
          <w:szCs w:val="24"/>
        </w:rPr>
        <w:t>/**/</w:t>
      </w:r>
      <w:r>
        <w:rPr>
          <w:rFonts w:ascii="微軟正黑體" w:hAnsi="微軟正黑體" w:eastAsia="微軟正黑體"/>
          <w:szCs w:val="24"/>
        </w:rPr>
        <w:t>的註解方式都有支援。</w:t>
      </w:r>
    </w:p>
    <w:p>
      <w:pPr>
        <w:pStyle w:val="Normal"/>
        <w:rPr>
          <w:rFonts w:ascii="微軟正黑體" w:hAnsi="微軟正黑體" w:eastAsia="微軟正黑體"/>
          <w:szCs w:val="24"/>
        </w:rPr>
      </w:pPr>
      <w:r>
        <w:rPr>
          <w:rFonts w:eastAsia="微軟正黑體" w:ascii="微軟正黑體" w:hAnsi="微軟正黑體"/>
          <w:szCs w:val="24"/>
        </w:rPr>
        <w:t>3. Operation (</w:t>
      </w:r>
      <w:r>
        <w:rPr>
          <w:rFonts w:ascii="微軟正黑體" w:hAnsi="微軟正黑體" w:eastAsia="微軟正黑體"/>
          <w:szCs w:val="24"/>
        </w:rPr>
        <w:t>運算</w:t>
      </w:r>
      <w:r>
        <w:rPr>
          <w:rFonts w:eastAsia="微軟正黑體" w:ascii="微軟正黑體" w:hAnsi="微軟正黑體"/>
          <w:szCs w:val="24"/>
        </w:rPr>
        <w:t xml:space="preserve">): </w:t>
      </w:r>
      <w:r>
        <w:rPr>
          <w:rFonts w:ascii="微軟正黑體" w:hAnsi="微軟正黑體" w:eastAsia="微軟正黑體"/>
          <w:szCs w:val="24"/>
        </w:rPr>
        <w:t>加減乘除，等於大於小於，</w:t>
      </w:r>
      <w:r>
        <w:rPr>
          <w:rFonts w:eastAsia="微軟正黑體" w:ascii="微軟正黑體" w:hAnsi="微軟正黑體"/>
          <w:szCs w:val="24"/>
        </w:rPr>
        <w:t>==, &lt;=, &gt;=, !=,</w:t>
      </w:r>
      <w:r>
        <w:rPr>
          <w:rFonts w:ascii="微軟正黑體" w:hAnsi="微軟正黑體" w:eastAsia="微軟正黑體"/>
          <w:szCs w:val="24"/>
        </w:rPr>
        <w:t>以及</w:t>
      </w:r>
      <w:r>
        <w:rPr>
          <w:rFonts w:eastAsia="微軟正黑體" w:ascii="微軟正黑體" w:hAnsi="微軟正黑體"/>
          <w:szCs w:val="24"/>
        </w:rPr>
        <w:t>for</w:t>
      </w:r>
      <w:r>
        <w:rPr>
          <w:rFonts w:ascii="微軟正黑體" w:hAnsi="微軟正黑體" w:eastAsia="微軟正黑體"/>
          <w:szCs w:val="24"/>
        </w:rPr>
        <w:t>回圈內的</w:t>
      </w:r>
      <w:r>
        <w:rPr>
          <w:rFonts w:eastAsia="微軟正黑體" w:ascii="微軟正黑體" w:hAnsi="微軟正黑體"/>
          <w:szCs w:val="24"/>
        </w:rPr>
        <w:t>ID++</w:t>
      </w:r>
      <w:r>
        <w:rPr>
          <w:rFonts w:ascii="微軟正黑體" w:hAnsi="微軟正黑體" w:eastAsia="微軟正黑體"/>
          <w:szCs w:val="24"/>
        </w:rPr>
        <w:t>或</w:t>
      </w:r>
      <w:r>
        <w:rPr>
          <w:rFonts w:eastAsia="微軟正黑體" w:ascii="微軟正黑體" w:hAnsi="微軟正黑體"/>
          <w:szCs w:val="24"/>
        </w:rPr>
        <w:t>ID--</w:t>
      </w:r>
      <w:r>
        <w:rPr>
          <w:rFonts w:ascii="微軟正黑體" w:hAnsi="微軟正黑體" w:eastAsia="微軟正黑體"/>
          <w:szCs w:val="24"/>
        </w:rPr>
        <w:t>。</w:t>
      </w:r>
    </w:p>
    <w:p>
      <w:pPr>
        <w:pStyle w:val="Normal"/>
        <w:rPr/>
      </w:pPr>
      <w:r>
        <w:rPr>
          <w:rFonts w:eastAsia="微軟正黑體" w:ascii="微軟正黑體" w:hAnsi="微軟正黑體"/>
          <w:szCs w:val="24"/>
        </w:rPr>
        <w:t>4.</w:t>
      </w:r>
      <w:r>
        <w:rPr>
          <w:rFonts w:ascii="微軟正黑體" w:hAnsi="微軟正黑體" w:eastAsia="微軟正黑體"/>
          <w:szCs w:val="24"/>
        </w:rPr>
        <w:t>包含了</w:t>
      </w:r>
      <w:r>
        <w:rPr>
          <w:rFonts w:eastAsia="微軟正黑體" w:ascii="微軟正黑體" w:hAnsi="微軟正黑體"/>
          <w:szCs w:val="24"/>
        </w:rPr>
        <w:t>include</w:t>
      </w:r>
      <w:r>
        <w:rPr>
          <w:rFonts w:ascii="微軟正黑體" w:hAnsi="微軟正黑體" w:eastAsia="微軟正黑體"/>
          <w:szCs w:val="24"/>
        </w:rPr>
        <w:t>的</w:t>
      </w:r>
      <w:r>
        <w:rPr>
          <w:rFonts w:eastAsia="微軟正黑體" w:ascii="微軟正黑體" w:hAnsi="微軟正黑體"/>
          <w:szCs w:val="24"/>
        </w:rPr>
        <w:t>library file</w:t>
      </w:r>
      <w:r>
        <w:rPr>
          <w:rFonts w:ascii="微軟正黑體" w:hAnsi="微軟正黑體" w:eastAsia="微軟正黑體"/>
          <w:szCs w:val="24"/>
        </w:rPr>
        <w:t>和自己定義的</w:t>
      </w:r>
      <w:r>
        <w:rPr>
          <w:rFonts w:eastAsia="微軟正黑體" w:ascii="微軟正黑體" w:hAnsi="微軟正黑體"/>
          <w:szCs w:val="24"/>
        </w:rPr>
        <w:t>.h</w:t>
      </w:r>
      <w:r>
        <w:rPr>
          <w:rFonts w:ascii="微軟正黑體" w:hAnsi="微軟正黑體" w:eastAsia="微軟正黑體"/>
          <w:szCs w:val="24"/>
        </w:rPr>
        <w:t xml:space="preserve">檔 </w:t>
      </w:r>
      <w:r>
        <w:rPr>
          <w:rFonts w:eastAsia="微軟正黑體" w:ascii="微軟正黑體" w:hAnsi="微軟正黑體"/>
          <w:szCs w:val="24"/>
        </w:rPr>
        <w:t>(</w:t>
      </w:r>
      <w:r>
        <w:rPr>
          <w:rFonts w:ascii="微軟正黑體" w:hAnsi="微軟正黑體" w:eastAsia="微軟正黑體"/>
          <w:szCs w:val="24"/>
        </w:rPr>
        <w:t>但最後一個</w:t>
      </w:r>
      <w:r>
        <w:rPr>
          <w:rFonts w:eastAsia="微軟正黑體" w:ascii="微軟正黑體" w:hAnsi="微軟正黑體"/>
          <w:szCs w:val="24"/>
        </w:rPr>
        <w:t>include</w:t>
      </w:r>
      <w:r>
        <w:rPr>
          <w:rFonts w:ascii="微軟正黑體" w:hAnsi="微軟正黑體" w:eastAsia="微軟正黑體"/>
          <w:szCs w:val="24"/>
        </w:rPr>
        <w:t>後接</w:t>
      </w:r>
      <w:r>
        <w:rPr>
          <w:rFonts w:eastAsia="微軟正黑體" w:ascii="微軟正黑體" w:hAnsi="微軟正黑體"/>
          <w:szCs w:val="24"/>
        </w:rPr>
        <w:t>main</w:t>
      </w:r>
      <w:r>
        <w:rPr>
          <w:rFonts w:ascii="微軟正黑體" w:hAnsi="微軟正黑體" w:eastAsia="微軟正黑體"/>
          <w:szCs w:val="24"/>
        </w:rPr>
        <w:t xml:space="preserve">的地方，只能有一個 </w:t>
      </w:r>
      <w:r>
        <w:rPr>
          <w:rFonts w:eastAsia="微軟正黑體" w:ascii="微軟正黑體" w:hAnsi="微軟正黑體"/>
          <w:szCs w:val="24"/>
        </w:rPr>
        <w:t>\n</w:t>
      </w:r>
      <w:r>
        <w:rPr>
          <w:rFonts w:ascii="微軟正黑體" w:hAnsi="微軟正黑體" w:eastAsia="微軟正黑體"/>
          <w:szCs w:val="24"/>
        </w:rPr>
        <w:t>。</w:t>
      </w:r>
      <w:r>
        <w:rPr>
          <w:rFonts w:eastAsia="微軟正黑體" w:ascii="微軟正黑體" w:hAnsi="微軟正黑體"/>
          <w:szCs w:val="24"/>
        </w:rPr>
        <w:t>)</w:t>
      </w:r>
    </w:p>
    <w:p>
      <w:pPr>
        <w:pStyle w:val="Normal"/>
        <w:rPr/>
      </w:pPr>
      <w:r>
        <w:rPr>
          <w:rFonts w:eastAsia="微軟正黑體" w:ascii="微軟正黑體" w:hAnsi="微軟正黑體"/>
          <w:szCs w:val="24"/>
        </w:rPr>
        <w:t>5.</w:t>
      </w:r>
      <w:r>
        <w:rPr>
          <w:rFonts w:ascii="微軟正黑體" w:hAnsi="微軟正黑體" w:eastAsia="微軟正黑體"/>
          <w:szCs w:val="24"/>
        </w:rPr>
        <w:t>所有的四則運算，包含變數的正負號，都有支援，而且也支援這次的重點</w:t>
      </w:r>
      <w:r>
        <w:rPr>
          <w:rFonts w:eastAsia="微軟正黑體" w:ascii="微軟正黑體" w:hAnsi="微軟正黑體"/>
          <w:szCs w:val="24"/>
        </w:rPr>
        <w:t>Type Checking</w:t>
      </w:r>
      <w:r>
        <w:rPr>
          <w:rFonts w:ascii="微軟正黑體" w:hAnsi="微軟正黑體" w:eastAsia="微軟正黑體"/>
          <w:szCs w:val="24"/>
        </w:rPr>
        <w:t>，只要是不同的變數型態進行運算，程式就會報錯。</w:t>
      </w:r>
    </w:p>
    <w:p>
      <w:pPr>
        <w:pStyle w:val="Normal"/>
        <w:rPr>
          <w:rFonts w:ascii="微軟正黑體" w:hAnsi="微軟正黑體" w:eastAsia="微軟正黑體"/>
          <w:szCs w:val="24"/>
        </w:rPr>
      </w:pPr>
      <w:r>
        <w:rPr/>
      </w:r>
    </w:p>
    <w:p>
      <w:pPr>
        <w:pStyle w:val="Normal"/>
        <w:rPr/>
      </w:pPr>
      <w:r>
        <w:rPr>
          <w:rFonts w:eastAsia="微軟正黑體" w:ascii="微軟正黑體" w:hAnsi="微軟正黑體"/>
          <w:b/>
          <w:i w:val="false"/>
          <w:iCs w:val="false"/>
          <w:szCs w:val="24"/>
          <w:u w:val="single"/>
        </w:rPr>
        <w:t>Rules</w:t>
      </w:r>
      <w:r>
        <w:rPr>
          <w:rFonts w:eastAsia="微軟正黑體" w:ascii="微軟正黑體" w:hAnsi="微軟正黑體"/>
          <w:b/>
          <w:i w:val="false"/>
          <w:iCs w:val="false"/>
          <w:szCs w:val="24"/>
          <w:u w:val="single"/>
        </w:rPr>
        <w:t xml:space="preserve">: </w:t>
      </w:r>
      <w:r>
        <w:rPr>
          <w:rFonts w:eastAsia="微軟正黑體" w:ascii="微軟正黑體" w:hAnsi="微軟正黑體"/>
          <w:b/>
          <w:szCs w:val="24"/>
        </w:rPr>
        <w:t xml:space="preserve"> (input1, 2, 3</w:t>
      </w:r>
      <w:r>
        <w:rPr>
          <w:rFonts w:ascii="微軟正黑體" w:hAnsi="微軟正黑體" w:eastAsia="微軟正黑體"/>
          <w:b/>
          <w:szCs w:val="24"/>
        </w:rPr>
        <w:t>中</w:t>
      </w:r>
      <w:r>
        <w:rPr>
          <w:rFonts w:ascii="微軟正黑體" w:hAnsi="微軟正黑體" w:eastAsia="微軟正黑體"/>
          <w:b/>
          <w:szCs w:val="24"/>
        </w:rPr>
        <w:t>有用註解</w:t>
      </w:r>
      <w:r>
        <w:rPr>
          <w:rFonts w:ascii="微軟正黑體" w:hAnsi="微軟正黑體" w:eastAsia="微軟正黑體"/>
          <w:b/>
          <w:szCs w:val="24"/>
        </w:rPr>
        <w:t>說明</w:t>
      </w:r>
      <w:bookmarkStart w:id="1" w:name="_GoBack1"/>
      <w:bookmarkEnd w:id="1"/>
      <w:r>
        <w:rPr>
          <w:rFonts w:ascii="微軟正黑體" w:hAnsi="微軟正黑體" w:eastAsia="微軟正黑體"/>
          <w:b/>
          <w:szCs w:val="24"/>
        </w:rPr>
        <w:t>哪些會發生</w:t>
      </w:r>
      <w:r>
        <w:rPr>
          <w:rFonts w:eastAsia="微軟正黑體" w:ascii="微軟正黑體" w:hAnsi="微軟正黑體"/>
          <w:b/>
          <w:szCs w:val="24"/>
        </w:rPr>
        <w:t xml:space="preserve">Type </w:t>
      </w:r>
      <w:r>
        <w:rPr>
          <w:rFonts w:eastAsia="微軟正黑體" w:ascii="微軟正黑體" w:hAnsi="微軟正黑體"/>
          <w:b/>
          <w:szCs w:val="24"/>
        </w:rPr>
        <w:t>Error</w:t>
      </w:r>
      <w:r>
        <w:rPr>
          <w:rFonts w:ascii="微軟正黑體" w:hAnsi="微軟正黑體" w:eastAsia="微軟正黑體"/>
          <w:b/>
          <w:szCs w:val="24"/>
        </w:rPr>
        <w:t>，哪些不會</w:t>
      </w:r>
      <w:r>
        <w:rPr>
          <w:rFonts w:eastAsia="微軟正黑體" w:ascii="微軟正黑體" w:hAnsi="微軟正黑體"/>
          <w:b/>
          <w:szCs w:val="24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微軟正黑體" w:hAnsi="微軟正黑體" w:eastAsia="微軟正黑體"/>
          <w:b w:val="false"/>
          <w:bCs w:val="false"/>
          <w:szCs w:val="24"/>
        </w:rPr>
        <w:t>支援的</w:t>
      </w:r>
      <w:r>
        <w:rPr>
          <w:rFonts w:eastAsia="微軟正黑體" w:ascii="微軟正黑體" w:hAnsi="微軟正黑體"/>
          <w:b w:val="false"/>
          <w:bCs w:val="false"/>
          <w:szCs w:val="24"/>
        </w:rPr>
        <w:t>Type Checking Rules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eastAsia="微軟正黑體" w:ascii="FreeSans" w:hAnsi="FreeSans"/>
          <w:b w:val="false"/>
          <w:bCs w:val="false"/>
          <w:szCs w:val="24"/>
        </w:rPr>
        <w:t>1. Each variable must be declared before it is used. (</w:t>
      </w:r>
      <w:r>
        <w:rPr>
          <w:rFonts w:eastAsia="FreeSans" w:ascii="FreeSans" w:hAnsi="FreeSans"/>
          <w:b w:val="false"/>
          <w:bCs w:val="false"/>
          <w:szCs w:val="24"/>
        </w:rPr>
        <w:t>No undecleared variable</w:t>
      </w:r>
      <w:r>
        <w:rPr>
          <w:rFonts w:eastAsia="微軟正黑體" w:ascii="FreeSans" w:hAnsi="FreeSans"/>
          <w:b w:val="false"/>
          <w:bCs w:val="false"/>
          <w:szCs w:val="24"/>
        </w:rPr>
        <w:t>)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eastAsia="微軟正黑體" w:ascii="FreeSans" w:hAnsi="FreeSans"/>
          <w:b w:val="false"/>
          <w:bCs w:val="false"/>
          <w:szCs w:val="24"/>
        </w:rPr>
        <w:t>2. Each identifier can be only declared once.  (</w:t>
      </w:r>
      <w:r>
        <w:rPr>
          <w:rFonts w:eastAsia="FreeSans" w:ascii="FreeSans" w:hAnsi="FreeSans"/>
          <w:b w:val="false"/>
          <w:bCs w:val="false"/>
          <w:szCs w:val="24"/>
        </w:rPr>
        <w:t>No redecleared variable</w:t>
      </w:r>
      <w:r>
        <w:rPr>
          <w:rFonts w:eastAsia="微軟正黑體" w:ascii="FreeSans" w:hAnsi="FreeSans"/>
          <w:b w:val="false"/>
          <w:bCs w:val="false"/>
          <w:szCs w:val="24"/>
        </w:rPr>
        <w:t>)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eastAsia="微軟正黑體" w:ascii="FreeSans" w:hAnsi="FreeSans"/>
          <w:b w:val="false"/>
          <w:bCs w:val="false"/>
          <w:szCs w:val="24"/>
        </w:rPr>
        <w:t xml:space="preserve">3. The types of the operands of an operator must be the same. </w:t>
      </w:r>
      <w:bookmarkStart w:id="2" w:name="__DdeLink__72_167799377"/>
      <w:r>
        <w:rPr>
          <w:rFonts w:eastAsia="微軟正黑體" w:ascii="FreeSans" w:hAnsi="FreeSans"/>
          <w:b w:val="false"/>
          <w:bCs w:val="false"/>
          <w:szCs w:val="24"/>
        </w:rPr>
        <w:t>(</w:t>
      </w:r>
      <w:r>
        <w:rPr>
          <w:rFonts w:ascii="微軟正黑體" w:hAnsi="微軟正黑體" w:eastAsia="微軟正黑體"/>
          <w:b w:val="false"/>
          <w:bCs w:val="false"/>
          <w:szCs w:val="24"/>
        </w:rPr>
        <w:t>四則運算兩側型態要相同</w:t>
      </w:r>
      <w:bookmarkEnd w:id="2"/>
      <w:r>
        <w:rPr>
          <w:rFonts w:eastAsia="微軟正黑體" w:ascii="FreeSans" w:hAnsi="FreeSans"/>
          <w:b w:val="false"/>
          <w:bCs w:val="false"/>
          <w:szCs w:val="24"/>
        </w:rPr>
        <w:t>)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eastAsia="微軟正黑體" w:ascii="FreeSans" w:hAnsi="FreeSans"/>
          <w:b w:val="false"/>
          <w:bCs w:val="false"/>
          <w:szCs w:val="24"/>
        </w:rPr>
        <w:t>4. The types of the two sides of an assignment must be the same. (</w:t>
      </w:r>
      <w:r>
        <w:rPr>
          <w:rFonts w:ascii="FreeSans" w:hAnsi="FreeSans" w:eastAsia="微軟正黑體"/>
          <w:b w:val="false"/>
          <w:bCs w:val="false"/>
          <w:szCs w:val="24"/>
        </w:rPr>
        <w:t>等號</w:t>
      </w:r>
      <w:r>
        <w:rPr>
          <w:rFonts w:ascii="微軟正黑體" w:hAnsi="微軟正黑體" w:eastAsia="微軟正黑體"/>
          <w:b w:val="false"/>
          <w:bCs w:val="false"/>
          <w:szCs w:val="24"/>
        </w:rPr>
        <w:t>兩側型態要相同</w:t>
      </w:r>
      <w:r>
        <w:rPr>
          <w:rFonts w:eastAsia="微軟正黑體" w:ascii="FreeSans" w:hAnsi="FreeSans"/>
          <w:b w:val="false"/>
          <w:bCs w:val="false"/>
          <w:szCs w:val="24"/>
        </w:rPr>
        <w:t>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軟正黑體">
    <w:charset w:val="01"/>
    <w:family w:val="roman"/>
    <w:pitch w:val="variable"/>
  </w:font>
  <w:font w:name="FreeSans">
    <w:charset w:val="01"/>
    <w:family w:val="swiss"/>
    <w:pitch w:val="variable"/>
  </w:font>
  <w:font w:name="微軟正黑體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8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新細明體" w:asciiTheme="minorHAnsi" w:cstheme="minorBidi" w:eastAsiaTheme="minorEastAsia" w:hAnsiTheme="minorHAnsi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6a8b"/>
    <w:pPr>
      <w:widowControl w:val="false"/>
      <w:bidi w:val="0"/>
      <w:jc w:val="left"/>
    </w:pPr>
    <w:rPr>
      <w:rFonts w:ascii="Calibri" w:hAnsi="Calibri" w:eastAsia="" w:cs="新細明體" w:asciiTheme="minorHAnsi" w:cstheme="minorBidi" w:eastAsiaTheme="minorEastAsia" w:hAnsiTheme="minorHAnsi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3"/>
    <w:uiPriority w:val="99"/>
    <w:qFormat/>
    <w:rsid w:val="00076a8b"/>
    <w:rPr>
      <w:sz w:val="20"/>
      <w:szCs w:val="20"/>
    </w:rPr>
  </w:style>
  <w:style w:type="character" w:styleId="Style15" w:customStyle="1">
    <w:name w:val="頁尾 字元"/>
    <w:basedOn w:val="DefaultParagraphFont"/>
    <w:link w:val="a5"/>
    <w:uiPriority w:val="99"/>
    <w:qFormat/>
    <w:rsid w:val="00076a8b"/>
    <w:rPr>
      <w:sz w:val="20"/>
      <w:szCs w:val="20"/>
    </w:rPr>
  </w:style>
  <w:style w:type="paragraph" w:styleId="Style16">
    <w:name w:val="標題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Noto Sans CJK TC Regular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Noto Sans CJK TC Regular"/>
    </w:rPr>
  </w:style>
  <w:style w:type="paragraph" w:styleId="Style21">
    <w:name w:val="Header"/>
    <w:basedOn w:val="Normal"/>
    <w:link w:val="a4"/>
    <w:uiPriority w:val="99"/>
    <w:unhideWhenUsed/>
    <w:rsid w:val="00076a8b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2">
    <w:name w:val="Footer"/>
    <w:basedOn w:val="Normal"/>
    <w:link w:val="a6"/>
    <w:uiPriority w:val="99"/>
    <w:unhideWhenUsed/>
    <w:rsid w:val="00076a8b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LibreOffice/5.1.6.2$Linux_X86_64 LibreOffice_project/10m0$Build-2</Application>
  <Pages>1</Pages>
  <Words>356</Words>
  <Characters>726</Characters>
  <CharactersWithSpaces>816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2018-04-03T14:24:00Z</dcterms:created>
  <dc:creator>KB</dc:creator>
  <dc:description/>
  <dc:language>zh-TW</dc:language>
  <cp:lastModifiedBy/>
  <dcterms:modified xsi:type="dcterms:W3CDTF">2018-05-28T01:50:37Z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