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Felelős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:Erdei Gábor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Zemplén ehető gombái teljes célja :Tervezés során a gomba olyan elmeit amit nem szakmai emberek számára könnyen meghatározható az erdőben talált gombákat semmilyen plusz segédeszköz nélkül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könnye összekeverhetőség egy egy mérges gombát is belle helyezünk,két galócát egy tinóru és egy papsapka gombát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Nem kérjük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hogy a felhasználó az erdőben kostoljon gombákat így az izét szándékosan nem határoztuk meg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Nem határozzák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meg a illatát sem mivel egyes szagok egyediek így nem lehet könnyes felismerhetővé tenni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Forrás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Gécziné Nagy Mária,Hegyessy Gábor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:Gombák Zemplénből nem csak(2021) zemplénieknek (KIADÓ:Zempléni Gombász Egyesület)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zemplen_eheto_gombai_teljes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int(3) ELSŐDLEGES KULCS AZ ADATOK PONTOS DARABSZÁMÁNAK MEGHATÁROZÁSA ÉRDEKÉBEN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Latin_nev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(varcher(27) A külföldi vagy másképpen nevezett gomba könyebb azonosítás érdekében)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Magyar_nev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(varcher(25)A magyar nyelvü azonosítás 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Nemzetseg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(varcher(13) A gomba nemzetségének meghatározása okán)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Ethezes_erteke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(int(1) 0-Ehető 1-Mégező 2-Nem ehető 3-Védett 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Besorolas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(varcher(18) Van-e az étkezéshez valami fontos információ pl 20 perc fozést igényel , nem iható mellé alkohol vagy mérgező 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Leiras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(varcher(146) egy rövig leirés amit a növényzetet és a évszakot amikor terem 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Szezon eleje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(int(1) A termőtest első  növekedésének hónapja amit számokkal adtunk meg 1- 12 januártól -decemberig 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Szezon vege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(int(1) A termőtest első  növekedésének hónapja amit számokkal adtunk meg 1- 12 januártól -decemberig)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Novenyzet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(varcher(90) A termőtest milyen talajon terem és kedvel hol keresse azt a felhasználó)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Termotest_tipus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(varcher(18) a felhasználó milyen gombát hol keressen illetve milyen alakú lehet 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Termoretegtarto_tipusok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(varcher(8) a természetben található termőrétegtartó 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Bocskora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(boolean(1) van e a termőteste bocskor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Galler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(boolean(1) van e a termőteste gallér (ami lehet hogy az időjárás miatt eltünhetett) elsősorban az applikáció tovább fejlesztésével lesz jelentősége)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Burok_maradvany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(varcher(23) A gallérnak több formája is lehet ennek pontosabb meghatározás céljából de elsősorban az applikáció tovább fejlesztésével lesz jelentősége 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Kalapforma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(varcher(23) a természetben található Kalap forma meghatározása)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Kalap_felszin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(varcher(45) a természetben található Kalap felszíne meghatározása)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Kalap perem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(varcher(17) a természetben található Kalap pereme meghatározása)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Lemezallas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(varcher(33) a természetben található Lemezállás meghatározása)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Lemezel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(varcher(13) a természetben található Lemez él meghatározása)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Tonk_alak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(varcher(35) a természetben található Tönk alak meghatározása)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Tonk_felulet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(varcher(45) a természetben található Tönk felülete meghatározása)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Hus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(varcher(39) a természetben található Hús meghatározása)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Hus elszinezodés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(varcher(38) a természetben található Hús elszíneződés meghatározása (Van rá lehetőség hogy a szín nem rögtön fog megjelenni))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Gomba_ara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(int(5)A védett gombák leszedésének ára 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Tura adatbázis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tervezet_turak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  <w:tab/>
        <w:tab/>
        <w:tab/>
        <w:tab/>
        <w:t xml:space="preserve">Int(3) formátum elsődleges azonosító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Letrehozas</w:t>
        <w:tab/>
        <w:tab/>
        <w:tab/>
        <w:t xml:space="preserve">varchar(50)</w:t>
        <w:tab/>
        <w:t xml:space="preserve">utf8_hungarian_ci : A szervezo és felelos 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Indulas_ido </w:t>
        <w:tab/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datetime</w:t>
        <w:tab/>
        <w:t xml:space="preserve">Tura kezdete :Év-Hónap-Nap Óra:Perc:Másodperc(2023-10-01 08:00:0)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Indulas_hely</w:t>
        <w:tab/>
        <w:tab/>
        <w:tab/>
        <w:t xml:space="preserve">varchar(50)</w:t>
        <w:tab/>
        <w:t xml:space="preserve">utf8_hungarian_ci: A túra indulásának helye 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Varható_erkezesi_ido </w:t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datetime</w:t>
        <w:tab/>
        <w:t xml:space="preserve">Tura várható vége :Év-Hónap-Nap Óra:Perc:Másodperc(2023-10-01 12:00:0)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Erkezesi_hely </w:t>
        <w:tab/>
        <w:tab/>
        <w:tab/>
        <w:t xml:space="preserve">varchar(50)</w:t>
        <w:tab/>
        <w:t xml:space="preserve">utf8_hungarian_ci</w:t>
        <w:tab/>
        <w:t xml:space="preserve">A túra érkezésének helye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Utvonal_nehezseg </w:t>
        <w:tab/>
        <w:tab/>
        <w:t xml:space="preserve">varchar(50)</w:t>
        <w:tab/>
        <w:t xml:space="preserve">utf8_hungarian_ci</w:t>
        <w:tab/>
        <w:t xml:space="preserve">A túra nehézsége Könnyű/Közepes/Nehéz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Szervezo_elerhetosege </w:t>
        <w:tab/>
        <w:t xml:space="preserve">varchar(50)</w:t>
        <w:tab/>
        <w:t xml:space="preserve">utf8_hungarian_ci</w:t>
        <w:tab/>
        <w:t xml:space="preserve">Email/Telefon elérhetőség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Tura_dija </w:t>
        <w:tab/>
        <w:tab/>
        <w:tab/>
        <w:t xml:space="preserve">varchar(20)</w:t>
        <w:tab/>
        <w:t xml:space="preserve">utf8_hungarian_ci</w:t>
        <w:tab/>
        <w:t xml:space="preserve">Ha a túra diíba kerül pl 2000 ft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Rovid_leiras</w:t>
        <w:tab/>
        <w:tab/>
        <w:tab/>
        <w:t xml:space="preserve">varchar(250)</w:t>
        <w:tab/>
        <w:t xml:space="preserve">utf8_hungarian_ci</w:t>
        <w:tab/>
        <w:t xml:space="preserve">Mi a túra tartalmának rövid leírása 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Elmarad_a_tura</w:t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tinyint(1)</w:t>
        <w:tab/>
        <w:t xml:space="preserve">Ha időjárás miatt elmaradt értesítés alapvetően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