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2"/>
          <w:szCs w:val="42"/>
          <w:rtl w:val="0"/>
        </w:rPr>
        <w:t xml:space="preserve">Nikkisha Knight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Rule="auto"/>
        <w:contextualSpacing w:val="0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left="1670" w:right="-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44 South Munn Ave Apt. 9A East Orange, New Jersey 07018</w:t>
      </w:r>
      <w:r w:rsidDel="00000000" w:rsidR="00000000" w:rsidRPr="00000000">
        <w:rPr>
          <w:rFonts w:ascii="Noto Symbol" w:cs="Noto Symbol" w:eastAsia="Noto Symbol" w:hAnsi="Noto Symbol"/>
          <w:b w:val="1"/>
          <w:sz w:val="19"/>
          <w:szCs w:val="19"/>
          <w:rtl w:val="0"/>
        </w:rPr>
        <w:t xml:space="preserve"> ∙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Email: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nikkishak@aol.com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87" w:lineRule="auto"/>
        <w:ind w:right="-20"/>
        <w:contextualSpacing w:val="0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87" w:lineRule="auto"/>
        <w:ind w:right="-20"/>
        <w:contextualSpacing w:val="0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87" w:lineRule="auto"/>
        <w:ind w:right="-20"/>
        <w:contextualSpacing w:val="0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87" w:lineRule="auto"/>
        <w:ind w:right="-20"/>
        <w:contextualSpacing w:val="0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87" w:lineRule="auto"/>
        <w:ind w:right="-20"/>
        <w:contextualSpacing w:val="0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87" w:lineRule="auto"/>
        <w:ind w:right="-20"/>
        <w:contextualSpacing w:val="0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87" w:lineRule="auto"/>
        <w:ind w:right="-20"/>
        <w:contextualSpacing w:val="0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87" w:lineRule="auto"/>
        <w:ind w:right="-20"/>
        <w:contextualSpacing w:val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HEALTH CARE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PROFESSIONAL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Rule="auto"/>
        <w:contextualSpacing w:val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74" w:lineRule="auto"/>
        <w:ind w:left="0" w:right="-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Dedicated Nurse Aid encompassing over 10 years of experience in personal individual-care. Effectively demonstrating a high-level of  skills to assess, coordinate, and manage patient care utilizing a multidisciplinary and patient centered team based approach. Currently seeking position as a Certified Nurse Aid to incorporate the following competencies: leadership, professional development, and collaboration.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u w:val="single"/>
          <w:rtl w:val="0"/>
        </w:rPr>
        <w:t xml:space="preserve">______________________________________________________________________________________________________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Rule="auto"/>
        <w:contextualSpacing w:val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line="275" w:lineRule="auto"/>
        <w:ind w:left="720" w:right="824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Demonstrates aptitude for developing new skills,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line="275" w:lineRule="auto"/>
        <w:ind w:left="720" w:right="598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Skilled in assessing, implementing, and reporting patient care in accordance with facility and hospital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" w:lineRule="auto"/>
        <w:contextualSpacing w:val="0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4" w:lineRule="auto"/>
        <w:contextualSpacing w:val="0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tabs>
          <w:tab w:val="left" w:pos="720"/>
        </w:tabs>
        <w:spacing w:after="0" w:line="240" w:lineRule="auto"/>
        <w:ind w:left="720" w:right="-2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Proficient in entering, accessing, and retrieving data for reporting to senior staff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tabs>
          <w:tab w:val="left" w:pos="720"/>
        </w:tabs>
        <w:spacing w:after="0" w:line="286" w:lineRule="auto"/>
        <w:ind w:left="720" w:right="5559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Proven ability to operate Microsoft Office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84" w:lineRule="auto"/>
        <w:ind w:right="-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u w:val="single"/>
          <w:rtl w:val="0"/>
        </w:rPr>
        <w:t xml:space="preserve">_______________________________________________________________________________________________________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widowControl w:val="0"/>
        <w:pBdr/>
        <w:spacing w:after="0" w:line="284" w:lineRule="auto"/>
        <w:ind w:right="-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Lincoln Technical Institute-Practical Nursing, </w:t>
      </w:r>
      <w:r w:rsidDel="00000000" w:rsidR="00000000" w:rsidRPr="00000000">
        <w:rPr>
          <w:rFonts w:ascii="Arial" w:cs="Arial" w:eastAsia="Arial" w:hAnsi="Arial"/>
          <w:rtl w:val="0"/>
        </w:rPr>
        <w:t xml:space="preserve">Iselin, NJ, January 2016-June 2017</w:t>
      </w:r>
    </w:p>
    <w:p w:rsidR="00000000" w:rsidDel="00000000" w:rsidP="00000000" w:rsidRDefault="00000000" w:rsidRPr="00000000">
      <w:pPr>
        <w:widowControl w:val="0"/>
        <w:pBdr/>
        <w:spacing w:after="0" w:line="284" w:lineRule="auto"/>
        <w:ind w:right="-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Alpha Healthcare-Certified Nursing Assistant,  </w:t>
      </w:r>
      <w:r w:rsidDel="00000000" w:rsidR="00000000" w:rsidRPr="00000000">
        <w:rPr>
          <w:rFonts w:ascii="Arial" w:cs="Arial" w:eastAsia="Arial" w:hAnsi="Arial"/>
          <w:rtl w:val="0"/>
        </w:rPr>
        <w:t xml:space="preserve">Maplewood, NJ, October 2014</w:t>
      </w:r>
    </w:p>
    <w:p w:rsidR="00000000" w:rsidDel="00000000" w:rsidP="00000000" w:rsidRDefault="00000000" w:rsidRPr="00000000">
      <w:pPr>
        <w:widowControl w:val="0"/>
        <w:pBdr/>
        <w:spacing w:after="0" w:line="269" w:lineRule="auto"/>
        <w:ind w:right="1248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Bloomfield College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Credits acquired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(Nursing)</w:t>
      </w:r>
      <w:r w:rsidDel="00000000" w:rsidR="00000000" w:rsidRPr="00000000">
        <w:rPr>
          <w:rFonts w:ascii="Arial" w:cs="Arial" w:eastAsia="Arial" w:hAnsi="Arial"/>
          <w:rtl w:val="0"/>
        </w:rPr>
        <w:t xml:space="preserve"> Bloomfield NJ, September 2000-2002 </w:t>
      </w:r>
    </w:p>
    <w:p w:rsidR="00000000" w:rsidDel="00000000" w:rsidP="00000000" w:rsidRDefault="00000000" w:rsidRPr="00000000">
      <w:pPr>
        <w:widowControl w:val="0"/>
        <w:pBdr/>
        <w:spacing w:after="0" w:line="269" w:lineRule="auto"/>
        <w:ind w:right="1248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Rutgers University-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Credits acquired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(Nursing)</w:t>
      </w:r>
      <w:r w:rsidDel="00000000" w:rsidR="00000000" w:rsidRPr="00000000">
        <w:rPr>
          <w:rFonts w:ascii="Arial" w:cs="Arial" w:eastAsia="Arial" w:hAnsi="Arial"/>
          <w:rtl w:val="0"/>
        </w:rPr>
        <w:t xml:space="preserve"> New Brunswick, NJ- September 1997-1999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right="-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Chad Science Academy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(High School Diploma)</w:t>
      </w:r>
      <w:r w:rsidDel="00000000" w:rsidR="00000000" w:rsidRPr="00000000">
        <w:rPr>
          <w:rFonts w:ascii="Arial" w:cs="Arial" w:eastAsia="Arial" w:hAnsi="Arial"/>
          <w:rtl w:val="0"/>
        </w:rPr>
        <w:t xml:space="preserve"> Newark, NJ- 1993-1997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" w:lineRule="auto"/>
        <w:contextualSpacing w:val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81" w:lineRule="auto"/>
        <w:ind w:right="-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u w:val="single"/>
          <w:rtl w:val="0"/>
        </w:rPr>
        <w:t xml:space="preserve">_______________________________________________________________________________________________________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" w:lineRule="auto"/>
        <w:contextualSpacing w:val="0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0" w:line="249" w:lineRule="auto"/>
        <w:ind w:left="720" w:right="1824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State of New Jersey Certified Nursing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0" w:line="249" w:lineRule="auto"/>
        <w:ind w:left="720" w:right="1824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New Jersey Certification of Eligibility, ABA therapist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Medication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Danielle’s  Law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CPR Certified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64" w:lineRule="auto"/>
        <w:ind w:right="-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u w:val="single"/>
          <w:rtl w:val="0"/>
        </w:rPr>
        <w:t xml:space="preserve">______________________________________________________________________________________________________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EXPERIENCE                                     </w:t>
      </w:r>
    </w:p>
    <w:p w:rsidR="00000000" w:rsidDel="00000000" w:rsidP="00000000" w:rsidRDefault="00000000" w:rsidRPr="00000000">
      <w:pPr>
        <w:widowControl w:val="0"/>
        <w:pBdr/>
        <w:spacing w:after="0" w:line="264" w:lineRule="auto"/>
        <w:ind w:right="-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Nursing Assistant Technician-West Caldwell Care Center-West Caldwell, NJ-April 2016-Present</w:t>
      </w:r>
    </w:p>
    <w:p w:rsidR="00000000" w:rsidDel="00000000" w:rsidP="00000000" w:rsidRDefault="00000000" w:rsidRPr="00000000">
      <w:pPr>
        <w:widowControl w:val="0"/>
        <w:pBdr/>
        <w:spacing w:after="0" w:line="264" w:lineRule="auto"/>
        <w:ind w:right="-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50" w:line="240" w:lineRule="auto"/>
        <w:ind w:left="8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Provides patients' personal hygiene by giving bedpans, urinals, baths, back rubs, shampoos, and shaves; assisting with travel to the bathroom; helping with showers and baths.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50" w:line="240" w:lineRule="auto"/>
        <w:ind w:left="8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Provides for feeding patients as necessary; ambulating, turning, and positioning patients; providing fresh water and nourishment between meals.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50" w:line="240" w:lineRule="auto"/>
        <w:ind w:left="8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Provides adjunct care by administering enemas, non-sterile dressings, surgical preps, ice packs, heat treatments, sit and therapeutic baths; applying restraints.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50" w:line="240" w:lineRule="auto"/>
        <w:ind w:left="8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Maintains patient stability by checking vital signs and weight; testing urine; recording intake and output information.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50" w:line="240" w:lineRule="auto"/>
        <w:ind w:left="8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Provides patient comfort by utilizing resources and materials; transporting patients; answering patients' call lights and requests; reporting observations of the patient to nursing supervisor.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50" w:line="240" w:lineRule="auto"/>
        <w:ind w:left="8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Documents actions by completing forms, reports, logs, and records.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50" w:line="240" w:lineRule="auto"/>
        <w:ind w:left="8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Maintains work operations by following policies and procedures.</w:t>
      </w:r>
    </w:p>
    <w:p w:rsidR="00000000" w:rsidDel="00000000" w:rsidP="00000000" w:rsidRDefault="00000000" w:rsidRPr="00000000">
      <w:pPr>
        <w:widowControl w:val="0"/>
        <w:pBdr/>
        <w:spacing w:after="0" w:line="264" w:lineRule="auto"/>
        <w:ind w:right="-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64" w:lineRule="auto"/>
        <w:ind w:right="-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Nursing Assistant Technician-Morristown Medical Center-Morristown, NJ-April 2015-April 2016</w:t>
      </w:r>
    </w:p>
    <w:p w:rsidR="00000000" w:rsidDel="00000000" w:rsidP="00000000" w:rsidRDefault="00000000" w:rsidRPr="00000000">
      <w:pPr>
        <w:widowControl w:val="0"/>
        <w:pBdr/>
        <w:spacing w:after="0" w:line="264" w:lineRule="auto"/>
        <w:ind w:right="-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64" w:lineRule="auto"/>
        <w:ind w:right="-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50" w:line="240" w:lineRule="auto"/>
        <w:ind w:left="8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Provides patients' personal hygiene by giving bedpans, urinals, baths, back rubs, shampoos, and shaves; assisting with travel to the bathroom; helping with showers and baths.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50" w:line="240" w:lineRule="auto"/>
        <w:ind w:left="8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Provides for feeding patients as necessary; ambulating, turning, and positioning patients; providing fresh water and nourishment between meals.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50" w:line="240" w:lineRule="auto"/>
        <w:ind w:left="8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Provides adjunct care by administering enemas, non-sterile dressings, surgical preps, ice packs, heat treatments, sit and therapeutic baths; applying restraints.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50" w:line="240" w:lineRule="auto"/>
        <w:ind w:left="8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Maintains patient stability by checking vital signs and weight; testing urine; recording intake and output information.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50" w:line="240" w:lineRule="auto"/>
        <w:ind w:left="8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Provides patient comfort by utilizing resources and materials; transporting patients; answering patients' call lights and requests; reporting observations of the patient to nursing supervisor.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50" w:line="240" w:lineRule="auto"/>
        <w:ind w:left="8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Documents actions by completing forms, reports, logs, and records.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50" w:line="240" w:lineRule="auto"/>
        <w:ind w:left="8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Maintains work operations by following policies and procedures.</w:t>
      </w:r>
    </w:p>
    <w:p w:rsidR="00000000" w:rsidDel="00000000" w:rsidP="00000000" w:rsidRDefault="00000000" w:rsidRPr="00000000">
      <w:pPr>
        <w:widowControl w:val="0"/>
        <w:pBdr/>
        <w:spacing w:after="0" w:line="264" w:lineRule="auto"/>
        <w:ind w:right="-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64" w:lineRule="auto"/>
        <w:ind w:right="-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Residential Trainer/Certified Nursing Assistant- Cerebral Palsy Association of Middlesex County  Edison, NJ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|January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2015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-April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4" w:lineRule="auto"/>
        <w:contextualSpacing w:val="0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50" w:line="240" w:lineRule="auto"/>
        <w:ind w:left="8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Provides patients' personal hygiene by giving bedpans, urinals, baths, back rubs, shampoos, and shaves; assisting with travel to the bathroom; helping with showers and baths.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50" w:line="240" w:lineRule="auto"/>
        <w:ind w:left="8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Provides for activities of daily living by assisting with serving meals, feeding patients as necessary; ambulating, turning, and positioning patients; providing fresh water and nourishment between meals.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50" w:line="240" w:lineRule="auto"/>
        <w:ind w:left="8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Provides adjunct care by administering enemas, non-sterile dressings, surgical preps, ice packs, heat treatments, sit and therapeutic baths; applying restraints.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50" w:line="240" w:lineRule="auto"/>
        <w:ind w:left="8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Maintains patient stability by checking vital signs and weight; testing urine; recording intake and output information.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50" w:line="240" w:lineRule="auto"/>
        <w:ind w:left="8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Provides patient comfort by utilizing resources and materials; transporting patients; answering patients' call lights and requests; reporting observations of the patient to nursing supervisor.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50" w:line="240" w:lineRule="auto"/>
        <w:ind w:left="8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Documents actions by completing forms, reports, logs, and records.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50" w:line="240" w:lineRule="auto"/>
        <w:ind w:left="8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Maintains work operations by following policies and procedures.</w:t>
      </w:r>
    </w:p>
    <w:p w:rsidR="00000000" w:rsidDel="00000000" w:rsidP="00000000" w:rsidRDefault="00000000" w:rsidRPr="00000000">
      <w:pPr>
        <w:widowControl w:val="0"/>
        <w:pBdr/>
        <w:tabs>
          <w:tab w:val="left" w:pos="6759"/>
        </w:tabs>
        <w:spacing w:after="0" w:line="240" w:lineRule="auto"/>
        <w:ind w:right="-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6759"/>
        </w:tabs>
        <w:spacing w:after="0" w:line="240" w:lineRule="auto"/>
        <w:ind w:right="-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Paraprofessional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Educator (</w:t>
      </w:r>
      <w:r w:rsidDel="00000000" w:rsidR="00000000" w:rsidRPr="00000000">
        <w:rPr>
          <w:rFonts w:ascii="Arial" w:cs="Arial" w:eastAsia="Arial" w:hAnsi="Arial"/>
          <w:rtl w:val="0"/>
        </w:rPr>
        <w:t xml:space="preserve">Special Education and Autistic Population)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rtl w:val="0"/>
        </w:rPr>
        <w:t xml:space="preserve">Fairfield, NJ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rtl w:val="0"/>
        </w:rPr>
        <w:t xml:space="preserve">2010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January 2015</w:t>
      </w:r>
    </w:p>
    <w:p w:rsidR="00000000" w:rsidDel="00000000" w:rsidP="00000000" w:rsidRDefault="00000000" w:rsidRPr="00000000">
      <w:pPr>
        <w:widowControl w:val="0"/>
        <w:pBdr/>
        <w:spacing w:after="4" w:lineRule="auto"/>
        <w:contextualSpacing w:val="0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0" w:line="240" w:lineRule="auto"/>
        <w:ind w:left="8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One on one intervention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0" w:line="240" w:lineRule="auto"/>
        <w:ind w:left="8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ABA therapy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0" w:line="240" w:lineRule="auto"/>
        <w:ind w:left="8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Collecting data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0" w:line="240" w:lineRule="auto"/>
        <w:ind w:left="8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Aggression crisis intervention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0" w:line="240" w:lineRule="auto"/>
        <w:ind w:left="8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Organize classroom activities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0" w:line="240" w:lineRule="auto"/>
        <w:ind w:left="8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Assist the head teacher with daily planning and selection of classroom activities.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0" w:line="240" w:lineRule="auto"/>
        <w:ind w:left="8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Instruct and teach small group lessons </w:t>
      </w:r>
    </w:p>
    <w:p w:rsidR="00000000" w:rsidDel="00000000" w:rsidP="00000000" w:rsidRDefault="00000000" w:rsidRPr="00000000">
      <w:pPr>
        <w:widowControl w:val="0"/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8" w:lineRule="auto"/>
        <w:contextualSpacing w:val="0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5" w:lineRule="auto"/>
        <w:contextualSpacing w:val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5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left="3956" w:right="-20" w:firstLine="0"/>
        <w:contextualSpacing w:val="0"/>
        <w:rPr>
          <w:rFonts w:ascii="Helvetica Neue" w:cs="Helvetica Neue" w:eastAsia="Helvetica Neue" w:hAnsi="Helvetica Neue"/>
          <w:b w:val="1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References available upon request</w:t>
      </w: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134" w:top="710" w:left="720" w:right="7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200" w:before="0" w:line="276" w:lineRule="auto"/>
      <w:contextualSpacing w:val="0"/>
      <w:jc w:val="right"/>
      <w:rPr>
        <w:rFonts w:ascii="Calibri" w:cs="Calibri" w:eastAsia="Calibri" w:hAnsi="Calibri"/>
        <w:b w:val="0"/>
        <w:sz w:val="22"/>
        <w:szCs w:val="22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sz w:val="22"/>
        <w:szCs w:val="22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color w:val="808080"/>
        <w:sz w:val="22"/>
        <w:szCs w:val="22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720" w:before="0" w:line="276" w:lineRule="auto"/>
      <w:contextualSpacing w:val="0"/>
      <w:rPr>
        <w:rFonts w:ascii="Calibri" w:cs="Calibri" w:eastAsia="Calibri" w:hAnsi="Calibri"/>
        <w:b w:val="0"/>
        <w:sz w:val="22"/>
        <w:szCs w:val="22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vertAlign w:val="baseline"/>
        <w:rtl w:val="0"/>
      </w:rPr>
      <w:t xml:space="preserve">Nikkisha Knight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  <w:sz w:val="19"/>
        <w:szCs w:val="19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820" w:firstLine="460"/>
      </w:pPr>
      <w:rPr>
        <w:rFonts w:ascii="Arial" w:cs="Arial" w:eastAsia="Arial" w:hAnsi="Arial"/>
        <w:sz w:val="19"/>
        <w:szCs w:val="19"/>
        <w:vertAlign w:val="baseline"/>
      </w:rPr>
    </w:lvl>
    <w:lvl w:ilvl="1">
      <w:start w:val="1"/>
      <w:numFmt w:val="bullet"/>
      <w:lvlText w:val="o"/>
      <w:lvlJc w:val="left"/>
      <w:pPr>
        <w:ind w:left="1540" w:firstLine="11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260" w:firstLine="19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80" w:firstLine="26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700" w:firstLine="33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420" w:firstLine="40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140" w:firstLine="47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60" w:firstLine="55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80" w:firstLine="62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