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D0B33" w14:textId="2328ECAA" w:rsidR="005D481A" w:rsidRDefault="005D481A" w:rsidP="0063494E">
      <w:pPr>
        <w:pStyle w:val="Heading1"/>
      </w:pPr>
      <w:bookmarkStart w:id="0" w:name="_GoBack"/>
      <w:bookmarkEnd w:id="0"/>
      <w:r>
        <w:t>AI DevOps  Workshop</w:t>
      </w:r>
      <w:r w:rsidR="00027639">
        <w:t xml:space="preserve"> / Lab Pre-requisites</w:t>
      </w:r>
    </w:p>
    <w:p w14:paraId="2144E7F3" w14:textId="0AEF8928" w:rsidR="005D481A" w:rsidRDefault="005D481A" w:rsidP="0063494E">
      <w:pPr>
        <w:pStyle w:val="Heading3"/>
      </w:pPr>
      <w:r>
        <w:t>Introduction</w:t>
      </w:r>
    </w:p>
    <w:p w14:paraId="1FB41830" w14:textId="21D97B1C" w:rsidR="0077665A" w:rsidRDefault="00027639" w:rsidP="00394EDE">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To complete the labs for the AI DevOps workshop you will need an active Azure Subscription and </w:t>
      </w:r>
      <w:r w:rsidR="00BC4643">
        <w:rPr>
          <w:rFonts w:ascii="Segoe UI" w:eastAsia="Times New Roman" w:hAnsi="Segoe UI" w:cs="Segoe UI"/>
          <w:color w:val="24292E"/>
          <w:sz w:val="21"/>
          <w:szCs w:val="21"/>
          <w:lang w:val="en"/>
        </w:rPr>
        <w:t xml:space="preserve">ensure the following is available and setup prior to the workshop: </w:t>
      </w:r>
      <w:r>
        <w:rPr>
          <w:rFonts w:ascii="Segoe UI" w:eastAsia="Times New Roman" w:hAnsi="Segoe UI" w:cs="Segoe UI"/>
          <w:color w:val="24292E"/>
          <w:sz w:val="21"/>
          <w:szCs w:val="21"/>
          <w:lang w:val="en"/>
        </w:rPr>
        <w:t>the following</w:t>
      </w:r>
      <w:r w:rsidR="0077665A">
        <w:rPr>
          <w:rFonts w:ascii="Segoe UI" w:eastAsia="Times New Roman" w:hAnsi="Segoe UI" w:cs="Segoe UI"/>
          <w:color w:val="24292E"/>
          <w:sz w:val="21"/>
          <w:szCs w:val="21"/>
          <w:lang w:val="en"/>
        </w:rPr>
        <w:t>:</w:t>
      </w:r>
      <w:r w:rsidR="00BC4643">
        <w:rPr>
          <w:rFonts w:ascii="Segoe UI" w:eastAsia="Times New Roman" w:hAnsi="Segoe UI" w:cs="Segoe UI"/>
          <w:color w:val="24292E"/>
          <w:sz w:val="21"/>
          <w:szCs w:val="21"/>
          <w:lang w:val="en"/>
        </w:rPr>
        <w:t xml:space="preserve"> </w:t>
      </w:r>
    </w:p>
    <w:p w14:paraId="4CC9A9C1" w14:textId="6C8DF380" w:rsidR="0077665A" w:rsidRPr="0077665A" w:rsidRDefault="000B1FD5" w:rsidP="0077665A">
      <w:pPr>
        <w:pStyle w:val="ListParagraph"/>
        <w:numPr>
          <w:ilvl w:val="0"/>
          <w:numId w:val="22"/>
        </w:numPr>
        <w:spacing w:after="150" w:line="240" w:lineRule="auto"/>
        <w:rPr>
          <w:rFonts w:ascii="Segoe UI" w:eastAsia="Times New Roman" w:hAnsi="Segoe UI" w:cs="Segoe UI"/>
          <w:color w:val="24292E"/>
          <w:sz w:val="21"/>
          <w:szCs w:val="21"/>
          <w:lang w:val="en"/>
        </w:rPr>
      </w:pPr>
      <w:hyperlink w:anchor="ProvisionSP" w:history="1">
        <w:r w:rsidR="0077665A" w:rsidRPr="00C03F92">
          <w:rPr>
            <w:rStyle w:val="Hyperlink"/>
            <w:rFonts w:ascii="Segoe UI" w:eastAsia="Times New Roman" w:hAnsi="Segoe UI" w:cs="Segoe UI"/>
            <w:sz w:val="21"/>
            <w:szCs w:val="21"/>
            <w:lang w:val="en"/>
          </w:rPr>
          <w:t>Provision a service principal</w:t>
        </w:r>
      </w:hyperlink>
      <w:r w:rsidR="0077665A" w:rsidRPr="0077665A">
        <w:rPr>
          <w:rFonts w:ascii="Segoe UI" w:eastAsia="Times New Roman" w:hAnsi="Segoe UI" w:cs="Segoe UI"/>
          <w:color w:val="24292E"/>
          <w:sz w:val="21"/>
          <w:szCs w:val="21"/>
          <w:lang w:val="en"/>
        </w:rPr>
        <w:t xml:space="preserve"> </w:t>
      </w:r>
    </w:p>
    <w:p w14:paraId="2902C2CA" w14:textId="06D8214F" w:rsidR="0077665A" w:rsidRPr="0077665A" w:rsidRDefault="000B1FD5" w:rsidP="0077665A">
      <w:pPr>
        <w:pStyle w:val="ListParagraph"/>
        <w:numPr>
          <w:ilvl w:val="0"/>
          <w:numId w:val="22"/>
        </w:numPr>
        <w:spacing w:after="150" w:line="240" w:lineRule="auto"/>
        <w:rPr>
          <w:rFonts w:ascii="Segoe UI" w:eastAsia="Times New Roman" w:hAnsi="Segoe UI" w:cs="Segoe UI"/>
          <w:color w:val="24292E"/>
          <w:sz w:val="21"/>
          <w:szCs w:val="21"/>
          <w:lang w:val="en"/>
        </w:rPr>
      </w:pPr>
      <w:hyperlink w:anchor="SPPerms" w:history="1">
        <w:r w:rsidR="00C03F92" w:rsidRPr="006C7D00">
          <w:rPr>
            <w:rStyle w:val="Hyperlink"/>
            <w:rFonts w:ascii="Segoe UI" w:eastAsia="Times New Roman" w:hAnsi="Segoe UI" w:cs="Segoe UI"/>
            <w:sz w:val="21"/>
            <w:szCs w:val="21"/>
            <w:lang w:val="en"/>
          </w:rPr>
          <w:t>Assign RBAC permissions to the service principal (contributor role)</w:t>
        </w:r>
      </w:hyperlink>
      <w:r w:rsidR="00C03F92">
        <w:rPr>
          <w:rFonts w:ascii="Segoe UI" w:eastAsia="Times New Roman" w:hAnsi="Segoe UI" w:cs="Segoe UI"/>
          <w:color w:val="24292E"/>
          <w:sz w:val="21"/>
          <w:szCs w:val="21"/>
          <w:lang w:val="en"/>
        </w:rPr>
        <w:t xml:space="preserve"> </w:t>
      </w:r>
    </w:p>
    <w:p w14:paraId="20BE7033" w14:textId="13EA3564" w:rsidR="0077665A" w:rsidRPr="0077665A" w:rsidRDefault="000B1FD5" w:rsidP="0077665A">
      <w:pPr>
        <w:pStyle w:val="ListParagraph"/>
        <w:numPr>
          <w:ilvl w:val="0"/>
          <w:numId w:val="22"/>
        </w:numPr>
        <w:spacing w:after="150" w:line="240" w:lineRule="auto"/>
        <w:rPr>
          <w:rFonts w:ascii="Segoe UI" w:eastAsia="Times New Roman" w:hAnsi="Segoe UI" w:cs="Segoe UI"/>
          <w:color w:val="24292E"/>
          <w:sz w:val="21"/>
          <w:szCs w:val="21"/>
          <w:lang w:val="en"/>
        </w:rPr>
      </w:pPr>
      <w:hyperlink w:anchor="ConfirmPerms" w:history="1">
        <w:r w:rsidR="00C03F92" w:rsidRPr="009E3DC3">
          <w:rPr>
            <w:rStyle w:val="Hyperlink"/>
            <w:rFonts w:ascii="Segoe UI" w:eastAsia="Times New Roman" w:hAnsi="Segoe UI" w:cs="Segoe UI"/>
            <w:sz w:val="21"/>
            <w:szCs w:val="21"/>
            <w:lang w:val="en"/>
          </w:rPr>
          <w:t>Confirm you have at least contributor level permissions within the azure subscription</w:t>
        </w:r>
      </w:hyperlink>
    </w:p>
    <w:p w14:paraId="12A9227A" w14:textId="325BF84B" w:rsidR="0077665A" w:rsidRPr="0077665A" w:rsidRDefault="008B3DDC" w:rsidP="0077665A">
      <w:pPr>
        <w:pStyle w:val="ListParagraph"/>
        <w:numPr>
          <w:ilvl w:val="0"/>
          <w:numId w:val="22"/>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w:t>
      </w:r>
      <w:r w:rsidR="008B07D1">
        <w:rPr>
          <w:rFonts w:ascii="Segoe UI" w:eastAsia="Times New Roman" w:hAnsi="Segoe UI" w:cs="Segoe UI"/>
          <w:color w:val="24292E"/>
          <w:sz w:val="21"/>
          <w:szCs w:val="21"/>
          <w:lang w:val="en"/>
        </w:rPr>
        <w:t>ccess to an A</w:t>
      </w:r>
      <w:r w:rsidR="00261E5B">
        <w:rPr>
          <w:rFonts w:ascii="Segoe UI" w:eastAsia="Times New Roman" w:hAnsi="Segoe UI" w:cs="Segoe UI"/>
          <w:color w:val="24292E"/>
          <w:sz w:val="21"/>
          <w:szCs w:val="21"/>
          <w:lang w:val="en"/>
        </w:rPr>
        <w:t>zure DevOps account.   We will be running our build</w:t>
      </w:r>
      <w:r>
        <w:rPr>
          <w:rFonts w:ascii="Segoe UI" w:eastAsia="Times New Roman" w:hAnsi="Segoe UI" w:cs="Segoe UI"/>
          <w:color w:val="24292E"/>
          <w:sz w:val="21"/>
          <w:szCs w:val="21"/>
          <w:lang w:val="en"/>
        </w:rPr>
        <w:t xml:space="preserve">, retraining, and release pipelines using Azure DevOps.  To verify you have an existing account, navigate to </w:t>
      </w:r>
      <w:hyperlink r:id="rId5" w:history="1">
        <w:r w:rsidRPr="00CD5233">
          <w:rPr>
            <w:rStyle w:val="Hyperlink"/>
            <w:rFonts w:ascii="Segoe UI" w:eastAsia="Times New Roman" w:hAnsi="Segoe UI" w:cs="Segoe UI"/>
            <w:sz w:val="21"/>
            <w:szCs w:val="21"/>
            <w:lang w:val="en"/>
          </w:rPr>
          <w:t>http://devops.azure.com</w:t>
        </w:r>
      </w:hyperlink>
      <w:r>
        <w:rPr>
          <w:rFonts w:ascii="Segoe UI" w:eastAsia="Times New Roman" w:hAnsi="Segoe UI" w:cs="Segoe UI"/>
          <w:color w:val="24292E"/>
          <w:sz w:val="21"/>
          <w:szCs w:val="21"/>
          <w:lang w:val="en"/>
        </w:rPr>
        <w:t xml:space="preserve"> and verify.  If you don’t already have a DevOps account, create one by following the instructions </w:t>
      </w:r>
      <w:hyperlink r:id="rId6" w:history="1">
        <w:r w:rsidRPr="008B3DDC">
          <w:rPr>
            <w:rStyle w:val="Hyperlink"/>
            <w:rFonts w:ascii="Segoe UI" w:eastAsia="Times New Roman" w:hAnsi="Segoe UI" w:cs="Segoe UI"/>
            <w:sz w:val="21"/>
            <w:szCs w:val="21"/>
            <w:lang w:val="en"/>
          </w:rPr>
          <w:t xml:space="preserve">here.  </w:t>
        </w:r>
      </w:hyperlink>
      <w:r>
        <w:rPr>
          <w:rFonts w:ascii="Segoe UI" w:eastAsia="Times New Roman" w:hAnsi="Segoe UI" w:cs="Segoe UI"/>
          <w:color w:val="24292E"/>
          <w:sz w:val="21"/>
          <w:szCs w:val="21"/>
          <w:lang w:val="en"/>
        </w:rPr>
        <w:t xml:space="preserve"> </w:t>
      </w:r>
    </w:p>
    <w:p w14:paraId="1A9CB7F1" w14:textId="67AF6A3C" w:rsidR="001017A7" w:rsidRDefault="0077665A" w:rsidP="00663888">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The instructions below walk through the steps for </w:t>
      </w:r>
      <w:r w:rsidR="00BC4643">
        <w:rPr>
          <w:rFonts w:ascii="Segoe UI" w:eastAsia="Times New Roman" w:hAnsi="Segoe UI" w:cs="Segoe UI"/>
          <w:color w:val="24292E"/>
          <w:sz w:val="21"/>
          <w:szCs w:val="21"/>
          <w:lang w:val="en"/>
        </w:rPr>
        <w:t xml:space="preserve">these pre-requisites. </w:t>
      </w:r>
      <w:r w:rsidR="00C011B6">
        <w:rPr>
          <w:rFonts w:ascii="Segoe UI" w:eastAsia="Times New Roman" w:hAnsi="Segoe UI" w:cs="Segoe UI"/>
          <w:color w:val="24292E"/>
          <w:sz w:val="21"/>
          <w:szCs w:val="21"/>
          <w:lang w:val="en"/>
        </w:rPr>
        <w:t>Azure documentation references for these steps are also available:</w:t>
      </w:r>
    </w:p>
    <w:p w14:paraId="7691AAC8" w14:textId="17BF228A" w:rsidR="00C011B6" w:rsidRPr="001017A7" w:rsidRDefault="000B1FD5" w:rsidP="001017A7">
      <w:pPr>
        <w:pStyle w:val="ListParagraph"/>
        <w:numPr>
          <w:ilvl w:val="0"/>
          <w:numId w:val="29"/>
        </w:numPr>
        <w:spacing w:after="150" w:line="240" w:lineRule="auto"/>
        <w:rPr>
          <w:rFonts w:ascii="Segoe UI" w:eastAsia="Times New Roman" w:hAnsi="Segoe UI" w:cs="Segoe UI"/>
          <w:color w:val="24292E"/>
          <w:sz w:val="21"/>
          <w:szCs w:val="21"/>
          <w:lang w:val="en"/>
        </w:rPr>
      </w:pPr>
      <w:hyperlink r:id="rId7" w:history="1">
        <w:r w:rsidR="00C011B6" w:rsidRPr="001017A7">
          <w:rPr>
            <w:rStyle w:val="Hyperlink"/>
            <w:rFonts w:ascii="Segoe UI" w:eastAsia="Times New Roman" w:hAnsi="Segoe UI" w:cs="Segoe UI"/>
            <w:sz w:val="21"/>
            <w:szCs w:val="21"/>
            <w:lang w:val="en"/>
          </w:rPr>
          <w:t>How to: Use the portal to create an Azure AD application and service principal that can access resources</w:t>
        </w:r>
      </w:hyperlink>
    </w:p>
    <w:p w14:paraId="6581F545" w14:textId="58604122" w:rsidR="008B1829" w:rsidRDefault="0077665A" w:rsidP="00F05CFD">
      <w:pPr>
        <w:pStyle w:val="Heading3"/>
        <w:rPr>
          <w:lang w:val="en"/>
        </w:rPr>
      </w:pPr>
      <w:bookmarkStart w:id="1" w:name="ProvisionSP"/>
      <w:r>
        <w:rPr>
          <w:lang w:val="en"/>
        </w:rPr>
        <w:t>Provision</w:t>
      </w:r>
      <w:r w:rsidR="008B1829">
        <w:rPr>
          <w:lang w:val="en"/>
        </w:rPr>
        <w:t xml:space="preserve"> a  Service Principal</w:t>
      </w:r>
    </w:p>
    <w:bookmarkEnd w:id="1"/>
    <w:p w14:paraId="1D10E8A1" w14:textId="1456D5D6" w:rsidR="00BC4643" w:rsidRDefault="00BC4643" w:rsidP="0077665A">
      <w:pPr>
        <w:spacing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A</w:t>
      </w:r>
      <w:r w:rsidR="006F1A81" w:rsidRPr="00310986">
        <w:rPr>
          <w:rFonts w:ascii="Segoe UI" w:eastAsia="Times New Roman" w:hAnsi="Segoe UI" w:cs="Segoe UI"/>
          <w:sz w:val="21"/>
          <w:szCs w:val="21"/>
        </w:rPr>
        <w:t xml:space="preserve"> service principal will be used by Azure DevOps to </w:t>
      </w:r>
      <w:r>
        <w:rPr>
          <w:rFonts w:ascii="Segoe UI" w:eastAsia="Times New Roman" w:hAnsi="Segoe UI" w:cs="Segoe UI"/>
          <w:sz w:val="21"/>
          <w:szCs w:val="21"/>
        </w:rPr>
        <w:t xml:space="preserve">execute the pipelines and </w:t>
      </w:r>
      <w:r w:rsidR="006F1A81" w:rsidRPr="00310986">
        <w:rPr>
          <w:rFonts w:ascii="Segoe UI" w:eastAsia="Times New Roman" w:hAnsi="Segoe UI" w:cs="Segoe UI"/>
          <w:sz w:val="21"/>
          <w:szCs w:val="21"/>
        </w:rPr>
        <w:t>deploy resources in</w:t>
      </w:r>
      <w:r w:rsidR="0081463A">
        <w:rPr>
          <w:rFonts w:ascii="Segoe UI" w:eastAsia="Times New Roman" w:hAnsi="Segoe UI" w:cs="Segoe UI"/>
          <w:sz w:val="21"/>
          <w:szCs w:val="21"/>
        </w:rPr>
        <w:t>to</w:t>
      </w:r>
      <w:r w:rsidR="006F1A81" w:rsidRPr="00310986">
        <w:rPr>
          <w:rFonts w:ascii="Segoe UI" w:eastAsia="Times New Roman" w:hAnsi="Segoe UI" w:cs="Segoe UI"/>
          <w:sz w:val="21"/>
          <w:szCs w:val="21"/>
        </w:rPr>
        <w:t xml:space="preserve"> your Azure subscription. </w:t>
      </w:r>
      <w:r w:rsidR="0077665A" w:rsidRPr="00310986">
        <w:rPr>
          <w:rFonts w:ascii="Segoe UI" w:eastAsia="Times New Roman" w:hAnsi="Segoe UI" w:cs="Segoe UI"/>
          <w:sz w:val="21"/>
          <w:szCs w:val="21"/>
        </w:rPr>
        <w:t xml:space="preserve"> </w:t>
      </w:r>
      <w:r>
        <w:rPr>
          <w:rFonts w:ascii="Segoe UI" w:eastAsia="Times New Roman" w:hAnsi="Segoe UI" w:cs="Segoe UI"/>
          <w:sz w:val="21"/>
          <w:szCs w:val="21"/>
        </w:rPr>
        <w:t>A service principal is generated when you create an Azure Active Directory application (sometimes the two are referred to interchangeably).   To create an Azure AD application, you will need to have at least ‘contributor’ level role within the azure subscription.</w:t>
      </w:r>
    </w:p>
    <w:p w14:paraId="318AB480" w14:textId="39643A89" w:rsidR="00BC4643" w:rsidRDefault="00BC4643" w:rsidP="0077665A">
      <w:pPr>
        <w:spacing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As  you work through this section, be sure to note down the following values because you will need them during the workshop when you </w:t>
      </w:r>
      <w:r w:rsidR="0081463A">
        <w:rPr>
          <w:rFonts w:ascii="Segoe UI" w:eastAsia="Times New Roman" w:hAnsi="Segoe UI" w:cs="Segoe UI"/>
          <w:color w:val="24292E"/>
          <w:sz w:val="21"/>
          <w:szCs w:val="21"/>
          <w:lang w:val="en"/>
        </w:rPr>
        <w:t xml:space="preserve">configure and </w:t>
      </w:r>
      <w:r>
        <w:rPr>
          <w:rFonts w:ascii="Segoe UI" w:eastAsia="Times New Roman" w:hAnsi="Segoe UI" w:cs="Segoe UI"/>
          <w:color w:val="24292E"/>
          <w:sz w:val="21"/>
          <w:szCs w:val="21"/>
          <w:lang w:val="en"/>
        </w:rPr>
        <w:t>connect your Azure DevOps pipelines to Azure subscription:</w:t>
      </w:r>
    </w:p>
    <w:tbl>
      <w:tblPr>
        <w:tblStyle w:val="TableGrid"/>
        <w:tblW w:w="0" w:type="auto"/>
        <w:tblInd w:w="1525" w:type="dxa"/>
        <w:tblLook w:val="04A0" w:firstRow="1" w:lastRow="0" w:firstColumn="1" w:lastColumn="0" w:noHBand="0" w:noVBand="1"/>
      </w:tblPr>
      <w:tblGrid>
        <w:gridCol w:w="3150"/>
        <w:gridCol w:w="4675"/>
      </w:tblGrid>
      <w:tr w:rsidR="0081463A" w14:paraId="3B9F84DA" w14:textId="77777777" w:rsidTr="0081463A">
        <w:tc>
          <w:tcPr>
            <w:tcW w:w="3150" w:type="dxa"/>
          </w:tcPr>
          <w:p w14:paraId="275F2533" w14:textId="37F179BC" w:rsidR="0081463A" w:rsidRDefault="00143739" w:rsidP="00143739">
            <w:pPr>
              <w:tabs>
                <w:tab w:val="left" w:pos="970"/>
              </w:tabs>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Subscription ID</w:t>
            </w:r>
          </w:p>
        </w:tc>
        <w:tc>
          <w:tcPr>
            <w:tcW w:w="4675" w:type="dxa"/>
          </w:tcPr>
          <w:p w14:paraId="0822D705" w14:textId="1CB7A279" w:rsidR="0081463A" w:rsidRDefault="00B73A81" w:rsidP="00B73A81">
            <w:pPr>
              <w:tabs>
                <w:tab w:val="left" w:pos="1390"/>
              </w:tabs>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This is your azure subscription id</w:t>
            </w:r>
          </w:p>
        </w:tc>
      </w:tr>
      <w:tr w:rsidR="0081463A" w14:paraId="53B72197" w14:textId="77777777" w:rsidTr="0081463A">
        <w:tc>
          <w:tcPr>
            <w:tcW w:w="3150" w:type="dxa"/>
          </w:tcPr>
          <w:p w14:paraId="71B87536" w14:textId="0693C70D" w:rsidR="0081463A" w:rsidRDefault="00B73A81" w:rsidP="00143739">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Application name . AKA Service principal (SP) </w:t>
            </w:r>
          </w:p>
        </w:tc>
        <w:tc>
          <w:tcPr>
            <w:tcW w:w="4675" w:type="dxa"/>
          </w:tcPr>
          <w:p w14:paraId="4C758689" w14:textId="66C53910" w:rsidR="0081463A" w:rsidRDefault="00143739" w:rsidP="0077665A">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This will be the displayed name for the application you </w:t>
            </w:r>
            <w:r w:rsidR="00B73A81">
              <w:rPr>
                <w:rFonts w:ascii="Segoe UI" w:eastAsia="Times New Roman" w:hAnsi="Segoe UI" w:cs="Segoe UI"/>
                <w:color w:val="24292E"/>
                <w:sz w:val="21"/>
                <w:szCs w:val="21"/>
                <w:lang w:val="en"/>
              </w:rPr>
              <w:t>create and register</w:t>
            </w:r>
            <w:r>
              <w:rPr>
                <w:rFonts w:ascii="Segoe UI" w:eastAsia="Times New Roman" w:hAnsi="Segoe UI" w:cs="Segoe UI"/>
                <w:color w:val="24292E"/>
                <w:sz w:val="21"/>
                <w:szCs w:val="21"/>
                <w:lang w:val="en"/>
              </w:rPr>
              <w:t xml:space="preserve">.  </w:t>
            </w:r>
          </w:p>
        </w:tc>
      </w:tr>
      <w:tr w:rsidR="0081463A" w14:paraId="42119A50" w14:textId="77777777" w:rsidTr="0081463A">
        <w:tc>
          <w:tcPr>
            <w:tcW w:w="3150" w:type="dxa"/>
          </w:tcPr>
          <w:p w14:paraId="3390864E" w14:textId="1B26A5D3" w:rsidR="0081463A" w:rsidRDefault="00143739" w:rsidP="00143739">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Application (client ID)</w:t>
            </w:r>
          </w:p>
        </w:tc>
        <w:tc>
          <w:tcPr>
            <w:tcW w:w="4675" w:type="dxa"/>
          </w:tcPr>
          <w:p w14:paraId="4A7D401E" w14:textId="39793B5C" w:rsidR="0081463A" w:rsidRDefault="00143739" w:rsidP="0077665A">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When you register your application name, this will be generated (a </w:t>
            </w:r>
            <w:r w:rsidR="00CD67AE">
              <w:rPr>
                <w:rFonts w:ascii="Segoe UI" w:eastAsia="Times New Roman" w:hAnsi="Segoe UI" w:cs="Segoe UI"/>
                <w:color w:val="24292E"/>
                <w:sz w:val="21"/>
                <w:szCs w:val="21"/>
                <w:lang w:val="en"/>
              </w:rPr>
              <w:t>GUID</w:t>
            </w:r>
            <w:r>
              <w:rPr>
                <w:rFonts w:ascii="Segoe UI" w:eastAsia="Times New Roman" w:hAnsi="Segoe UI" w:cs="Segoe UI"/>
                <w:color w:val="24292E"/>
                <w:sz w:val="21"/>
                <w:szCs w:val="21"/>
                <w:lang w:val="en"/>
              </w:rPr>
              <w:t>)</w:t>
            </w:r>
          </w:p>
        </w:tc>
      </w:tr>
      <w:tr w:rsidR="00143739" w14:paraId="64E2738C" w14:textId="77777777" w:rsidTr="0081463A">
        <w:tc>
          <w:tcPr>
            <w:tcW w:w="3150" w:type="dxa"/>
          </w:tcPr>
          <w:p w14:paraId="3859B99E" w14:textId="7E7B4CD8" w:rsidR="00143739" w:rsidRDefault="00143739" w:rsidP="00143739">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Object ID</w:t>
            </w:r>
          </w:p>
        </w:tc>
        <w:tc>
          <w:tcPr>
            <w:tcW w:w="4675" w:type="dxa"/>
          </w:tcPr>
          <w:p w14:paraId="6532B1F8" w14:textId="0AE5F861" w:rsidR="00143739" w:rsidRDefault="00143739" w:rsidP="00143739">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When you register your application name, this will be generated (a </w:t>
            </w:r>
            <w:r w:rsidR="00CD67AE">
              <w:rPr>
                <w:rFonts w:ascii="Segoe UI" w:eastAsia="Times New Roman" w:hAnsi="Segoe UI" w:cs="Segoe UI"/>
                <w:color w:val="24292E"/>
                <w:sz w:val="21"/>
                <w:szCs w:val="21"/>
                <w:lang w:val="en"/>
              </w:rPr>
              <w:t>GUID</w:t>
            </w:r>
            <w:r>
              <w:rPr>
                <w:rFonts w:ascii="Segoe UI" w:eastAsia="Times New Roman" w:hAnsi="Segoe UI" w:cs="Segoe UI"/>
                <w:color w:val="24292E"/>
                <w:sz w:val="21"/>
                <w:szCs w:val="21"/>
                <w:lang w:val="en"/>
              </w:rPr>
              <w:t>)</w:t>
            </w:r>
          </w:p>
        </w:tc>
      </w:tr>
      <w:tr w:rsidR="00143739" w14:paraId="7A8945F1" w14:textId="77777777" w:rsidTr="0081463A">
        <w:tc>
          <w:tcPr>
            <w:tcW w:w="3150" w:type="dxa"/>
          </w:tcPr>
          <w:p w14:paraId="5E77B6BF" w14:textId="059B02C7" w:rsidR="00143739" w:rsidRDefault="00143739" w:rsidP="00143739">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Directory (tenant) ID</w:t>
            </w:r>
          </w:p>
        </w:tc>
        <w:tc>
          <w:tcPr>
            <w:tcW w:w="4675" w:type="dxa"/>
          </w:tcPr>
          <w:p w14:paraId="31AAA504" w14:textId="353EA0CC" w:rsidR="00143739" w:rsidRDefault="00FB61CC" w:rsidP="00143739">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This is also a </w:t>
            </w:r>
            <w:r w:rsidR="00CD67AE">
              <w:rPr>
                <w:rFonts w:ascii="Segoe UI" w:eastAsia="Times New Roman" w:hAnsi="Segoe UI" w:cs="Segoe UI"/>
                <w:color w:val="24292E"/>
                <w:sz w:val="21"/>
                <w:szCs w:val="21"/>
                <w:lang w:val="en"/>
              </w:rPr>
              <w:t>GUID</w:t>
            </w:r>
            <w:r>
              <w:rPr>
                <w:rFonts w:ascii="Segoe UI" w:eastAsia="Times New Roman" w:hAnsi="Segoe UI" w:cs="Segoe UI"/>
                <w:color w:val="24292E"/>
                <w:sz w:val="21"/>
                <w:szCs w:val="21"/>
                <w:lang w:val="en"/>
              </w:rPr>
              <w:t xml:space="preserve"> and is displayed when you register an application</w:t>
            </w:r>
          </w:p>
        </w:tc>
      </w:tr>
      <w:tr w:rsidR="00143739" w14:paraId="074FC6E5" w14:textId="77777777" w:rsidTr="0081463A">
        <w:tc>
          <w:tcPr>
            <w:tcW w:w="3150" w:type="dxa"/>
          </w:tcPr>
          <w:p w14:paraId="7F4D374B" w14:textId="54D82128" w:rsidR="00143739" w:rsidRDefault="00143739" w:rsidP="00143739">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Service principal password</w:t>
            </w:r>
          </w:p>
        </w:tc>
        <w:tc>
          <w:tcPr>
            <w:tcW w:w="4675" w:type="dxa"/>
          </w:tcPr>
          <w:p w14:paraId="504F251E" w14:textId="602F251B" w:rsidR="00143739" w:rsidRDefault="00143739" w:rsidP="00143739">
            <w:pPr>
              <w:spacing w:after="100" w:afterAutospacing="1"/>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When you create a secret for your registered application (SP), it will generate a </w:t>
            </w:r>
            <w:r w:rsidR="00CD67AE">
              <w:rPr>
                <w:rFonts w:ascii="Segoe UI" w:eastAsia="Times New Roman" w:hAnsi="Segoe UI" w:cs="Segoe UI"/>
                <w:color w:val="24292E"/>
                <w:sz w:val="21"/>
                <w:szCs w:val="21"/>
                <w:lang w:val="en"/>
              </w:rPr>
              <w:t>GUID</w:t>
            </w:r>
            <w:r>
              <w:rPr>
                <w:rFonts w:ascii="Segoe UI" w:eastAsia="Times New Roman" w:hAnsi="Segoe UI" w:cs="Segoe UI"/>
                <w:color w:val="24292E"/>
                <w:sz w:val="21"/>
                <w:szCs w:val="21"/>
                <w:lang w:val="en"/>
              </w:rPr>
              <w:t xml:space="preserve"> as a password.  Be sure to copy </w:t>
            </w:r>
            <w:r w:rsidR="00B73A81">
              <w:rPr>
                <w:rFonts w:ascii="Segoe UI" w:eastAsia="Times New Roman" w:hAnsi="Segoe UI" w:cs="Segoe UI"/>
                <w:color w:val="24292E"/>
                <w:sz w:val="21"/>
                <w:szCs w:val="21"/>
                <w:lang w:val="en"/>
              </w:rPr>
              <w:t xml:space="preserve">and note the </w:t>
            </w:r>
            <w:r w:rsidR="00B73A81">
              <w:rPr>
                <w:rFonts w:ascii="Segoe UI" w:eastAsia="Times New Roman" w:hAnsi="Segoe UI" w:cs="Segoe UI"/>
                <w:color w:val="24292E"/>
                <w:sz w:val="21"/>
                <w:szCs w:val="21"/>
                <w:lang w:val="en"/>
              </w:rPr>
              <w:lastRenderedPageBreak/>
              <w:t xml:space="preserve">password </w:t>
            </w:r>
            <w:r>
              <w:rPr>
                <w:rFonts w:ascii="Segoe UI" w:eastAsia="Times New Roman" w:hAnsi="Segoe UI" w:cs="Segoe UI"/>
                <w:color w:val="24292E"/>
                <w:sz w:val="21"/>
                <w:szCs w:val="21"/>
                <w:lang w:val="en"/>
              </w:rPr>
              <w:t xml:space="preserve">because it will only be displayed </w:t>
            </w:r>
            <w:r w:rsidR="00B73A81">
              <w:rPr>
                <w:rFonts w:ascii="Segoe UI" w:eastAsia="Times New Roman" w:hAnsi="Segoe UI" w:cs="Segoe UI"/>
                <w:color w:val="24292E"/>
                <w:sz w:val="21"/>
                <w:szCs w:val="21"/>
                <w:lang w:val="en"/>
              </w:rPr>
              <w:t xml:space="preserve">when the secret is created.  </w:t>
            </w:r>
            <w:r>
              <w:rPr>
                <w:rFonts w:ascii="Segoe UI" w:eastAsia="Times New Roman" w:hAnsi="Segoe UI" w:cs="Segoe UI"/>
                <w:color w:val="24292E"/>
                <w:sz w:val="21"/>
                <w:szCs w:val="21"/>
                <w:lang w:val="en"/>
              </w:rPr>
              <w:t xml:space="preserve">  </w:t>
            </w:r>
          </w:p>
        </w:tc>
      </w:tr>
    </w:tbl>
    <w:p w14:paraId="3D149CE3" w14:textId="64A78CF2" w:rsidR="0081463A" w:rsidRDefault="0081463A" w:rsidP="0077665A">
      <w:pPr>
        <w:spacing w:after="100" w:afterAutospacing="1" w:line="240" w:lineRule="auto"/>
        <w:rPr>
          <w:rFonts w:ascii="Segoe UI" w:eastAsia="Times New Roman" w:hAnsi="Segoe UI" w:cs="Segoe UI"/>
          <w:color w:val="24292E"/>
          <w:sz w:val="21"/>
          <w:szCs w:val="21"/>
          <w:lang w:val="en"/>
        </w:rPr>
      </w:pPr>
    </w:p>
    <w:p w14:paraId="150EE984" w14:textId="3462627F" w:rsidR="0077665A" w:rsidRPr="00310986" w:rsidRDefault="0077665A" w:rsidP="0077665A">
      <w:pPr>
        <w:spacing w:after="100" w:afterAutospacing="1" w:line="240" w:lineRule="auto"/>
        <w:rPr>
          <w:rFonts w:ascii="Segoe UI" w:eastAsia="Times New Roman" w:hAnsi="Segoe UI" w:cs="Segoe UI"/>
          <w:sz w:val="21"/>
          <w:szCs w:val="21"/>
        </w:rPr>
      </w:pPr>
      <w:r w:rsidRPr="00310986">
        <w:rPr>
          <w:rFonts w:ascii="Segoe UI" w:eastAsia="Times New Roman" w:hAnsi="Segoe UI" w:cs="Segoe UI"/>
          <w:sz w:val="21"/>
          <w:szCs w:val="21"/>
        </w:rPr>
        <w:t xml:space="preserve">To provision a Service </w:t>
      </w:r>
      <w:r w:rsidR="004C00E6" w:rsidRPr="00310986">
        <w:rPr>
          <w:rFonts w:ascii="Segoe UI" w:eastAsia="Times New Roman" w:hAnsi="Segoe UI" w:cs="Segoe UI"/>
          <w:sz w:val="21"/>
          <w:szCs w:val="21"/>
        </w:rPr>
        <w:t xml:space="preserve">principal, </w:t>
      </w:r>
      <w:r w:rsidRPr="00310986">
        <w:rPr>
          <w:rFonts w:ascii="Segoe UI" w:eastAsia="Times New Roman" w:hAnsi="Segoe UI" w:cs="Segoe UI"/>
          <w:sz w:val="21"/>
          <w:szCs w:val="21"/>
        </w:rPr>
        <w:t xml:space="preserve"> create an Azure Active Directory application:   </w:t>
      </w:r>
    </w:p>
    <w:p w14:paraId="69BD41EA" w14:textId="370E7A35" w:rsidR="006F1A81" w:rsidRPr="00310986" w:rsidRDefault="0077665A" w:rsidP="0077665A">
      <w:pPr>
        <w:pStyle w:val="ListParagraph"/>
        <w:numPr>
          <w:ilvl w:val="0"/>
          <w:numId w:val="24"/>
        </w:numPr>
        <w:spacing w:after="100" w:afterAutospacing="1" w:line="240" w:lineRule="auto"/>
        <w:rPr>
          <w:rFonts w:ascii="Segoe UI" w:eastAsia="Times New Roman" w:hAnsi="Segoe UI" w:cs="Segoe UI"/>
          <w:sz w:val="21"/>
          <w:szCs w:val="21"/>
        </w:rPr>
      </w:pPr>
      <w:r w:rsidRPr="00310986">
        <w:rPr>
          <w:rFonts w:ascii="Segoe UI" w:eastAsia="Times New Roman" w:hAnsi="Segoe UI" w:cs="Segoe UI"/>
          <w:sz w:val="21"/>
          <w:szCs w:val="21"/>
        </w:rPr>
        <w:t xml:space="preserve">Navigate to the portal: </w:t>
      </w:r>
      <w:hyperlink r:id="rId8" w:history="1">
        <w:r w:rsidR="003F7178" w:rsidRPr="00C37CC6">
          <w:rPr>
            <w:rStyle w:val="Hyperlink"/>
            <w:rFonts w:ascii="Segoe UI" w:eastAsia="Times New Roman" w:hAnsi="Segoe UI" w:cs="Segoe UI"/>
            <w:sz w:val="21"/>
            <w:szCs w:val="21"/>
          </w:rPr>
          <w:t>https://portal.azure.com/</w:t>
        </w:r>
      </w:hyperlink>
      <w:r w:rsidR="003F7178">
        <w:rPr>
          <w:rFonts w:ascii="Segoe UI" w:eastAsia="Times New Roman" w:hAnsi="Segoe UI" w:cs="Segoe UI"/>
          <w:sz w:val="21"/>
          <w:szCs w:val="21"/>
        </w:rPr>
        <w:t xml:space="preserve"> </w:t>
      </w:r>
      <w:r w:rsidR="003F7178">
        <w:rPr>
          <w:rFonts w:ascii="Segoe UI" w:hAnsi="Segoe UI" w:cs="Segoe UI"/>
        </w:rPr>
        <w:t xml:space="preserve"> </w:t>
      </w:r>
    </w:p>
    <w:p w14:paraId="3463F529" w14:textId="3C365109" w:rsidR="0077665A" w:rsidRPr="00310986" w:rsidRDefault="0077665A" w:rsidP="0077665A">
      <w:pPr>
        <w:pStyle w:val="ListParagraph"/>
        <w:numPr>
          <w:ilvl w:val="0"/>
          <w:numId w:val="24"/>
        </w:numPr>
        <w:spacing w:after="100" w:afterAutospacing="1" w:line="240" w:lineRule="auto"/>
        <w:rPr>
          <w:rFonts w:ascii="Segoe UI" w:eastAsia="Times New Roman" w:hAnsi="Segoe UI" w:cs="Segoe UI"/>
          <w:sz w:val="21"/>
          <w:szCs w:val="21"/>
        </w:rPr>
      </w:pPr>
      <w:r w:rsidRPr="00310986">
        <w:rPr>
          <w:rFonts w:ascii="Segoe UI" w:eastAsia="Times New Roman" w:hAnsi="Segoe UI" w:cs="Segoe UI"/>
          <w:sz w:val="21"/>
          <w:szCs w:val="21"/>
        </w:rPr>
        <w:t>Select Azure Active Directory -&gt; App registrations -&gt; New application registration</w:t>
      </w:r>
    </w:p>
    <w:p w14:paraId="04D910A1" w14:textId="23CCFB84" w:rsidR="00A53F46" w:rsidRDefault="00A53F46" w:rsidP="00A53F46">
      <w:pPr>
        <w:spacing w:after="100" w:afterAutospacing="1" w:line="240" w:lineRule="auto"/>
        <w:ind w:left="720" w:firstLine="720"/>
        <w:rPr>
          <w:rFonts w:ascii="&amp;quot" w:eastAsia="Times New Roman" w:hAnsi="&amp;quot" w:cs="Times New Roman"/>
          <w:color w:val="505055"/>
          <w:sz w:val="21"/>
          <w:szCs w:val="21"/>
        </w:rPr>
      </w:pPr>
      <w:r>
        <w:rPr>
          <w:noProof/>
        </w:rPr>
        <w:drawing>
          <wp:inline distT="0" distB="0" distL="0" distR="0" wp14:anchorId="09D9C1BC" wp14:editId="01EA076B">
            <wp:extent cx="3867582" cy="2952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439" cy="2957221"/>
                    </a:xfrm>
                    <a:prstGeom prst="rect">
                      <a:avLst/>
                    </a:prstGeom>
                  </pic:spPr>
                </pic:pic>
              </a:graphicData>
            </a:graphic>
          </wp:inline>
        </w:drawing>
      </w:r>
    </w:p>
    <w:p w14:paraId="6E4D2A76" w14:textId="77777777" w:rsidR="00A53F46" w:rsidRPr="00310986" w:rsidRDefault="00A53F46" w:rsidP="00A53F46">
      <w:pPr>
        <w:spacing w:after="100" w:afterAutospacing="1" w:line="240" w:lineRule="auto"/>
        <w:rPr>
          <w:rFonts w:ascii="Segoe UI" w:eastAsia="Times New Roman" w:hAnsi="Segoe UI" w:cs="Segoe UI"/>
          <w:sz w:val="21"/>
          <w:szCs w:val="21"/>
        </w:rPr>
      </w:pPr>
    </w:p>
    <w:p w14:paraId="0B4A4B45" w14:textId="6AB52A7A" w:rsidR="00A53F46" w:rsidRPr="00310986" w:rsidRDefault="00A53F46" w:rsidP="0077665A">
      <w:pPr>
        <w:pStyle w:val="ListParagraph"/>
        <w:numPr>
          <w:ilvl w:val="0"/>
          <w:numId w:val="24"/>
        </w:numPr>
        <w:spacing w:after="100" w:afterAutospacing="1" w:line="240" w:lineRule="auto"/>
        <w:rPr>
          <w:rFonts w:ascii="Segoe UI" w:eastAsia="Times New Roman" w:hAnsi="Segoe UI" w:cs="Segoe UI"/>
          <w:sz w:val="21"/>
          <w:szCs w:val="21"/>
        </w:rPr>
      </w:pPr>
      <w:r w:rsidRPr="00310986">
        <w:rPr>
          <w:rFonts w:ascii="Segoe UI" w:eastAsia="Times New Roman" w:hAnsi="Segoe UI" w:cs="Segoe UI"/>
          <w:sz w:val="21"/>
          <w:szCs w:val="21"/>
        </w:rPr>
        <w:t>Fill in a name for the service principal/app name and click ‘Register’ at the bottom of the page to create your app registration/service principal:</w:t>
      </w:r>
    </w:p>
    <w:p w14:paraId="432B7B50" w14:textId="1CEC1E9A" w:rsidR="00A53F46" w:rsidRDefault="00A53F46" w:rsidP="00DB6CF7">
      <w:pPr>
        <w:spacing w:after="100" w:afterAutospacing="1" w:line="240" w:lineRule="auto"/>
        <w:ind w:left="720" w:firstLine="720"/>
        <w:rPr>
          <w:rFonts w:ascii="&amp;quot" w:eastAsia="Times New Roman" w:hAnsi="&amp;quot" w:cs="Times New Roman"/>
          <w:color w:val="505055"/>
          <w:sz w:val="21"/>
          <w:szCs w:val="21"/>
        </w:rPr>
      </w:pPr>
      <w:r>
        <w:rPr>
          <w:noProof/>
        </w:rPr>
        <w:lastRenderedPageBreak/>
        <w:drawing>
          <wp:inline distT="0" distB="0" distL="0" distR="0" wp14:anchorId="295ECA32" wp14:editId="0E1C050E">
            <wp:extent cx="4000798" cy="410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4560" cy="4105958"/>
                    </a:xfrm>
                    <a:prstGeom prst="rect">
                      <a:avLst/>
                    </a:prstGeom>
                  </pic:spPr>
                </pic:pic>
              </a:graphicData>
            </a:graphic>
          </wp:inline>
        </w:drawing>
      </w:r>
    </w:p>
    <w:p w14:paraId="3898700E" w14:textId="6768FF9F" w:rsidR="00A53F46" w:rsidRPr="00310986" w:rsidRDefault="00DB6CF7" w:rsidP="0077665A">
      <w:pPr>
        <w:pStyle w:val="ListParagraph"/>
        <w:numPr>
          <w:ilvl w:val="0"/>
          <w:numId w:val="24"/>
        </w:numPr>
        <w:spacing w:after="100" w:afterAutospacing="1" w:line="240" w:lineRule="auto"/>
        <w:rPr>
          <w:rFonts w:ascii="Segoe UI" w:eastAsia="Times New Roman" w:hAnsi="Segoe UI" w:cs="Segoe UI"/>
          <w:sz w:val="21"/>
          <w:szCs w:val="21"/>
        </w:rPr>
      </w:pPr>
      <w:r w:rsidRPr="00310986">
        <w:rPr>
          <w:rFonts w:ascii="Segoe UI" w:eastAsia="Times New Roman" w:hAnsi="Segoe UI" w:cs="Segoe UI"/>
          <w:sz w:val="21"/>
          <w:szCs w:val="21"/>
        </w:rPr>
        <w:t xml:space="preserve">The application will be created and a screen will return looking similar to the screen </w:t>
      </w:r>
      <w:r w:rsidR="00792271" w:rsidRPr="00310986">
        <w:rPr>
          <w:rFonts w:ascii="Segoe UI" w:eastAsia="Times New Roman" w:hAnsi="Segoe UI" w:cs="Segoe UI"/>
          <w:sz w:val="21"/>
          <w:szCs w:val="21"/>
        </w:rPr>
        <w:t xml:space="preserve">shot </w:t>
      </w:r>
      <w:r w:rsidRPr="00310986">
        <w:rPr>
          <w:rFonts w:ascii="Segoe UI" w:eastAsia="Times New Roman" w:hAnsi="Segoe UI" w:cs="Segoe UI"/>
          <w:sz w:val="21"/>
          <w:szCs w:val="21"/>
        </w:rPr>
        <w:t xml:space="preserve">below.  Copy and save some of the information to use during the lab: </w:t>
      </w:r>
    </w:p>
    <w:p w14:paraId="43A777A4" w14:textId="56514ACE" w:rsidR="00DB6CF7" w:rsidRPr="00310986" w:rsidRDefault="00DB6CF7" w:rsidP="00792271">
      <w:pPr>
        <w:pStyle w:val="ListParagraph"/>
        <w:numPr>
          <w:ilvl w:val="1"/>
          <w:numId w:val="25"/>
        </w:numPr>
        <w:spacing w:after="100" w:afterAutospacing="1" w:line="240" w:lineRule="auto"/>
        <w:rPr>
          <w:rFonts w:ascii="Segoe UI" w:eastAsia="Times New Roman" w:hAnsi="Segoe UI" w:cs="Segoe UI"/>
          <w:sz w:val="21"/>
          <w:szCs w:val="21"/>
        </w:rPr>
      </w:pPr>
      <w:r w:rsidRPr="00310986">
        <w:rPr>
          <w:rFonts w:ascii="Segoe UI" w:eastAsia="Times New Roman" w:hAnsi="Segoe UI" w:cs="Segoe UI"/>
          <w:sz w:val="21"/>
          <w:szCs w:val="21"/>
        </w:rPr>
        <w:t>Display name</w:t>
      </w:r>
    </w:p>
    <w:p w14:paraId="07AFA4CB" w14:textId="28835812" w:rsidR="00DB6CF7" w:rsidRPr="00310986" w:rsidRDefault="00DB6CF7" w:rsidP="00792271">
      <w:pPr>
        <w:pStyle w:val="ListParagraph"/>
        <w:numPr>
          <w:ilvl w:val="1"/>
          <w:numId w:val="25"/>
        </w:numPr>
        <w:spacing w:after="100" w:afterAutospacing="1" w:line="240" w:lineRule="auto"/>
        <w:rPr>
          <w:rFonts w:ascii="Segoe UI" w:eastAsia="Times New Roman" w:hAnsi="Segoe UI" w:cs="Segoe UI"/>
          <w:sz w:val="21"/>
          <w:szCs w:val="21"/>
        </w:rPr>
      </w:pPr>
      <w:r w:rsidRPr="00310986">
        <w:rPr>
          <w:rFonts w:ascii="Segoe UI" w:eastAsia="Times New Roman" w:hAnsi="Segoe UI" w:cs="Segoe UI"/>
          <w:sz w:val="21"/>
          <w:szCs w:val="21"/>
        </w:rPr>
        <w:t xml:space="preserve">Application </w:t>
      </w:r>
      <w:r w:rsidR="00792271" w:rsidRPr="00310986">
        <w:rPr>
          <w:rFonts w:ascii="Segoe UI" w:eastAsia="Times New Roman" w:hAnsi="Segoe UI" w:cs="Segoe UI"/>
          <w:sz w:val="21"/>
          <w:szCs w:val="21"/>
        </w:rPr>
        <w:t xml:space="preserve">(client) </w:t>
      </w:r>
      <w:r w:rsidRPr="00310986">
        <w:rPr>
          <w:rFonts w:ascii="Segoe UI" w:eastAsia="Times New Roman" w:hAnsi="Segoe UI" w:cs="Segoe UI"/>
          <w:sz w:val="21"/>
          <w:szCs w:val="21"/>
        </w:rPr>
        <w:t>ID</w:t>
      </w:r>
    </w:p>
    <w:p w14:paraId="750C21E5" w14:textId="277B8346" w:rsidR="00DB6CF7" w:rsidRPr="00310986" w:rsidRDefault="00DB6CF7" w:rsidP="00792271">
      <w:pPr>
        <w:pStyle w:val="ListParagraph"/>
        <w:numPr>
          <w:ilvl w:val="1"/>
          <w:numId w:val="25"/>
        </w:numPr>
        <w:spacing w:after="100" w:afterAutospacing="1" w:line="240" w:lineRule="auto"/>
        <w:rPr>
          <w:rFonts w:ascii="Segoe UI" w:eastAsia="Times New Roman" w:hAnsi="Segoe UI" w:cs="Segoe UI"/>
          <w:sz w:val="21"/>
          <w:szCs w:val="21"/>
        </w:rPr>
      </w:pPr>
      <w:r w:rsidRPr="00310986">
        <w:rPr>
          <w:rFonts w:ascii="Segoe UI" w:eastAsia="Times New Roman" w:hAnsi="Segoe UI" w:cs="Segoe UI"/>
          <w:sz w:val="21"/>
          <w:szCs w:val="21"/>
        </w:rPr>
        <w:t>Directory (tenant) ID</w:t>
      </w:r>
    </w:p>
    <w:p w14:paraId="4867E79A" w14:textId="35DCADAA" w:rsidR="00DB6CF7" w:rsidRPr="00310986" w:rsidRDefault="00DB6CF7" w:rsidP="00792271">
      <w:pPr>
        <w:pStyle w:val="ListParagraph"/>
        <w:numPr>
          <w:ilvl w:val="1"/>
          <w:numId w:val="25"/>
        </w:numPr>
        <w:spacing w:after="100" w:afterAutospacing="1" w:line="240" w:lineRule="auto"/>
        <w:rPr>
          <w:rFonts w:ascii="Segoe UI" w:eastAsia="Times New Roman" w:hAnsi="Segoe UI" w:cs="Segoe UI"/>
          <w:sz w:val="21"/>
          <w:szCs w:val="21"/>
        </w:rPr>
      </w:pPr>
      <w:r w:rsidRPr="00310986">
        <w:rPr>
          <w:rFonts w:ascii="Segoe UI" w:eastAsia="Times New Roman" w:hAnsi="Segoe UI" w:cs="Segoe UI"/>
          <w:sz w:val="21"/>
          <w:szCs w:val="21"/>
        </w:rPr>
        <w:t>Object ID</w:t>
      </w:r>
    </w:p>
    <w:p w14:paraId="6DFF1D89" w14:textId="7832F85E" w:rsidR="00792271" w:rsidRDefault="00792271" w:rsidP="00310986">
      <w:pPr>
        <w:spacing w:after="100" w:afterAutospacing="1" w:line="240" w:lineRule="auto"/>
        <w:ind w:left="720" w:firstLine="720"/>
        <w:rPr>
          <w:rFonts w:ascii="&amp;quot" w:eastAsia="Times New Roman" w:hAnsi="&amp;quot" w:cs="Times New Roman"/>
          <w:color w:val="505055"/>
          <w:sz w:val="21"/>
          <w:szCs w:val="21"/>
        </w:rPr>
      </w:pPr>
      <w:r>
        <w:rPr>
          <w:noProof/>
        </w:rPr>
        <w:drawing>
          <wp:inline distT="0" distB="0" distL="0" distR="0" wp14:anchorId="566F364B" wp14:editId="37D94C8D">
            <wp:extent cx="4438254" cy="24638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3201" cy="2466546"/>
                    </a:xfrm>
                    <a:prstGeom prst="rect">
                      <a:avLst/>
                    </a:prstGeom>
                  </pic:spPr>
                </pic:pic>
              </a:graphicData>
            </a:graphic>
          </wp:inline>
        </w:drawing>
      </w:r>
    </w:p>
    <w:p w14:paraId="0386E36C" w14:textId="5B4AAC22" w:rsidR="00E13C15" w:rsidRPr="00310986" w:rsidRDefault="00792271" w:rsidP="00013F49">
      <w:pPr>
        <w:numPr>
          <w:ilvl w:val="0"/>
          <w:numId w:val="24"/>
        </w:numPr>
        <w:spacing w:after="100" w:afterAutospacing="1" w:line="240" w:lineRule="auto"/>
        <w:rPr>
          <w:rFonts w:ascii="Segoe UI" w:eastAsia="Times New Roman" w:hAnsi="Segoe UI" w:cs="Segoe UI"/>
          <w:color w:val="505055"/>
          <w:sz w:val="21"/>
          <w:szCs w:val="21"/>
        </w:rPr>
      </w:pPr>
      <w:r w:rsidRPr="00310986">
        <w:rPr>
          <w:rFonts w:ascii="Segoe UI" w:eastAsia="Times New Roman" w:hAnsi="Segoe UI" w:cs="Segoe UI"/>
          <w:color w:val="505055"/>
          <w:sz w:val="21"/>
          <w:szCs w:val="21"/>
        </w:rPr>
        <w:lastRenderedPageBreak/>
        <w:t xml:space="preserve">Once you have copied and saved these values, create a password for the service principal.  </w:t>
      </w:r>
      <w:r w:rsidR="00E13C15" w:rsidRPr="00310986">
        <w:rPr>
          <w:rFonts w:ascii="Segoe UI" w:eastAsia="Times New Roman" w:hAnsi="Segoe UI" w:cs="Segoe UI"/>
          <w:color w:val="505055"/>
          <w:sz w:val="21"/>
          <w:szCs w:val="21"/>
        </w:rPr>
        <w:t xml:space="preserve">Keys are passwords for the application you just created. Add a description and select an expiration option. When you click save the key will appear only once so make sure you copy it somewhere safe for later </w:t>
      </w:r>
      <w:r w:rsidR="00CD67AE" w:rsidRPr="00310986">
        <w:rPr>
          <w:rFonts w:ascii="Segoe UI" w:eastAsia="Times New Roman" w:hAnsi="Segoe UI" w:cs="Segoe UI"/>
          <w:color w:val="505055"/>
          <w:sz w:val="21"/>
          <w:szCs w:val="21"/>
        </w:rPr>
        <w:t>use. Click</w:t>
      </w:r>
      <w:r w:rsidRPr="00310986">
        <w:rPr>
          <w:rFonts w:ascii="Segoe UI" w:eastAsia="Times New Roman" w:hAnsi="Segoe UI" w:cs="Segoe UI"/>
          <w:color w:val="505055"/>
          <w:sz w:val="21"/>
          <w:szCs w:val="21"/>
        </w:rPr>
        <w:t xml:space="preserve"> on ‘</w:t>
      </w:r>
      <w:r w:rsidRPr="00310986">
        <w:rPr>
          <w:rFonts w:ascii="Segoe UI" w:eastAsia="Times New Roman" w:hAnsi="Segoe UI" w:cs="Segoe UI"/>
          <w:i/>
          <w:color w:val="505055"/>
          <w:sz w:val="21"/>
          <w:szCs w:val="21"/>
        </w:rPr>
        <w:t>Certificates and secrets</w:t>
      </w:r>
      <w:r w:rsidRPr="00310986">
        <w:rPr>
          <w:rFonts w:ascii="Segoe UI" w:eastAsia="Times New Roman" w:hAnsi="Segoe UI" w:cs="Segoe UI"/>
          <w:color w:val="505055"/>
          <w:sz w:val="21"/>
          <w:szCs w:val="21"/>
        </w:rPr>
        <w:t xml:space="preserve">’  and generate a ‘new client secret’. </w:t>
      </w:r>
      <w:r w:rsidR="00E13C15" w:rsidRPr="00310986">
        <w:rPr>
          <w:rFonts w:ascii="Segoe UI" w:eastAsia="Times New Roman" w:hAnsi="Segoe UI" w:cs="Segoe UI"/>
          <w:color w:val="505055"/>
          <w:sz w:val="21"/>
          <w:szCs w:val="21"/>
        </w:rPr>
        <w:t xml:space="preserve"> Client secrets are passwords for the service principal you just created.   Add a description and select the default expiration option and click </w:t>
      </w:r>
      <w:r w:rsidRPr="00310986">
        <w:rPr>
          <w:rFonts w:ascii="Segoe UI" w:eastAsia="Times New Roman" w:hAnsi="Segoe UI" w:cs="Segoe UI"/>
          <w:color w:val="505055"/>
          <w:sz w:val="21"/>
          <w:szCs w:val="21"/>
        </w:rPr>
        <w:t>‘Add’</w:t>
      </w:r>
      <w:bookmarkStart w:id="2" w:name="_Hlk8904450"/>
      <w:r w:rsidR="00E13C15" w:rsidRPr="00310986">
        <w:rPr>
          <w:rFonts w:ascii="Segoe UI" w:eastAsia="Times New Roman" w:hAnsi="Segoe UI" w:cs="Segoe UI"/>
          <w:color w:val="505055"/>
          <w:sz w:val="21"/>
          <w:szCs w:val="21"/>
        </w:rPr>
        <w:t xml:space="preserve">.  </w:t>
      </w:r>
      <w:r w:rsidR="00E13C15" w:rsidRPr="00310986">
        <w:rPr>
          <w:rFonts w:ascii="Segoe UI" w:eastAsia="Times New Roman" w:hAnsi="Segoe UI" w:cs="Segoe UI"/>
          <w:b/>
          <w:i/>
          <w:color w:val="505055"/>
          <w:sz w:val="21"/>
          <w:szCs w:val="21"/>
        </w:rPr>
        <w:t>When you click Add, the key will appear only once so make sure you copy it somewhere safe for later use</w:t>
      </w:r>
      <w:r w:rsidR="00E13C15" w:rsidRPr="00310986">
        <w:rPr>
          <w:rFonts w:ascii="Segoe UI" w:eastAsia="Times New Roman" w:hAnsi="Segoe UI" w:cs="Segoe UI"/>
          <w:color w:val="505055"/>
          <w:sz w:val="21"/>
          <w:szCs w:val="21"/>
        </w:rPr>
        <w:t xml:space="preserve">.  </w:t>
      </w:r>
      <w:bookmarkEnd w:id="2"/>
    </w:p>
    <w:p w14:paraId="7A7E4A62" w14:textId="3DA8EF1B" w:rsidR="00620F4E" w:rsidRPr="00F05CFD" w:rsidRDefault="00620F4E" w:rsidP="00310986">
      <w:pPr>
        <w:spacing w:after="100" w:afterAutospacing="1" w:line="240" w:lineRule="auto"/>
        <w:ind w:left="720" w:firstLine="720"/>
        <w:rPr>
          <w:rFonts w:ascii="&amp;quot" w:eastAsia="Times New Roman" w:hAnsi="&amp;quot" w:cs="Times New Roman"/>
          <w:color w:val="505055"/>
          <w:sz w:val="21"/>
          <w:szCs w:val="21"/>
        </w:rPr>
      </w:pPr>
      <w:r>
        <w:rPr>
          <w:noProof/>
        </w:rPr>
        <w:drawing>
          <wp:inline distT="0" distB="0" distL="0" distR="0" wp14:anchorId="6944B2B3" wp14:editId="7B08D22C">
            <wp:extent cx="4359311" cy="27432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153" cy="2750652"/>
                    </a:xfrm>
                    <a:prstGeom prst="rect">
                      <a:avLst/>
                    </a:prstGeom>
                  </pic:spPr>
                </pic:pic>
              </a:graphicData>
            </a:graphic>
          </wp:inline>
        </w:drawing>
      </w:r>
    </w:p>
    <w:p w14:paraId="392EE37B" w14:textId="04290A59" w:rsidR="00620F4E" w:rsidRPr="00062CA9" w:rsidRDefault="00291DD3" w:rsidP="0077665A">
      <w:pPr>
        <w:pStyle w:val="ListParagraph"/>
        <w:numPr>
          <w:ilvl w:val="0"/>
          <w:numId w:val="24"/>
        </w:numPr>
        <w:spacing w:after="100" w:afterAutospacing="1" w:line="240" w:lineRule="auto"/>
        <w:rPr>
          <w:rFonts w:ascii="Segoe UI" w:eastAsia="Times New Roman" w:hAnsi="Segoe UI" w:cs="Segoe UI"/>
          <w:color w:val="505055"/>
          <w:sz w:val="21"/>
          <w:szCs w:val="21"/>
        </w:rPr>
      </w:pPr>
      <w:r w:rsidRPr="00062CA9">
        <w:rPr>
          <w:rFonts w:ascii="Segoe UI" w:eastAsia="Times New Roman" w:hAnsi="Segoe UI" w:cs="Segoe UI"/>
          <w:b/>
          <w:i/>
          <w:color w:val="505055"/>
          <w:sz w:val="21"/>
          <w:szCs w:val="21"/>
        </w:rPr>
        <w:t xml:space="preserve">Reminder: </w:t>
      </w:r>
      <w:r w:rsidR="00F05CFD" w:rsidRPr="00062CA9">
        <w:rPr>
          <w:rFonts w:ascii="Segoe UI" w:eastAsia="Times New Roman" w:hAnsi="Segoe UI" w:cs="Segoe UI"/>
          <w:b/>
          <w:i/>
          <w:color w:val="505055"/>
          <w:sz w:val="21"/>
          <w:szCs w:val="21"/>
        </w:rPr>
        <w:t>When you click Add, the key will appear only once so make sure you copy it somewhere safe for later use</w:t>
      </w:r>
      <w:r w:rsidR="00F05CFD" w:rsidRPr="00062CA9">
        <w:rPr>
          <w:rFonts w:ascii="Segoe UI" w:eastAsia="Times New Roman" w:hAnsi="Segoe UI" w:cs="Segoe UI"/>
          <w:color w:val="505055"/>
          <w:sz w:val="21"/>
          <w:szCs w:val="21"/>
        </w:rPr>
        <w:t xml:space="preserve">.  </w:t>
      </w:r>
    </w:p>
    <w:p w14:paraId="10929EDE" w14:textId="742484EF" w:rsidR="00DB6CF7" w:rsidRDefault="00F05CFD" w:rsidP="00310986">
      <w:pPr>
        <w:spacing w:after="100" w:afterAutospacing="1" w:line="240" w:lineRule="auto"/>
        <w:ind w:left="720" w:firstLine="720"/>
        <w:rPr>
          <w:rFonts w:ascii="&amp;quot" w:eastAsia="Times New Roman" w:hAnsi="&amp;quot" w:cs="Times New Roman"/>
          <w:color w:val="505055"/>
          <w:sz w:val="21"/>
          <w:szCs w:val="21"/>
        </w:rPr>
      </w:pPr>
      <w:r>
        <w:rPr>
          <w:noProof/>
        </w:rPr>
        <w:drawing>
          <wp:inline distT="0" distB="0" distL="0" distR="0" wp14:anchorId="380CC9E6" wp14:editId="6A494B7D">
            <wp:extent cx="4521200" cy="2253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1284" cy="2258381"/>
                    </a:xfrm>
                    <a:prstGeom prst="rect">
                      <a:avLst/>
                    </a:prstGeom>
                  </pic:spPr>
                </pic:pic>
              </a:graphicData>
            </a:graphic>
          </wp:inline>
        </w:drawing>
      </w:r>
    </w:p>
    <w:p w14:paraId="45AB4B02" w14:textId="2D9BB261" w:rsidR="008B1829" w:rsidRDefault="008B1829" w:rsidP="008B1829">
      <w:pPr>
        <w:spacing w:after="150" w:line="240" w:lineRule="auto"/>
        <w:rPr>
          <w:rFonts w:ascii="Segoe UI" w:eastAsia="Times New Roman" w:hAnsi="Segoe UI" w:cs="Segoe UI"/>
          <w:color w:val="24292E"/>
          <w:sz w:val="21"/>
          <w:szCs w:val="21"/>
          <w:lang w:val="en"/>
        </w:rPr>
      </w:pPr>
    </w:p>
    <w:p w14:paraId="569226DC" w14:textId="47D278EC" w:rsidR="008B1829" w:rsidRDefault="008B1829" w:rsidP="008578BE">
      <w:pPr>
        <w:pStyle w:val="Heading3"/>
        <w:rPr>
          <w:lang w:val="en"/>
        </w:rPr>
      </w:pPr>
      <w:bookmarkStart w:id="3" w:name="SPPerms"/>
      <w:r>
        <w:rPr>
          <w:lang w:val="en"/>
        </w:rPr>
        <w:t xml:space="preserve">Assign </w:t>
      </w:r>
      <w:r w:rsidR="008578BE">
        <w:rPr>
          <w:lang w:val="en"/>
        </w:rPr>
        <w:t xml:space="preserve">RBAC </w:t>
      </w:r>
      <w:r>
        <w:rPr>
          <w:lang w:val="en"/>
        </w:rPr>
        <w:t>permissions to Service Principal</w:t>
      </w:r>
      <w:r w:rsidR="00C03F92">
        <w:rPr>
          <w:lang w:val="en"/>
        </w:rPr>
        <w:t xml:space="preserve"> (Contributor role)</w:t>
      </w:r>
    </w:p>
    <w:bookmarkEnd w:id="3"/>
    <w:p w14:paraId="02542B77" w14:textId="77777777" w:rsidR="003F7178" w:rsidRDefault="00062CA9" w:rsidP="00310986">
      <w:pPr>
        <w:pStyle w:val="NoSpacing"/>
      </w:pPr>
      <w:r>
        <w:lastRenderedPageBreak/>
        <w:t xml:space="preserve">Now that the service principal is created, </w:t>
      </w:r>
      <w:r w:rsidR="009C37AB">
        <w:t xml:space="preserve">the correct permissions need to be added to it so it can run the Azure DevOps pipelines.   The service principal needs to be provided the ‘contributor’ role to the azure subscription that will be used for the lab.  </w:t>
      </w:r>
      <w:r w:rsidR="003F7178">
        <w:t>An administrator for the Azure subscription would be the one to perform this function.  The steps follow:</w:t>
      </w:r>
    </w:p>
    <w:p w14:paraId="0B8BCDB0" w14:textId="77777777" w:rsidR="003F7178" w:rsidRDefault="003F7178" w:rsidP="00310986">
      <w:pPr>
        <w:pStyle w:val="NoSpacing"/>
      </w:pPr>
    </w:p>
    <w:p w14:paraId="625FC2DD" w14:textId="3E9F15C5" w:rsidR="003F7178" w:rsidRDefault="003F7178" w:rsidP="003F7178">
      <w:pPr>
        <w:pStyle w:val="NoSpacing"/>
        <w:numPr>
          <w:ilvl w:val="0"/>
          <w:numId w:val="27"/>
        </w:numPr>
      </w:pPr>
      <w:r>
        <w:t>Navigate to the azure portal (</w:t>
      </w:r>
      <w:hyperlink r:id="rId14" w:history="1">
        <w:r w:rsidRPr="00C37CC6">
          <w:rPr>
            <w:rStyle w:val="Hyperlink"/>
          </w:rPr>
          <w:t>http://portal.azure.com</w:t>
        </w:r>
      </w:hyperlink>
      <w:r>
        <w:t>)</w:t>
      </w:r>
    </w:p>
    <w:p w14:paraId="49A7C19E" w14:textId="237D59B5" w:rsidR="003F7178" w:rsidRDefault="003F7178" w:rsidP="00382DE8">
      <w:pPr>
        <w:pStyle w:val="NoSpacing"/>
        <w:numPr>
          <w:ilvl w:val="0"/>
          <w:numId w:val="27"/>
        </w:numPr>
      </w:pPr>
      <w:r>
        <w:t>Select All services -&gt; Subscriptions</w:t>
      </w:r>
      <w:r w:rsidR="00D7733A">
        <w:t xml:space="preserve">.  You will be presented with a list of azure subscriptions.  Select the subscription that will be used for this lab. </w:t>
      </w:r>
    </w:p>
    <w:p w14:paraId="136169C3" w14:textId="77777777" w:rsidR="003F7178" w:rsidRDefault="003F7178" w:rsidP="003F7178">
      <w:pPr>
        <w:pStyle w:val="NoSpacing"/>
        <w:ind w:left="360"/>
      </w:pPr>
    </w:p>
    <w:p w14:paraId="2D5BCB14" w14:textId="2212F992" w:rsidR="003F7178" w:rsidRDefault="003F7178" w:rsidP="003F7178">
      <w:pPr>
        <w:pStyle w:val="NoSpacing"/>
        <w:ind w:left="360"/>
      </w:pPr>
      <w:r>
        <w:rPr>
          <w:noProof/>
        </w:rPr>
        <w:drawing>
          <wp:inline distT="0" distB="0" distL="0" distR="0" wp14:anchorId="4CFD27A3" wp14:editId="04CF61F4">
            <wp:extent cx="5943600" cy="381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5080"/>
                    </a:xfrm>
                    <a:prstGeom prst="rect">
                      <a:avLst/>
                    </a:prstGeom>
                  </pic:spPr>
                </pic:pic>
              </a:graphicData>
            </a:graphic>
          </wp:inline>
        </w:drawing>
      </w:r>
    </w:p>
    <w:p w14:paraId="20369E47" w14:textId="77777777" w:rsidR="003F7178" w:rsidRDefault="003F7178" w:rsidP="003F7178">
      <w:pPr>
        <w:pStyle w:val="NoSpacing"/>
        <w:ind w:left="360"/>
      </w:pPr>
    </w:p>
    <w:p w14:paraId="6AB2FE56" w14:textId="77777777" w:rsidR="003F7178" w:rsidRDefault="003F7178" w:rsidP="003F7178">
      <w:pPr>
        <w:pStyle w:val="NoSpacing"/>
        <w:ind w:left="360"/>
      </w:pPr>
    </w:p>
    <w:p w14:paraId="388ED45D" w14:textId="744F46BC" w:rsidR="003F7178" w:rsidRDefault="00D7733A" w:rsidP="00D7733A">
      <w:pPr>
        <w:pStyle w:val="NoSpacing"/>
        <w:numPr>
          <w:ilvl w:val="0"/>
          <w:numId w:val="27"/>
        </w:numPr>
      </w:pPr>
      <w:r>
        <w:t xml:space="preserve">Select Access control (IAM) and under Check access, do a search for your service principal name.  Once it appears, select Add a role assignment.  Note:  If the Add box is greyed out, then you do  not have sufficient permissions to add a role assignment to the service principal.  An administrator for the subscription will need to help and complete the steps to add your service principal to the subscription contributor role.  </w:t>
      </w:r>
    </w:p>
    <w:p w14:paraId="1D00F4A5" w14:textId="48B61803" w:rsidR="00D7733A" w:rsidRDefault="00D7733A" w:rsidP="00D7733A">
      <w:pPr>
        <w:pStyle w:val="NoSpacing"/>
      </w:pPr>
    </w:p>
    <w:p w14:paraId="0CC3FC2A" w14:textId="544D199E" w:rsidR="00D7733A" w:rsidRDefault="00D7733A" w:rsidP="00D7733A">
      <w:pPr>
        <w:pStyle w:val="NoSpacing"/>
        <w:ind w:left="720" w:firstLine="720"/>
      </w:pPr>
      <w:r>
        <w:rPr>
          <w:noProof/>
        </w:rPr>
        <w:lastRenderedPageBreak/>
        <w:drawing>
          <wp:inline distT="0" distB="0" distL="0" distR="0" wp14:anchorId="2CDC920C" wp14:editId="6822B20A">
            <wp:extent cx="4420553"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4062" cy="2268750"/>
                    </a:xfrm>
                    <a:prstGeom prst="rect">
                      <a:avLst/>
                    </a:prstGeom>
                  </pic:spPr>
                </pic:pic>
              </a:graphicData>
            </a:graphic>
          </wp:inline>
        </w:drawing>
      </w:r>
    </w:p>
    <w:p w14:paraId="00C3BC8A" w14:textId="70249C86" w:rsidR="00D7733A" w:rsidRDefault="00D7733A" w:rsidP="00D7733A">
      <w:pPr>
        <w:pStyle w:val="NoSpacing"/>
      </w:pPr>
    </w:p>
    <w:p w14:paraId="4795A8D5" w14:textId="77777777" w:rsidR="00D7733A" w:rsidRDefault="00D7733A" w:rsidP="00D7733A">
      <w:pPr>
        <w:pStyle w:val="NoSpacing"/>
      </w:pPr>
    </w:p>
    <w:p w14:paraId="200D02E0" w14:textId="0D511623" w:rsidR="00D7733A" w:rsidRDefault="00D7733A" w:rsidP="00D7733A">
      <w:pPr>
        <w:pStyle w:val="NoSpacing"/>
        <w:numPr>
          <w:ilvl w:val="0"/>
          <w:numId w:val="27"/>
        </w:numPr>
      </w:pPr>
      <w:r>
        <w:t>On</w:t>
      </w:r>
      <w:r w:rsidR="008B07D1">
        <w:t>c</w:t>
      </w:r>
      <w:r>
        <w:t xml:space="preserve">e the service principal has been granted the contributor role, </w:t>
      </w:r>
      <w:r w:rsidR="00CD67AE">
        <w:t xml:space="preserve">it will be confirmed on the screen: </w:t>
      </w:r>
    </w:p>
    <w:p w14:paraId="739ACD97" w14:textId="77777777" w:rsidR="003F7178" w:rsidRDefault="003F7178" w:rsidP="003F7178">
      <w:pPr>
        <w:pStyle w:val="NoSpacing"/>
        <w:ind w:left="360"/>
      </w:pPr>
    </w:p>
    <w:p w14:paraId="3DB9F203" w14:textId="233B3D9B" w:rsidR="003F7178" w:rsidRDefault="008504E2" w:rsidP="008504E2">
      <w:pPr>
        <w:pStyle w:val="NoSpacing"/>
        <w:ind w:left="1080" w:firstLine="360"/>
      </w:pPr>
      <w:r>
        <w:rPr>
          <w:noProof/>
        </w:rPr>
        <w:drawing>
          <wp:inline distT="0" distB="0" distL="0" distR="0" wp14:anchorId="32B722B3" wp14:editId="2E09FF8E">
            <wp:extent cx="4500442" cy="1136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6636" cy="1138214"/>
                    </a:xfrm>
                    <a:prstGeom prst="rect">
                      <a:avLst/>
                    </a:prstGeom>
                  </pic:spPr>
                </pic:pic>
              </a:graphicData>
            </a:graphic>
          </wp:inline>
        </w:drawing>
      </w:r>
    </w:p>
    <w:p w14:paraId="35497662" w14:textId="77777777" w:rsidR="003F7178" w:rsidRDefault="003F7178" w:rsidP="003F7178">
      <w:pPr>
        <w:pStyle w:val="NoSpacing"/>
        <w:ind w:left="360"/>
      </w:pPr>
    </w:p>
    <w:p w14:paraId="26855421" w14:textId="77777777" w:rsidR="003F7178" w:rsidRDefault="003F7178" w:rsidP="003F7178">
      <w:pPr>
        <w:pStyle w:val="NoSpacing"/>
        <w:ind w:left="360"/>
      </w:pPr>
    </w:p>
    <w:p w14:paraId="66BD6658" w14:textId="77777777" w:rsidR="00722D02" w:rsidRDefault="00722D02" w:rsidP="008B1829">
      <w:pPr>
        <w:spacing w:after="150" w:line="240" w:lineRule="auto"/>
        <w:rPr>
          <w:rFonts w:ascii="Segoe UI" w:eastAsia="Times New Roman" w:hAnsi="Segoe UI" w:cs="Segoe UI"/>
          <w:color w:val="24292E"/>
          <w:sz w:val="21"/>
          <w:szCs w:val="21"/>
          <w:lang w:val="en"/>
        </w:rPr>
      </w:pPr>
    </w:p>
    <w:p w14:paraId="5945592A" w14:textId="3F123C86" w:rsidR="00AE10D5" w:rsidRDefault="00AE10D5" w:rsidP="008578BE">
      <w:pPr>
        <w:pStyle w:val="Heading3"/>
        <w:rPr>
          <w:lang w:val="en"/>
        </w:rPr>
      </w:pPr>
      <w:bookmarkStart w:id="4" w:name="ConfirmPerms"/>
      <w:r>
        <w:rPr>
          <w:lang w:val="en"/>
        </w:rPr>
        <w:t>Confirm your permissions level within the Azure subscription</w:t>
      </w:r>
    </w:p>
    <w:bookmarkEnd w:id="4"/>
    <w:p w14:paraId="57EF0B1B" w14:textId="15FB773F" w:rsidR="00AE10D5" w:rsidRDefault="0009275B" w:rsidP="0009275B">
      <w:pPr>
        <w:rPr>
          <w:lang w:val="en"/>
        </w:rPr>
      </w:pPr>
      <w:r>
        <w:rPr>
          <w:lang w:val="en"/>
        </w:rPr>
        <w:t>To complete the lab</w:t>
      </w:r>
      <w:r w:rsidR="008B07D1">
        <w:rPr>
          <w:lang w:val="en"/>
        </w:rPr>
        <w:t>,</w:t>
      </w:r>
      <w:r>
        <w:rPr>
          <w:lang w:val="en"/>
        </w:rPr>
        <w:t xml:space="preserve"> you will need at least ‘contributor’ level access to the Azure subscription.  </w:t>
      </w:r>
      <w:r w:rsidR="00435F80">
        <w:rPr>
          <w:lang w:val="en"/>
        </w:rPr>
        <w:t xml:space="preserve">To view your access:   </w:t>
      </w:r>
    </w:p>
    <w:p w14:paraId="2D2B6B98" w14:textId="4A7510CC" w:rsidR="00435F80" w:rsidRDefault="00435F80" w:rsidP="00435F80">
      <w:pPr>
        <w:pStyle w:val="ListParagraph"/>
        <w:numPr>
          <w:ilvl w:val="0"/>
          <w:numId w:val="31"/>
        </w:numPr>
        <w:rPr>
          <w:lang w:val="en"/>
        </w:rPr>
      </w:pPr>
      <w:r>
        <w:rPr>
          <w:lang w:val="en"/>
        </w:rPr>
        <w:t>From the azure portal (</w:t>
      </w:r>
      <w:hyperlink r:id="rId18" w:history="1">
        <w:r w:rsidRPr="00CD5233">
          <w:rPr>
            <w:rStyle w:val="Hyperlink"/>
            <w:lang w:val="en"/>
          </w:rPr>
          <w:t>http://portal.azure.com</w:t>
        </w:r>
      </w:hyperlink>
      <w:r>
        <w:rPr>
          <w:lang w:val="en"/>
        </w:rPr>
        <w:t>), select subscriptions in the navigation bar and click on the subscription you will be using for this lab</w:t>
      </w:r>
    </w:p>
    <w:p w14:paraId="2617B8EF" w14:textId="1D8690C2" w:rsidR="00435F80" w:rsidRDefault="00435F80" w:rsidP="00435F80">
      <w:pPr>
        <w:pStyle w:val="ListParagraph"/>
        <w:numPr>
          <w:ilvl w:val="0"/>
          <w:numId w:val="31"/>
        </w:numPr>
        <w:rPr>
          <w:lang w:val="en"/>
        </w:rPr>
      </w:pPr>
      <w:r>
        <w:rPr>
          <w:lang w:val="en"/>
        </w:rPr>
        <w:t>Select Access control (IAM) from the left menu</w:t>
      </w:r>
    </w:p>
    <w:p w14:paraId="4E6C2370" w14:textId="763C886D" w:rsidR="00435F80" w:rsidRPr="00435F80" w:rsidRDefault="00435F80" w:rsidP="00435F80">
      <w:pPr>
        <w:pStyle w:val="ListParagraph"/>
        <w:numPr>
          <w:ilvl w:val="0"/>
          <w:numId w:val="31"/>
        </w:numPr>
        <w:rPr>
          <w:lang w:val="en"/>
        </w:rPr>
      </w:pPr>
      <w:r>
        <w:rPr>
          <w:lang w:val="en"/>
        </w:rPr>
        <w:t xml:space="preserve">Under the ‘check access’ tab, search for your name and when it displays, review the role assigned to you.  It should look similar to this:  </w:t>
      </w:r>
    </w:p>
    <w:p w14:paraId="2D2F64D0" w14:textId="2588D9A3" w:rsidR="00AE10D5" w:rsidRDefault="00435F80" w:rsidP="00435F80">
      <w:pPr>
        <w:pStyle w:val="Heading3"/>
        <w:tabs>
          <w:tab w:val="left" w:pos="2990"/>
        </w:tabs>
        <w:ind w:left="720"/>
        <w:rPr>
          <w:lang w:val="en"/>
        </w:rPr>
      </w:pPr>
      <w:r w:rsidRPr="00435F80">
        <w:tab/>
      </w:r>
      <w:r>
        <w:rPr>
          <w:noProof/>
        </w:rPr>
        <w:drawing>
          <wp:inline distT="0" distB="0" distL="0" distR="0" wp14:anchorId="0E11FF0F" wp14:editId="03BB0704">
            <wp:extent cx="4070350" cy="725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1281" cy="738440"/>
                    </a:xfrm>
                    <a:prstGeom prst="rect">
                      <a:avLst/>
                    </a:prstGeom>
                  </pic:spPr>
                </pic:pic>
              </a:graphicData>
            </a:graphic>
          </wp:inline>
        </w:drawing>
      </w:r>
    </w:p>
    <w:p w14:paraId="4BE1C590" w14:textId="16B865D9" w:rsidR="00445D0E" w:rsidRPr="00445D0E" w:rsidRDefault="00445D0E" w:rsidP="00445D0E"/>
    <w:sectPr w:rsidR="00445D0E" w:rsidRPr="00445D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330"/>
    <w:multiLevelType w:val="multilevel"/>
    <w:tmpl w:val="B2EC8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722D2"/>
    <w:multiLevelType w:val="multilevel"/>
    <w:tmpl w:val="31D8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95B4F"/>
    <w:multiLevelType w:val="hybridMultilevel"/>
    <w:tmpl w:val="3B8E0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26B5E"/>
    <w:multiLevelType w:val="multilevel"/>
    <w:tmpl w:val="A4B2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B3518"/>
    <w:multiLevelType w:val="multilevel"/>
    <w:tmpl w:val="3604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848A6"/>
    <w:multiLevelType w:val="multilevel"/>
    <w:tmpl w:val="9FAE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B4966"/>
    <w:multiLevelType w:val="multilevel"/>
    <w:tmpl w:val="2B5E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658D2"/>
    <w:multiLevelType w:val="multilevel"/>
    <w:tmpl w:val="503C7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742CD"/>
    <w:multiLevelType w:val="multilevel"/>
    <w:tmpl w:val="00F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C60E50"/>
    <w:multiLevelType w:val="multilevel"/>
    <w:tmpl w:val="747AC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2B2A00"/>
    <w:multiLevelType w:val="hybridMultilevel"/>
    <w:tmpl w:val="7BAC0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D7A51"/>
    <w:multiLevelType w:val="multilevel"/>
    <w:tmpl w:val="7D7A3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64D89"/>
    <w:multiLevelType w:val="multilevel"/>
    <w:tmpl w:val="7C52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1264C"/>
    <w:multiLevelType w:val="hybridMultilevel"/>
    <w:tmpl w:val="209E9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4A79F3"/>
    <w:multiLevelType w:val="multilevel"/>
    <w:tmpl w:val="6780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1423E0"/>
    <w:multiLevelType w:val="multilevel"/>
    <w:tmpl w:val="FA56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351067"/>
    <w:multiLevelType w:val="multilevel"/>
    <w:tmpl w:val="FEBA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FA2B89"/>
    <w:multiLevelType w:val="multilevel"/>
    <w:tmpl w:val="A6E2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D52ACF"/>
    <w:multiLevelType w:val="hybridMultilevel"/>
    <w:tmpl w:val="02A6E5D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D74F12"/>
    <w:multiLevelType w:val="hybridMultilevel"/>
    <w:tmpl w:val="431E3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93B93"/>
    <w:multiLevelType w:val="hybridMultilevel"/>
    <w:tmpl w:val="5F12C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3879DA"/>
    <w:multiLevelType w:val="hybridMultilevel"/>
    <w:tmpl w:val="D794E6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DF6CE9"/>
    <w:multiLevelType w:val="multilevel"/>
    <w:tmpl w:val="EEBC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9577EC"/>
    <w:multiLevelType w:val="hybridMultilevel"/>
    <w:tmpl w:val="10084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5619FB"/>
    <w:multiLevelType w:val="multilevel"/>
    <w:tmpl w:val="D55C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B53B4C"/>
    <w:multiLevelType w:val="hybridMultilevel"/>
    <w:tmpl w:val="4A980BBA"/>
    <w:lvl w:ilvl="0" w:tplc="14F6614E">
      <w:start w:val="1"/>
      <w:numFmt w:val="decimal"/>
      <w:lvlText w:val="%1."/>
      <w:lvlJc w:val="left"/>
      <w:pPr>
        <w:ind w:left="720" w:hanging="360"/>
      </w:pPr>
      <w:rPr>
        <w:rFonts w:ascii="Segoe UI" w:eastAsia="Times New Roman"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202BD8"/>
    <w:multiLevelType w:val="hybridMultilevel"/>
    <w:tmpl w:val="6324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08132A"/>
    <w:multiLevelType w:val="hybridMultilevel"/>
    <w:tmpl w:val="D952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C4335E"/>
    <w:multiLevelType w:val="multilevel"/>
    <w:tmpl w:val="907C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F475A6"/>
    <w:multiLevelType w:val="multilevel"/>
    <w:tmpl w:val="409A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6761F5"/>
    <w:multiLevelType w:val="multilevel"/>
    <w:tmpl w:val="8982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4"/>
  </w:num>
  <w:num w:numId="3">
    <w:abstractNumId w:val="3"/>
  </w:num>
  <w:num w:numId="4">
    <w:abstractNumId w:val="5"/>
  </w:num>
  <w:num w:numId="5">
    <w:abstractNumId w:val="9"/>
  </w:num>
  <w:num w:numId="6">
    <w:abstractNumId w:val="17"/>
  </w:num>
  <w:num w:numId="7">
    <w:abstractNumId w:val="12"/>
  </w:num>
  <w:num w:numId="8">
    <w:abstractNumId w:val="0"/>
  </w:num>
  <w:num w:numId="9">
    <w:abstractNumId w:val="11"/>
  </w:num>
  <w:num w:numId="10">
    <w:abstractNumId w:val="15"/>
  </w:num>
  <w:num w:numId="11">
    <w:abstractNumId w:val="30"/>
  </w:num>
  <w:num w:numId="12">
    <w:abstractNumId w:val="22"/>
  </w:num>
  <w:num w:numId="13">
    <w:abstractNumId w:val="14"/>
  </w:num>
  <w:num w:numId="14">
    <w:abstractNumId w:val="7"/>
  </w:num>
  <w:num w:numId="15">
    <w:abstractNumId w:val="28"/>
  </w:num>
  <w:num w:numId="16">
    <w:abstractNumId w:val="29"/>
  </w:num>
  <w:num w:numId="17">
    <w:abstractNumId w:val="4"/>
  </w:num>
  <w:num w:numId="18">
    <w:abstractNumId w:val="1"/>
  </w:num>
  <w:num w:numId="19">
    <w:abstractNumId w:val="8"/>
  </w:num>
  <w:num w:numId="20">
    <w:abstractNumId w:val="6"/>
  </w:num>
  <w:num w:numId="21">
    <w:abstractNumId w:val="10"/>
  </w:num>
  <w:num w:numId="22">
    <w:abstractNumId w:val="20"/>
  </w:num>
  <w:num w:numId="23">
    <w:abstractNumId w:val="26"/>
  </w:num>
  <w:num w:numId="24">
    <w:abstractNumId w:val="21"/>
  </w:num>
  <w:num w:numId="25">
    <w:abstractNumId w:val="18"/>
  </w:num>
  <w:num w:numId="26">
    <w:abstractNumId w:val="13"/>
  </w:num>
  <w:num w:numId="27">
    <w:abstractNumId w:val="19"/>
  </w:num>
  <w:num w:numId="28">
    <w:abstractNumId w:val="27"/>
  </w:num>
  <w:num w:numId="29">
    <w:abstractNumId w:val="2"/>
  </w:num>
  <w:num w:numId="30">
    <w:abstractNumId w:val="2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ADC"/>
    <w:rsid w:val="00027639"/>
    <w:rsid w:val="00035455"/>
    <w:rsid w:val="00062CA9"/>
    <w:rsid w:val="0009275B"/>
    <w:rsid w:val="000B1FD5"/>
    <w:rsid w:val="001017A7"/>
    <w:rsid w:val="00143739"/>
    <w:rsid w:val="00183A42"/>
    <w:rsid w:val="00235ADC"/>
    <w:rsid w:val="00261E5B"/>
    <w:rsid w:val="00291DD3"/>
    <w:rsid w:val="00310986"/>
    <w:rsid w:val="00330BE4"/>
    <w:rsid w:val="00394EDE"/>
    <w:rsid w:val="003F7178"/>
    <w:rsid w:val="00434AF1"/>
    <w:rsid w:val="00435F80"/>
    <w:rsid w:val="00445D0E"/>
    <w:rsid w:val="004C00E6"/>
    <w:rsid w:val="00525B32"/>
    <w:rsid w:val="005D481A"/>
    <w:rsid w:val="00620F4E"/>
    <w:rsid w:val="0063494E"/>
    <w:rsid w:val="006443EC"/>
    <w:rsid w:val="00663888"/>
    <w:rsid w:val="00676AB8"/>
    <w:rsid w:val="00690815"/>
    <w:rsid w:val="006C7D00"/>
    <w:rsid w:val="006F1A81"/>
    <w:rsid w:val="00722D02"/>
    <w:rsid w:val="0077665A"/>
    <w:rsid w:val="00792271"/>
    <w:rsid w:val="0081463A"/>
    <w:rsid w:val="00842EE9"/>
    <w:rsid w:val="008504E2"/>
    <w:rsid w:val="008578BE"/>
    <w:rsid w:val="008B07D1"/>
    <w:rsid w:val="008B1829"/>
    <w:rsid w:val="008B3DDC"/>
    <w:rsid w:val="009C37AB"/>
    <w:rsid w:val="009E3DC3"/>
    <w:rsid w:val="00A113DB"/>
    <w:rsid w:val="00A3730C"/>
    <w:rsid w:val="00A53F46"/>
    <w:rsid w:val="00AB2C1D"/>
    <w:rsid w:val="00AE10D5"/>
    <w:rsid w:val="00B655E5"/>
    <w:rsid w:val="00B73A81"/>
    <w:rsid w:val="00BA5044"/>
    <w:rsid w:val="00BC4643"/>
    <w:rsid w:val="00BE13DB"/>
    <w:rsid w:val="00C011B6"/>
    <w:rsid w:val="00C03F92"/>
    <w:rsid w:val="00CD67AE"/>
    <w:rsid w:val="00D50CB0"/>
    <w:rsid w:val="00D7733A"/>
    <w:rsid w:val="00DB4358"/>
    <w:rsid w:val="00DB6CF7"/>
    <w:rsid w:val="00E13C15"/>
    <w:rsid w:val="00F05CFD"/>
    <w:rsid w:val="00F2548A"/>
    <w:rsid w:val="00FB6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4D3EF"/>
  <w15:chartTrackingRefBased/>
  <w15:docId w15:val="{95C047F5-5697-4CDC-8E5D-F053900D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9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42E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42E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2EE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42EE9"/>
    <w:rPr>
      <w:rFonts w:ascii="Times New Roman" w:eastAsia="Times New Roman" w:hAnsi="Times New Roman" w:cs="Times New Roman"/>
      <w:b/>
      <w:bCs/>
      <w:sz w:val="27"/>
      <w:szCs w:val="27"/>
    </w:rPr>
  </w:style>
  <w:style w:type="paragraph" w:customStyle="1" w:styleId="nav-item">
    <w:name w:val="nav-item"/>
    <w:basedOn w:val="Normal"/>
    <w:rsid w:val="00842E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42EE9"/>
    <w:rPr>
      <w:color w:val="0000FF"/>
      <w:u w:val="single"/>
    </w:rPr>
  </w:style>
  <w:style w:type="character" w:customStyle="1" w:styleId="pagetitle">
    <w:name w:val="pagetitle"/>
    <w:basedOn w:val="DefaultParagraphFont"/>
    <w:rsid w:val="00842EE9"/>
  </w:style>
  <w:style w:type="character" w:customStyle="1" w:styleId="badge">
    <w:name w:val="badge"/>
    <w:basedOn w:val="DefaultParagraphFont"/>
    <w:rsid w:val="00842EE9"/>
  </w:style>
  <w:style w:type="paragraph" w:styleId="NormalWeb">
    <w:name w:val="Normal (Web)"/>
    <w:basedOn w:val="Normal"/>
    <w:uiPriority w:val="99"/>
    <w:semiHidden/>
    <w:unhideWhenUsed/>
    <w:rsid w:val="00842EE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42EE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42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2EE9"/>
    <w:rPr>
      <w:rFonts w:ascii="Courier New" w:eastAsia="Times New Roman" w:hAnsi="Courier New" w:cs="Courier New"/>
      <w:sz w:val="20"/>
      <w:szCs w:val="20"/>
    </w:rPr>
  </w:style>
  <w:style w:type="paragraph" w:styleId="ListParagraph">
    <w:name w:val="List Paragraph"/>
    <w:basedOn w:val="Normal"/>
    <w:uiPriority w:val="34"/>
    <w:qFormat/>
    <w:rsid w:val="00842EE9"/>
    <w:pPr>
      <w:ind w:left="720"/>
      <w:contextualSpacing/>
    </w:pPr>
  </w:style>
  <w:style w:type="character" w:styleId="Strong">
    <w:name w:val="Strong"/>
    <w:basedOn w:val="DefaultParagraphFont"/>
    <w:uiPriority w:val="22"/>
    <w:qFormat/>
    <w:rsid w:val="00DB4358"/>
    <w:rPr>
      <w:b/>
      <w:bCs/>
    </w:rPr>
  </w:style>
  <w:style w:type="character" w:customStyle="1" w:styleId="Heading1Char">
    <w:name w:val="Heading 1 Char"/>
    <w:basedOn w:val="DefaultParagraphFont"/>
    <w:link w:val="Heading1"/>
    <w:uiPriority w:val="9"/>
    <w:rsid w:val="0063494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77665A"/>
    <w:rPr>
      <w:color w:val="605E5C"/>
      <w:shd w:val="clear" w:color="auto" w:fill="E1DFDD"/>
    </w:rPr>
  </w:style>
  <w:style w:type="paragraph" w:styleId="NoSpacing">
    <w:name w:val="No Spacing"/>
    <w:uiPriority w:val="1"/>
    <w:qFormat/>
    <w:rsid w:val="00310986"/>
    <w:pPr>
      <w:spacing w:after="0" w:line="240" w:lineRule="auto"/>
    </w:pPr>
  </w:style>
  <w:style w:type="character" w:styleId="FollowedHyperlink">
    <w:name w:val="FollowedHyperlink"/>
    <w:basedOn w:val="DefaultParagraphFont"/>
    <w:uiPriority w:val="99"/>
    <w:semiHidden/>
    <w:unhideWhenUsed/>
    <w:rsid w:val="00C011B6"/>
    <w:rPr>
      <w:color w:val="954F72" w:themeColor="followedHyperlink"/>
      <w:u w:val="single"/>
    </w:rPr>
  </w:style>
  <w:style w:type="table" w:styleId="TableGrid">
    <w:name w:val="Table Grid"/>
    <w:basedOn w:val="TableNormal"/>
    <w:uiPriority w:val="39"/>
    <w:rsid w:val="00814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249795">
      <w:bodyDiv w:val="1"/>
      <w:marLeft w:val="0"/>
      <w:marRight w:val="0"/>
      <w:marTop w:val="0"/>
      <w:marBottom w:val="0"/>
      <w:divBdr>
        <w:top w:val="none" w:sz="0" w:space="0" w:color="auto"/>
        <w:left w:val="none" w:sz="0" w:space="0" w:color="auto"/>
        <w:bottom w:val="none" w:sz="0" w:space="0" w:color="auto"/>
        <w:right w:val="none" w:sz="0" w:space="0" w:color="auto"/>
      </w:divBdr>
    </w:div>
    <w:div w:id="676468665">
      <w:bodyDiv w:val="1"/>
      <w:marLeft w:val="0"/>
      <w:marRight w:val="0"/>
      <w:marTop w:val="0"/>
      <w:marBottom w:val="0"/>
      <w:divBdr>
        <w:top w:val="none" w:sz="0" w:space="0" w:color="auto"/>
        <w:left w:val="none" w:sz="0" w:space="0" w:color="auto"/>
        <w:bottom w:val="none" w:sz="0" w:space="0" w:color="auto"/>
        <w:right w:val="none" w:sz="0" w:space="0" w:color="auto"/>
      </w:divBdr>
      <w:divsChild>
        <w:div w:id="1990473080">
          <w:marLeft w:val="0"/>
          <w:marRight w:val="0"/>
          <w:marTop w:val="0"/>
          <w:marBottom w:val="0"/>
          <w:divBdr>
            <w:top w:val="none" w:sz="0" w:space="0" w:color="auto"/>
            <w:left w:val="none" w:sz="0" w:space="0" w:color="auto"/>
            <w:bottom w:val="none" w:sz="0" w:space="0" w:color="auto"/>
            <w:right w:val="none" w:sz="0" w:space="0" w:color="auto"/>
          </w:divBdr>
        </w:div>
        <w:div w:id="1488742728">
          <w:marLeft w:val="-225"/>
          <w:marRight w:val="-225"/>
          <w:marTop w:val="0"/>
          <w:marBottom w:val="0"/>
          <w:divBdr>
            <w:top w:val="none" w:sz="0" w:space="0" w:color="auto"/>
            <w:left w:val="none" w:sz="0" w:space="0" w:color="auto"/>
            <w:bottom w:val="none" w:sz="0" w:space="0" w:color="auto"/>
            <w:right w:val="none" w:sz="0" w:space="0" w:color="auto"/>
          </w:divBdr>
          <w:divsChild>
            <w:div w:id="1003238457">
              <w:marLeft w:val="0"/>
              <w:marRight w:val="0"/>
              <w:marTop w:val="0"/>
              <w:marBottom w:val="0"/>
              <w:divBdr>
                <w:top w:val="none" w:sz="0" w:space="0" w:color="auto"/>
                <w:left w:val="none" w:sz="0" w:space="0" w:color="auto"/>
                <w:bottom w:val="none" w:sz="0" w:space="0" w:color="auto"/>
                <w:right w:val="none" w:sz="0" w:space="0" w:color="auto"/>
              </w:divBdr>
              <w:divsChild>
                <w:div w:id="1602030949">
                  <w:marLeft w:val="0"/>
                  <w:marRight w:val="0"/>
                  <w:marTop w:val="0"/>
                  <w:marBottom w:val="0"/>
                  <w:divBdr>
                    <w:top w:val="none" w:sz="0" w:space="0" w:color="auto"/>
                    <w:left w:val="none" w:sz="0" w:space="0" w:color="auto"/>
                    <w:bottom w:val="none" w:sz="0" w:space="0" w:color="auto"/>
                    <w:right w:val="none" w:sz="0" w:space="0" w:color="auto"/>
                  </w:divBdr>
                </w:div>
                <w:div w:id="393159907">
                  <w:marLeft w:val="0"/>
                  <w:marRight w:val="0"/>
                  <w:marTop w:val="0"/>
                  <w:marBottom w:val="0"/>
                  <w:divBdr>
                    <w:top w:val="none" w:sz="0" w:space="0" w:color="auto"/>
                    <w:left w:val="none" w:sz="0" w:space="0" w:color="auto"/>
                    <w:bottom w:val="none" w:sz="0" w:space="0" w:color="auto"/>
                    <w:right w:val="none" w:sz="0" w:space="0" w:color="auto"/>
                  </w:divBdr>
                  <w:divsChild>
                    <w:div w:id="1977760298">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sChild>
            </w:div>
            <w:div w:id="1269505679">
              <w:marLeft w:val="0"/>
              <w:marRight w:val="0"/>
              <w:marTop w:val="0"/>
              <w:marBottom w:val="0"/>
              <w:divBdr>
                <w:top w:val="none" w:sz="0" w:space="0" w:color="auto"/>
                <w:left w:val="none" w:sz="0" w:space="0" w:color="auto"/>
                <w:bottom w:val="none" w:sz="0" w:space="0" w:color="auto"/>
                <w:right w:val="none" w:sz="0" w:space="0" w:color="auto"/>
              </w:divBdr>
              <w:divsChild>
                <w:div w:id="7821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6621">
          <w:marLeft w:val="0"/>
          <w:marRight w:val="0"/>
          <w:marTop w:val="0"/>
          <w:marBottom w:val="0"/>
          <w:divBdr>
            <w:top w:val="none" w:sz="0" w:space="0" w:color="auto"/>
            <w:left w:val="none" w:sz="0" w:space="0" w:color="auto"/>
            <w:bottom w:val="none" w:sz="0" w:space="0" w:color="auto"/>
            <w:right w:val="none" w:sz="0" w:space="0" w:color="auto"/>
          </w:divBdr>
          <w:divsChild>
            <w:div w:id="314650739">
              <w:marLeft w:val="0"/>
              <w:marRight w:val="0"/>
              <w:marTop w:val="0"/>
              <w:marBottom w:val="0"/>
              <w:divBdr>
                <w:top w:val="none" w:sz="0" w:space="0" w:color="auto"/>
                <w:left w:val="none" w:sz="0" w:space="0" w:color="auto"/>
                <w:bottom w:val="none" w:sz="0" w:space="0" w:color="auto"/>
                <w:right w:val="none" w:sz="0" w:space="0" w:color="auto"/>
              </w:divBdr>
              <w:divsChild>
                <w:div w:id="1396006068">
                  <w:marLeft w:val="-225"/>
                  <w:marRight w:val="-225"/>
                  <w:marTop w:val="0"/>
                  <w:marBottom w:val="0"/>
                  <w:divBdr>
                    <w:top w:val="none" w:sz="0" w:space="0" w:color="auto"/>
                    <w:left w:val="none" w:sz="0" w:space="0" w:color="auto"/>
                    <w:bottom w:val="none" w:sz="0" w:space="0" w:color="auto"/>
                    <w:right w:val="none" w:sz="0" w:space="0" w:color="auto"/>
                  </w:divBdr>
                  <w:divsChild>
                    <w:div w:id="1997411602">
                      <w:marLeft w:val="0"/>
                      <w:marRight w:val="0"/>
                      <w:marTop w:val="0"/>
                      <w:marBottom w:val="0"/>
                      <w:divBdr>
                        <w:top w:val="none" w:sz="0" w:space="0" w:color="auto"/>
                        <w:left w:val="none" w:sz="0" w:space="0" w:color="auto"/>
                        <w:bottom w:val="none" w:sz="0" w:space="0" w:color="auto"/>
                        <w:right w:val="none" w:sz="0" w:space="0" w:color="auto"/>
                      </w:divBdr>
                      <w:divsChild>
                        <w:div w:id="2674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531631">
      <w:bodyDiv w:val="1"/>
      <w:marLeft w:val="0"/>
      <w:marRight w:val="0"/>
      <w:marTop w:val="0"/>
      <w:marBottom w:val="0"/>
      <w:divBdr>
        <w:top w:val="none" w:sz="0" w:space="0" w:color="auto"/>
        <w:left w:val="none" w:sz="0" w:space="0" w:color="auto"/>
        <w:bottom w:val="none" w:sz="0" w:space="0" w:color="auto"/>
        <w:right w:val="none" w:sz="0" w:space="0" w:color="auto"/>
      </w:divBdr>
      <w:divsChild>
        <w:div w:id="1967277933">
          <w:marLeft w:val="0"/>
          <w:marRight w:val="0"/>
          <w:marTop w:val="0"/>
          <w:marBottom w:val="0"/>
          <w:divBdr>
            <w:top w:val="none" w:sz="0" w:space="0" w:color="auto"/>
            <w:left w:val="none" w:sz="0" w:space="0" w:color="auto"/>
            <w:bottom w:val="none" w:sz="0" w:space="0" w:color="auto"/>
            <w:right w:val="none" w:sz="0" w:space="0" w:color="auto"/>
          </w:divBdr>
        </w:div>
        <w:div w:id="338117566">
          <w:marLeft w:val="-225"/>
          <w:marRight w:val="-225"/>
          <w:marTop w:val="0"/>
          <w:marBottom w:val="0"/>
          <w:divBdr>
            <w:top w:val="none" w:sz="0" w:space="0" w:color="auto"/>
            <w:left w:val="none" w:sz="0" w:space="0" w:color="auto"/>
            <w:bottom w:val="none" w:sz="0" w:space="0" w:color="auto"/>
            <w:right w:val="none" w:sz="0" w:space="0" w:color="auto"/>
          </w:divBdr>
          <w:divsChild>
            <w:div w:id="2063945551">
              <w:marLeft w:val="0"/>
              <w:marRight w:val="0"/>
              <w:marTop w:val="0"/>
              <w:marBottom w:val="0"/>
              <w:divBdr>
                <w:top w:val="none" w:sz="0" w:space="0" w:color="auto"/>
                <w:left w:val="none" w:sz="0" w:space="0" w:color="auto"/>
                <w:bottom w:val="none" w:sz="0" w:space="0" w:color="auto"/>
                <w:right w:val="none" w:sz="0" w:space="0" w:color="auto"/>
              </w:divBdr>
              <w:divsChild>
                <w:div w:id="816728320">
                  <w:marLeft w:val="0"/>
                  <w:marRight w:val="0"/>
                  <w:marTop w:val="0"/>
                  <w:marBottom w:val="0"/>
                  <w:divBdr>
                    <w:top w:val="none" w:sz="0" w:space="0" w:color="auto"/>
                    <w:left w:val="none" w:sz="0" w:space="0" w:color="auto"/>
                    <w:bottom w:val="none" w:sz="0" w:space="0" w:color="auto"/>
                    <w:right w:val="none" w:sz="0" w:space="0" w:color="auto"/>
                  </w:divBdr>
                </w:div>
                <w:div w:id="3482436">
                  <w:marLeft w:val="0"/>
                  <w:marRight w:val="0"/>
                  <w:marTop w:val="0"/>
                  <w:marBottom w:val="0"/>
                  <w:divBdr>
                    <w:top w:val="none" w:sz="0" w:space="0" w:color="auto"/>
                    <w:left w:val="none" w:sz="0" w:space="0" w:color="auto"/>
                    <w:bottom w:val="none" w:sz="0" w:space="0" w:color="auto"/>
                    <w:right w:val="none" w:sz="0" w:space="0" w:color="auto"/>
                  </w:divBdr>
                  <w:divsChild>
                    <w:div w:id="881937150">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sChild>
            </w:div>
            <w:div w:id="1203831075">
              <w:marLeft w:val="0"/>
              <w:marRight w:val="0"/>
              <w:marTop w:val="0"/>
              <w:marBottom w:val="0"/>
              <w:divBdr>
                <w:top w:val="none" w:sz="0" w:space="0" w:color="auto"/>
                <w:left w:val="none" w:sz="0" w:space="0" w:color="auto"/>
                <w:bottom w:val="none" w:sz="0" w:space="0" w:color="auto"/>
                <w:right w:val="none" w:sz="0" w:space="0" w:color="auto"/>
              </w:divBdr>
              <w:divsChild>
                <w:div w:id="98975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1290">
          <w:marLeft w:val="0"/>
          <w:marRight w:val="0"/>
          <w:marTop w:val="0"/>
          <w:marBottom w:val="0"/>
          <w:divBdr>
            <w:top w:val="none" w:sz="0" w:space="0" w:color="auto"/>
            <w:left w:val="none" w:sz="0" w:space="0" w:color="auto"/>
            <w:bottom w:val="none" w:sz="0" w:space="0" w:color="auto"/>
            <w:right w:val="none" w:sz="0" w:space="0" w:color="auto"/>
          </w:divBdr>
          <w:divsChild>
            <w:div w:id="1838494986">
              <w:marLeft w:val="0"/>
              <w:marRight w:val="0"/>
              <w:marTop w:val="0"/>
              <w:marBottom w:val="0"/>
              <w:divBdr>
                <w:top w:val="none" w:sz="0" w:space="0" w:color="auto"/>
                <w:left w:val="none" w:sz="0" w:space="0" w:color="auto"/>
                <w:bottom w:val="none" w:sz="0" w:space="0" w:color="auto"/>
                <w:right w:val="none" w:sz="0" w:space="0" w:color="auto"/>
              </w:divBdr>
              <w:divsChild>
                <w:div w:id="469593288">
                  <w:marLeft w:val="-225"/>
                  <w:marRight w:val="-225"/>
                  <w:marTop w:val="0"/>
                  <w:marBottom w:val="0"/>
                  <w:divBdr>
                    <w:top w:val="none" w:sz="0" w:space="0" w:color="auto"/>
                    <w:left w:val="none" w:sz="0" w:space="0" w:color="auto"/>
                    <w:bottom w:val="none" w:sz="0" w:space="0" w:color="auto"/>
                    <w:right w:val="none" w:sz="0" w:space="0" w:color="auto"/>
                  </w:divBdr>
                  <w:divsChild>
                    <w:div w:id="692078067">
                      <w:marLeft w:val="0"/>
                      <w:marRight w:val="0"/>
                      <w:marTop w:val="0"/>
                      <w:marBottom w:val="0"/>
                      <w:divBdr>
                        <w:top w:val="none" w:sz="0" w:space="0" w:color="auto"/>
                        <w:left w:val="none" w:sz="0" w:space="0" w:color="auto"/>
                        <w:bottom w:val="none" w:sz="0" w:space="0" w:color="auto"/>
                        <w:right w:val="none" w:sz="0" w:space="0" w:color="auto"/>
                      </w:divBdr>
                      <w:divsChild>
                        <w:div w:id="177636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112761">
      <w:bodyDiv w:val="1"/>
      <w:marLeft w:val="0"/>
      <w:marRight w:val="0"/>
      <w:marTop w:val="0"/>
      <w:marBottom w:val="0"/>
      <w:divBdr>
        <w:top w:val="none" w:sz="0" w:space="0" w:color="auto"/>
        <w:left w:val="none" w:sz="0" w:space="0" w:color="auto"/>
        <w:bottom w:val="none" w:sz="0" w:space="0" w:color="auto"/>
        <w:right w:val="none" w:sz="0" w:space="0" w:color="auto"/>
      </w:divBdr>
    </w:div>
    <w:div w:id="199841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hyperlink" Target="http://portal.azure.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microsoft.com/en-us/azure/active-directory/develop/howto-create-service-principal-portal"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microsoft.com/en-us/azure/devops/organizations/accounts/create-organization?view=azure-devops" TargetMode="External"/><Relationship Id="rId11" Type="http://schemas.openxmlformats.org/officeDocument/2006/relationships/image" Target="media/image3.png"/><Relationship Id="rId5" Type="http://schemas.openxmlformats.org/officeDocument/2006/relationships/hyperlink" Target="http://devops.azure.com" TargetMode="Externa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Baroni</dc:creator>
  <cp:keywords/>
  <dc:description/>
  <cp:lastModifiedBy>Kate Baroni</cp:lastModifiedBy>
  <cp:revision>2</cp:revision>
  <dcterms:created xsi:type="dcterms:W3CDTF">2019-05-17T21:15:00Z</dcterms:created>
  <dcterms:modified xsi:type="dcterms:W3CDTF">2019-05-17T21:15:00Z</dcterms:modified>
</cp:coreProperties>
</file>