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0489" w14:textId="00AFC49A" w:rsidR="007A4D9A" w:rsidRDefault="00760E60" w:rsidP="00760E60">
      <w:pPr>
        <w:pStyle w:val="Title"/>
        <w:jc w:val="center"/>
      </w:pPr>
      <w:r>
        <w:t>Simulating Liquid Crystals</w:t>
      </w:r>
    </w:p>
    <w:p w14:paraId="7215F3BD" w14:textId="0504E89D" w:rsidR="00760E60" w:rsidRPr="00760E60" w:rsidRDefault="009C7F14" w:rsidP="00760E60">
      <w:r>
        <w:t>One sentence introduction, about me and this project. One sentence tagline to convince this is interesting!</w:t>
      </w:r>
    </w:p>
    <w:p w14:paraId="51C28B37" w14:textId="21CD598A" w:rsidR="00760E60" w:rsidRDefault="00760E60" w:rsidP="00760E60">
      <w:pPr>
        <w:pStyle w:val="Heading1"/>
      </w:pPr>
      <w:r>
        <w:t>Introduction</w:t>
      </w:r>
    </w:p>
    <w:p w14:paraId="5DF0DAA6" w14:textId="1E25B8CD" w:rsidR="00760E60" w:rsidRDefault="00760E60" w:rsidP="00760E60">
      <w:pPr>
        <w:rPr>
          <w:i/>
          <w:iCs/>
        </w:rPr>
      </w:pPr>
      <w:r w:rsidRPr="009C7F14">
        <w:rPr>
          <w:b/>
          <w:bCs/>
        </w:rPr>
        <w:t>Liquid Crystals:</w:t>
      </w:r>
      <w:r w:rsidR="009C7F14">
        <w:t xml:space="preserve"> Liquid crystals is used as a broad term to encompass many materials with behaviour between that of conventional solids and liquids. This is easiest to characterise from a symmetry perspective… </w:t>
      </w:r>
      <w:r w:rsidR="009C7F14" w:rsidRPr="009C7F14">
        <w:rPr>
          <w:i/>
          <w:iCs/>
        </w:rPr>
        <w:t>(image on this)</w:t>
      </w:r>
    </w:p>
    <w:p w14:paraId="282F59AE" w14:textId="7428B69F" w:rsidR="009C7F14" w:rsidRDefault="009C7F14" w:rsidP="00760E60">
      <w:r w:rsidRPr="009C7F14">
        <w:rPr>
          <w:b/>
          <w:bCs/>
        </w:rPr>
        <w:t>Phase Transitions:</w:t>
      </w:r>
      <w:r>
        <w:t xml:space="preserve"> There are two primary classes of phase transition; here we will focus solely on lyotropic phase transitions which are driven by changes in concentration. </w:t>
      </w:r>
    </w:p>
    <w:p w14:paraId="58F2D50B" w14:textId="3F74A7B0" w:rsidR="009C7F14" w:rsidRDefault="009C7F14" w:rsidP="00760E60">
      <w:r w:rsidRPr="009C7F14">
        <w:rPr>
          <w:b/>
          <w:bCs/>
        </w:rPr>
        <w:t>Order Parameter:</w:t>
      </w:r>
      <w:r>
        <w:t xml:space="preserve"> These phase transitions may be defined by an order parameter (define this term)</w:t>
      </w:r>
    </w:p>
    <w:p w14:paraId="7951E4C6" w14:textId="14A362F7" w:rsidR="009C7F14" w:rsidRDefault="009C7F14" w:rsidP="00760E60">
      <w:r w:rsidRPr="009C7F14">
        <w:rPr>
          <w:b/>
          <w:bCs/>
        </w:rPr>
        <w:t>DNA:</w:t>
      </w:r>
      <w:r>
        <w:t xml:space="preserve"> Here DNA is used as the basis for the liquid crystal molecules, due to its specificity etc (and other favourable properties – expand on applications here)</w:t>
      </w:r>
    </w:p>
    <w:p w14:paraId="5B185A0C" w14:textId="1E197B0D" w:rsidR="008410E0" w:rsidRDefault="008410E0" w:rsidP="008410E0">
      <w:pPr>
        <w:pStyle w:val="Heading1"/>
      </w:pPr>
      <w:r>
        <w:t>Methods</w:t>
      </w:r>
    </w:p>
    <w:p w14:paraId="52927365" w14:textId="18378F0A" w:rsidR="008410E0" w:rsidRDefault="008410E0" w:rsidP="00760E60">
      <w:r w:rsidRPr="008410E0">
        <w:rPr>
          <w:b/>
          <w:bCs/>
        </w:rPr>
        <w:t>LAMMPS:</w:t>
      </w:r>
      <w:r>
        <w:t xml:space="preserve"> I used LAMMPS software</w:t>
      </w:r>
    </w:p>
    <w:p w14:paraId="26773612" w14:textId="217FA371" w:rsidR="000E59FD" w:rsidRDefault="000E59FD" w:rsidP="00760E60">
      <w:r w:rsidRPr="000E59FD">
        <w:rPr>
          <w:b/>
          <w:bCs/>
        </w:rPr>
        <w:t>Nunchuck Molecules:</w:t>
      </w:r>
      <w:r>
        <w:t xml:space="preserve"> The simulation molecules considered</w:t>
      </w:r>
    </w:p>
    <w:p w14:paraId="38ADDFE5" w14:textId="2AD3AC36" w:rsidR="000E59FD" w:rsidRDefault="000E59FD" w:rsidP="000E59FD">
      <w:pPr>
        <w:pStyle w:val="Heading1"/>
      </w:pPr>
      <w:r>
        <w:t>Rigid Rod Simulations</w:t>
      </w:r>
    </w:p>
    <w:p w14:paraId="15825F5F" w14:textId="3F60A6A3" w:rsidR="000E59FD" w:rsidRDefault="000E59FD" w:rsidP="00760E60">
      <w:r w:rsidRPr="000E59FD">
        <w:rPr>
          <w:b/>
          <w:bCs/>
        </w:rPr>
        <w:t>Nematic Phase Transition:</w:t>
      </w:r>
      <w:r>
        <w:t xml:space="preserve"> We initially consider the nematic phase transition to validate the predictions mate by Onsager theory</w:t>
      </w:r>
    </w:p>
    <w:p w14:paraId="79E5A097" w14:textId="04371ADC" w:rsidR="000E59FD" w:rsidRDefault="000E59FD" w:rsidP="00760E60">
      <w:r w:rsidRPr="000E59FD">
        <w:rPr>
          <w:b/>
          <w:bCs/>
        </w:rPr>
        <w:t>Smectic Phase Transition:</w:t>
      </w:r>
      <w:r>
        <w:t xml:space="preserve"> We also consider simulations initiated from a perfectly ordered crystalline phase region, to eliminate the possibility of </w:t>
      </w:r>
      <w:proofErr w:type="spellStart"/>
      <w:r>
        <w:t>hysterises</w:t>
      </w:r>
      <w:proofErr w:type="spellEnd"/>
      <w:r>
        <w:t xml:space="preserve"> in the phase transition, confirming this was a true equilibrium transition. We also were able to identify a continuous (first-order) smectic to nematic phase </w:t>
      </w:r>
      <w:proofErr w:type="gramStart"/>
      <w:r>
        <w:t>transition..</w:t>
      </w:r>
      <w:proofErr w:type="gramEnd"/>
    </w:p>
    <w:p w14:paraId="510E2603" w14:textId="7B88920D" w:rsidR="000E59FD" w:rsidRDefault="000E59FD" w:rsidP="004669F1">
      <w:pPr>
        <w:pStyle w:val="Heading1"/>
      </w:pPr>
      <w:r>
        <w:t>Nunchuck Simulations</w:t>
      </w:r>
    </w:p>
    <w:p w14:paraId="15B8B697" w14:textId="6814F4F9" w:rsidR="000E59FD" w:rsidRDefault="000E59FD" w:rsidP="00760E60">
      <w:r w:rsidRPr="004669F1">
        <w:rPr>
          <w:b/>
          <w:bCs/>
        </w:rPr>
        <w:t>Fived Rigidity:</w:t>
      </w:r>
      <w:r>
        <w:t xml:space="preserve"> Initially we configured </w:t>
      </w:r>
      <w:r w:rsidR="004669F1">
        <w:t xml:space="preserve">particles with a variable opening angle limited by the rigidity of the connecting </w:t>
      </w:r>
      <w:proofErr w:type="gramStart"/>
      <w:r w:rsidR="004669F1">
        <w:t>bond, and</w:t>
      </w:r>
      <w:proofErr w:type="gramEnd"/>
      <w:r w:rsidR="004669F1">
        <w:t xml:space="preserve"> observed strong evidence for order formation through the formation of a favoured angle distribution throughout the sample. The figure shows the development of this peak in opening angle as the system evolves from the blue </w:t>
      </w:r>
      <w:r w:rsidR="004669F1">
        <w:rPr>
          <w:b/>
          <w:bCs/>
        </w:rPr>
        <w:t>?</w:t>
      </w:r>
      <w:r w:rsidR="004669F1">
        <w:t xml:space="preserve"> lines to the yellow</w:t>
      </w:r>
    </w:p>
    <w:p w14:paraId="0706EBD2" w14:textId="2CEF2853" w:rsidR="004669F1" w:rsidRDefault="004669F1" w:rsidP="00760E60">
      <w:r w:rsidRPr="004669F1">
        <w:rPr>
          <w:b/>
          <w:bCs/>
        </w:rPr>
        <w:t>Fixed Angle</w:t>
      </w:r>
      <w:r>
        <w:rPr>
          <w:b/>
          <w:bCs/>
        </w:rPr>
        <w:t xml:space="preserve">: </w:t>
      </w:r>
      <w:r>
        <w:t>To aid ordered phase formation, while also aiming to identifying non-traditional nematic phases, we therefore fixed the opening angle below 180 deg.</w:t>
      </w:r>
    </w:p>
    <w:p w14:paraId="6DEAC45A" w14:textId="166370C8" w:rsidR="004669F1" w:rsidRDefault="004669F1" w:rsidP="00760E60">
      <w:r w:rsidRPr="004669F1">
        <w:rPr>
          <w:b/>
          <w:bCs/>
        </w:rPr>
        <w:t>Dynamic Properties:</w:t>
      </w:r>
      <w:r>
        <w:t xml:space="preserve"> We may also use this MD approach to investigate the dynamic properties of the system</w:t>
      </w:r>
    </w:p>
    <w:p w14:paraId="7FEA77ED" w14:textId="4157E480" w:rsidR="004669F1" w:rsidRDefault="004669F1" w:rsidP="004669F1">
      <w:pPr>
        <w:pStyle w:val="Heading1"/>
      </w:pPr>
      <w:r>
        <w:t>Conclusions</w:t>
      </w:r>
    </w:p>
    <w:p w14:paraId="63E5CC01" w14:textId="13911C14" w:rsidR="004669F1" w:rsidRDefault="004669F1" w:rsidP="00760E60">
      <w:r w:rsidRPr="004669F1">
        <w:rPr>
          <w:b/>
          <w:bCs/>
        </w:rPr>
        <w:t>Primary Findings:</w:t>
      </w:r>
      <w:r>
        <w:t xml:space="preserve"> In this project I introduced new particles/methods and validates with </w:t>
      </w:r>
      <w:proofErr w:type="spellStart"/>
      <w:r>
        <w:t>onsager</w:t>
      </w:r>
      <w:proofErr w:type="spellEnd"/>
      <w:r>
        <w:t xml:space="preserve">, then explored new </w:t>
      </w:r>
      <w:proofErr w:type="gramStart"/>
      <w:r>
        <w:t>phases..</w:t>
      </w:r>
      <w:proofErr w:type="gramEnd"/>
    </w:p>
    <w:p w14:paraId="40EED9CC" w14:textId="3E2F41BE" w:rsidR="004669F1" w:rsidRPr="004669F1" w:rsidRDefault="004669F1" w:rsidP="00760E60">
      <w:r w:rsidRPr="004669F1">
        <w:rPr>
          <w:b/>
          <w:bCs/>
        </w:rPr>
        <w:t>Further Work:</w:t>
      </w:r>
      <w:r>
        <w:t xml:space="preserve"> More research is required to identify the nature of the phase transition, particularly with larger simulation regions to explore periodic order on longer length scales.</w:t>
      </w:r>
    </w:p>
    <w:p w14:paraId="67F0160F" w14:textId="77777777" w:rsidR="009C7F14" w:rsidRPr="009C7F14" w:rsidRDefault="009C7F14" w:rsidP="00760E60"/>
    <w:p w14:paraId="497EF7BE" w14:textId="77777777" w:rsidR="009C7F14" w:rsidRPr="00760E60" w:rsidRDefault="009C7F14" w:rsidP="00760E60"/>
    <w:sectPr w:rsidR="009C7F14" w:rsidRPr="00760E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9C36" w14:textId="77777777" w:rsidR="00FE25FF" w:rsidRDefault="00FE25FF" w:rsidP="00760E60">
      <w:pPr>
        <w:spacing w:after="0" w:line="240" w:lineRule="auto"/>
      </w:pPr>
      <w:r>
        <w:separator/>
      </w:r>
    </w:p>
  </w:endnote>
  <w:endnote w:type="continuationSeparator" w:id="0">
    <w:p w14:paraId="02B34C40" w14:textId="77777777" w:rsidR="00FE25FF" w:rsidRDefault="00FE25FF" w:rsidP="0076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4229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7122D5" w14:textId="52EEFFBD" w:rsidR="00760E60" w:rsidRDefault="00760E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756C61" w14:textId="77777777" w:rsidR="00760E60" w:rsidRDefault="00760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AF2D" w14:textId="77777777" w:rsidR="00FE25FF" w:rsidRDefault="00FE25FF" w:rsidP="00760E60">
      <w:pPr>
        <w:spacing w:after="0" w:line="240" w:lineRule="auto"/>
      </w:pPr>
      <w:r>
        <w:separator/>
      </w:r>
    </w:p>
  </w:footnote>
  <w:footnote w:type="continuationSeparator" w:id="0">
    <w:p w14:paraId="73C3166A" w14:textId="77777777" w:rsidR="00FE25FF" w:rsidRDefault="00FE25FF" w:rsidP="00760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52FB" w14:textId="669DAEBE" w:rsidR="00760E60" w:rsidRDefault="00760E60">
    <w:pPr>
      <w:pStyle w:val="Header"/>
    </w:pP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06/05/2021</w:t>
    </w:r>
    <w:r>
      <w:fldChar w:fldCharType="end"/>
    </w:r>
    <w:r>
      <w:ptab w:relativeTo="margin" w:alignment="center" w:leader="none"/>
    </w:r>
    <w:r>
      <w:t>Simulating Liquid Crystals</w:t>
    </w:r>
    <w:r>
      <w:ptab w:relativeTo="margin" w:alignment="right" w:leader="none"/>
    </w:r>
    <w:sdt>
      <w:sdtPr>
        <w:alias w:val="Author"/>
        <w:tag w:val=""/>
        <w:id w:val="-22564038"/>
        <w:placeholder>
          <w:docPart w:val="0270F6CD2E2F4A40BE81DBDD5A3D57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Kit Gallagher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F6"/>
    <w:rsid w:val="000E59FD"/>
    <w:rsid w:val="004669F1"/>
    <w:rsid w:val="00646E88"/>
    <w:rsid w:val="00760E60"/>
    <w:rsid w:val="007A4D9A"/>
    <w:rsid w:val="008410E0"/>
    <w:rsid w:val="009C1BF6"/>
    <w:rsid w:val="009C7F14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978A"/>
  <w15:chartTrackingRefBased/>
  <w15:docId w15:val="{E7F8BF1F-80B0-40BA-89E5-BCF31611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60"/>
  </w:style>
  <w:style w:type="paragraph" w:styleId="Footer">
    <w:name w:val="footer"/>
    <w:basedOn w:val="Normal"/>
    <w:link w:val="FooterChar"/>
    <w:uiPriority w:val="99"/>
    <w:unhideWhenUsed/>
    <w:rsid w:val="00760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E60"/>
  </w:style>
  <w:style w:type="character" w:styleId="PlaceholderText">
    <w:name w:val="Placeholder Text"/>
    <w:basedOn w:val="DefaultParagraphFont"/>
    <w:uiPriority w:val="99"/>
    <w:semiHidden/>
    <w:rsid w:val="00760E6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60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70F6CD2E2F4A40BE81DBDD5A3D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2A3D1-1FC3-49E6-AED6-B7ECC3442D03}"/>
      </w:docPartPr>
      <w:docPartBody>
        <w:p w:rsidR="00000000" w:rsidRDefault="00655764">
          <w:r w:rsidRPr="000D548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64"/>
    <w:rsid w:val="00655764"/>
    <w:rsid w:val="0080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61F7E1D6E242D08EBC83A21C39145B">
    <w:name w:val="D361F7E1D6E242D08EBC83A21C39145B"/>
    <w:rsid w:val="00655764"/>
  </w:style>
  <w:style w:type="paragraph" w:customStyle="1" w:styleId="BB266173A26145BBB99364CF141E5DF6">
    <w:name w:val="BB266173A26145BBB99364CF141E5DF6"/>
    <w:rsid w:val="00655764"/>
  </w:style>
  <w:style w:type="paragraph" w:customStyle="1" w:styleId="A4D09EF76D7A4D7D8D9F52329BA8A42A">
    <w:name w:val="A4D09EF76D7A4D7D8D9F52329BA8A42A"/>
    <w:rsid w:val="00655764"/>
  </w:style>
  <w:style w:type="character" w:styleId="PlaceholderText">
    <w:name w:val="Placeholder Text"/>
    <w:basedOn w:val="DefaultParagraphFont"/>
    <w:uiPriority w:val="99"/>
    <w:semiHidden/>
    <w:rsid w:val="006557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Gallagher</dc:creator>
  <cp:keywords/>
  <dc:description/>
  <cp:lastModifiedBy>Kit Gallagher</cp:lastModifiedBy>
  <cp:revision>2</cp:revision>
  <dcterms:created xsi:type="dcterms:W3CDTF">2021-05-06T11:17:00Z</dcterms:created>
  <dcterms:modified xsi:type="dcterms:W3CDTF">2021-05-06T12:22:00Z</dcterms:modified>
</cp:coreProperties>
</file>