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Approval Workflow — Version History</w:t>
      </w:r>
    </w:p>
    <w:p>
      <w:pPr>
        <w:spacing w:after="120"/>
      </w:pPr>
      <w:r>
        <w:t xml:space="preserve">Tracks how the client's approval workflow has changed across revisions, so we can show what changed and when. Each version below is the full flow as of that point; the </w:t>
      </w:r>
      <w:r>
        <w:rPr>
          <w:b/>
          <w:bCs/>
        </w:rPr>
        <w:t xml:space="preserve">"Change from previous"</w:t>
      </w:r>
      <w:r>
        <w:t xml:space="preserve"> line calls out exactly what moved.</w:t>
      </w:r>
    </w:p>
    <w:p>
      <w:pPr>
        <w:spacing w:after="200"/>
      </w:pPr>
      <w:r>
        <w:rPr>
          <w:b/>
          <w:bCs/>
        </w:rPr>
        <w:t xml:space="preserve">Legend: </w:t>
      </w:r>
      <w:r>
        <w:t xml:space="preserve">(PR1), (RFQ), (PR2 PHASE 1), (PR2 PHASE 2), (PO) are document/process stages. Names within a stage are the sequential approval chain for that stage.</w:t>
      </w:r>
    </w:p>
    <w:p>
      <w:pPr>
        <w:pStyle w:val="Heading2"/>
        <w:spacing w:after="120" w:before="240"/>
      </w:pPr>
      <w:r>
        <w:t xml:space="preserve">Version 1 —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1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Approval Chain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Warehouse → Supervisor → Dept. Head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Dept. Head → 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2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Buyer → Procurement Manager → Finance Director</w:t>
            </w:r>
          </w:p>
        </w:tc>
      </w:tr>
    </w:tbl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t xml:space="preserve">Version 2 — Dept. Head removed from PR2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1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Approval Chain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Warehouse → Supervisor → Dept. Head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trike/>
              </w:rPr>
              <w:t xml:space="preserve">Dept. Head</w:t>
            </w:r>
            <w:r>
              <w:t xml:space="preserve"> → 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2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Buyer → Procurement Manager → Finance Director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Change from V1: </w:t>
      </w:r>
      <w:r>
        <w:t xml:space="preserve">Dept. Head no longer sits in the PR2 Phase 1 chain. PR2 Phase 1 now starts directly with Procurement Staff.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t xml:space="preserve">Version 3 — PR2 Phase 2 removed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1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Approval Chain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Warehouse → Supervisor → Dept. Head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2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(removed)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Staff² → Procurement Manager → Finance Director</w:t>
            </w:r>
          </w:p>
        </w:tc>
      </w:tr>
    </w:tbl>
    <w:p>
      <w:pPr>
        <w:spacing w:after="60" w:before="120"/>
      </w:pPr>
      <w:r>
        <w:rPr>
          <w:i/>
          <w:iCs/>
          <w:sz w:val="20"/>
          <w:szCs w:val="20"/>
        </w:rPr>
        <w:t xml:space="preserve">² From V3 onward, "Procurement Staff" in PO is the buyer who handled the RFQ/PR2 (same role "Buyer" referred to in V1–V2) — not a separate/different user.</w:t>
      </w:r>
    </w:p>
    <w:p>
      <w:pPr>
        <w:spacing w:after="60" w:before="160"/>
      </w:pPr>
      <w:r>
        <w:rPr>
          <w:b/>
          <w:bCs/>
        </w:rPr>
        <w:t xml:space="preserve">Change from V2: </w:t>
      </w:r>
      <w:r>
        <w:t xml:space="preserve">PR2 Phase 2 is eliminated entirely. PR2 Phase 1 now leads straight into PO.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t xml:space="preserve">Version 4 — PR1 signatory order changed (approvals before Warehouse)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1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Approval Chain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Supervisor → Dept. Head → Warehouse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Finance Director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Change from V3: </w:t>
      </w:r>
      <w:r>
        <w:t xml:space="preserve">Within PR1, Warehouse validation is moved to </w:t>
      </w:r>
      <w:r>
        <w:rPr>
          <w:i/>
          <w:iCs/>
        </w:rPr>
        <w:t xml:space="preserve">after</w:t>
      </w:r>
      <w:r>
        <w:t xml:space="preserve"> Supervisor and Dept. Head sign off, instead of before. (Supervisor/Dept. Head now approve first; Warehouse validates last.)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t xml:space="preserve">Version 5 — Warehouse moved first so planning can see stock upfront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1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Approval Chain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Warehouse → Supervisor → Dept. Head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Staff² → Procurement Manager → Finance Director³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Change from V4: </w:t>
      </w:r>
      <w:r>
        <w:t xml:space="preserve">Per planning's request, Warehouse moves back to immediately after the Requestor (ahead of Supervisor and Dept. Head), so stock availability is visible before the request goes further up the chain.</w:t>
      </w:r>
    </w:p>
    <w:p>
      <w:pPr>
        <w:spacing w:after="60" w:before="120"/>
      </w:pPr>
      <w:r>
        <w:rPr>
          <w:i/>
          <w:iCs/>
          <w:sz w:val="20"/>
          <w:szCs w:val="20"/>
        </w:rPr>
        <w:t xml:space="preserve">³ In V5–V6, "Finance Director" in PO is the same Director who approved PR2 Phase 1 — not a separate/different user.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t xml:space="preserve">Version 6 — Engineering department variant discovered (two dept. heads, new ODM approver)</w:t>
      </w:r>
    </w:p>
    <w:p>
      <w:pPr>
        <w:spacing w:after="120"/>
      </w:pPr>
      <w:r>
        <w:t xml:space="preserve">Distinct from the general flow above — this is the flow specific to the </w:t>
      </w:r>
      <w:r>
        <w:rPr>
          <w:b/>
          <w:bCs/>
        </w:rPr>
        <w:t xml:space="preserve">Engineering department</w:t>
      </w:r>
      <w:r>
        <w:t xml:space="preserve">, discovered to differ from the standard PR1 chain used elsewhere.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1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Approval Chain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Dept. Head → Dept. Head → Warehouse → ODM </w:t>
            </w:r>
            <w:r>
              <w:rPr>
                <w:i/>
                <w:iCs/>
              </w:rPr>
              <w:t xml:space="preserve">(new approver)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 → Procurement Manager → Director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 Staff² → Procurement Manager → Finance Director³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Change from V5 (Engineering only): </w:t>
      </w:r>
      <w:r>
        <w:t xml:space="preserve">PR1 order flips Dept. Head and Warehouse (Dept. Head now signs before Warehouse), requires </w:t>
      </w:r>
      <w:r>
        <w:rPr>
          <w:b/>
          <w:bCs/>
        </w:rPr>
        <w:t xml:space="preserve">two Dept. Head approvals</w:t>
      </w:r>
      <w:r>
        <w:t xml:space="preserve"> in sequence (Engineering has two department heads), and adds a new approver, </w:t>
      </w:r>
      <w:r>
        <w:rPr>
          <w:b/>
          <w:bCs/>
        </w:rPr>
        <w:t xml:space="preserve">ODM</w:t>
      </w:r>
      <w:r>
        <w:t xml:space="preserve">, after Warehouse.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Side-by-Side Summary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60"/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type="dxa" w:w="120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9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V1 (Baseline)</w:t>
            </w:r>
          </w:p>
        </w:tc>
        <w:tc>
          <w:tcPr>
            <w:tcW w:type="dxa" w:w="19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V2</w:t>
            </w:r>
          </w:p>
        </w:tc>
        <w:tc>
          <w:tcPr>
            <w:tcW w:type="dxa" w:w="19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V3</w:t>
            </w:r>
          </w:p>
        </w:tc>
        <w:tc>
          <w:tcPr>
            <w:tcW w:type="dxa" w:w="19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V4</w:t>
            </w:r>
          </w:p>
        </w:tc>
        <w:tc>
          <w:tcPr>
            <w:tcW w:type="dxa" w:w="19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V5</w:t>
            </w:r>
          </w:p>
        </w:tc>
        <w:tc>
          <w:tcPr>
            <w:tcW w:type="dxa" w:w="1960"/>
            <w:shd w:fill="2E4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V6 (Current — Engineering variant)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PR1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Warehouse → Supervisor → Dept. Head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Supervisor → Dept. Head → </w:t>
            </w:r>
            <w:r>
              <w:rPr>
                <w:b/>
                <w:bCs/>
              </w:rPr>
              <w:t xml:space="preserve">Warehouse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</w:t>
            </w:r>
            <w:r>
              <w:rPr>
                <w:b/>
                <w:bCs/>
              </w:rPr>
              <w:t xml:space="preserve">Warehouse</w:t>
            </w:r>
            <w:r>
              <w:t xml:space="preserve"> → Supervisor → Dept. Head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Requestor → Dept. Head → </w:t>
            </w:r>
            <w:r>
              <w:rPr>
                <w:b/>
                <w:bCs/>
              </w:rPr>
              <w:t xml:space="preserve">Dept. Head</w:t>
            </w:r>
            <w:r>
              <w:t xml:space="preserve"> → Warehouse → </w:t>
            </w:r>
            <w:r>
              <w:rPr>
                <w:b/>
                <w:bCs/>
              </w:rPr>
              <w:t xml:space="preserve">ODM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RFQ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Procurement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1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Dept. Head → Proc. Staff → Proc. Manager → Director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Dept. Head removed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 as V2)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PR2 Phase 2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Proc. Staff → Proc. Manager → Director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Removed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(remains removed)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(remains removed)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(remains removed)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Buyer → Proc. Manager → Finance Director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(same, "Buyer")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Renamed to </w:t>
            </w:r>
            <w:r>
              <w:rPr>
                <w:b/>
                <w:bCs/>
              </w:rPr>
              <w:t xml:space="preserve">Proc. Staff²</w:t>
            </w:r>
            <w:r>
              <w:t xml:space="preserve"> </w:t>
            </w:r>
            <w:r>
              <w:rPr>
                <w:i/>
                <w:iCs/>
              </w:rPr>
              <w:t xml:space="preserve">(same person)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(same, "Finance Director" = the Director³)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</w:rPr>
              <w:t xml:space="preserve">(same)</w:t>
            </w:r>
          </w:p>
        </w:tc>
      </w:tr>
    </w:tbl>
    <w:p>
      <w:pPr>
        <w:pStyle w:val="Heading1"/>
        <w:spacing w:after="120" w:before="320"/>
      </w:pPr>
      <w:r>
        <w:t xml:space="preserve">Change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V1 → V2: </w:t>
      </w:r>
      <w:r>
        <w:t xml:space="preserve">Removed Dept. Head from the PR2 Phase 1 approval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 → V3: </w:t>
      </w:r>
      <w:r>
        <w:t xml:space="preserve">Removed the entire PR2 Phase 2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V3 → V4: </w:t>
      </w:r>
      <w:r>
        <w:t xml:space="preserve">Reordered PR1 signatories — Warehouse validation moved from first to last (now after Supervisor and Dept. Head).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V4 → V5: </w:t>
      </w:r>
      <w:r>
        <w:t xml:space="preserve">Reordered PR1 again — Warehouse moved back to immediately after Requestor (ahead of Supervisor and Dept. Head) so planning can see stock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V5 → V6: </w:t>
      </w:r>
      <w:r>
        <w:t xml:space="preserve">Engineering-specific variant discovered — PR1 flips Dept. Head/Warehouse order, requires two Dept. Head approvals in sequence, and adds a new ODM approver after Warehouse. Applies to Engineering only; other departments presumed to follow V5.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2026-07-14T23:53:27.148Z</dcterms:created>
  <dcterms:modified xsi:type="dcterms:W3CDTF">2026-07-14T23:53:27.159Z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