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Admission Date :</w:t>
        <w:br/>
      </w:r>
      <w:r>
        <w:rPr>
          <w:highlight w:val="yellow"/>
        </w:rPr>
        <w:t>09/29/1993</w:t>
      </w:r>
      <w:r>
        <w:br/>
        <w:t>Discharge Date :</w:t>
        <w:br/>
      </w:r>
      <w:r>
        <w:rPr>
          <w:highlight w:val="yellow"/>
        </w:rPr>
        <w:t>10/04/1993</w:t>
      </w:r>
      <w:r>
        <w:br/>
        <w:t>HISTORY OF PRESENT ILLNESS :</w:t>
        <w:br/>
        <w:t>The patient is a 28-year-old woman who is HIV positive for two years .</w:t>
        <w:br/>
        <w:t>She presented with left upper quadrant pain as well as nausea and vomiting which is a long-standing complaint .</w:t>
        <w:br/>
        <w:t xml:space="preserve">She was diagnosed in </w:t>
      </w:r>
      <w:r>
        <w:rPr>
          <w:highlight w:val="yellow"/>
        </w:rPr>
        <w:t>1991</w:t>
      </w:r>
      <w:r>
        <w:t xml:space="preserve"> during the birth of her child .</w:t>
        <w:br/>
        <w:t>She claims she does not know why she is HIV positive .</w:t>
        <w:br/>
        <w:t>She is from Maryland , apparently had no blood transfusions before the birth of her children so it is presumed heterosexual transmission .</w:t>
        <w:br/>
        <w:t xml:space="preserve">At </w:t>
      </w:r>
      <w:r>
        <w:rPr>
          <w:highlight w:val="blue"/>
        </w:rPr>
        <w:t>that time</w:t>
      </w:r>
      <w:r>
        <w:t xml:space="preserve"> , she also had cat scratch fever and she had resection of an abscess in the left lower extremity .</w:t>
        <w:br/>
        <w:t>She has not used any anti retroviral therapy since then , because of pancytopenia and vomiting on DDI .</w:t>
        <w:br/>
        <w:t>She has complaints of nausea and vomiting as well as left upper quadrant pain on and off getting progressively worse over the past month .</w:t>
        <w:br/>
        <w:t>She has had similar pain intermittently for last year .</w:t>
        <w:br/>
        <w:t>She described the pain as a burning pain which is positional , worse when she walks or does any type of exercise .</w:t>
        <w:br/>
        <w:t>She has no relief from antacids or H2 blockers .</w:t>
        <w:br/>
        <w:t xml:space="preserve">In </w:t>
      </w:r>
      <w:r>
        <w:rPr>
          <w:highlight w:val="yellow"/>
        </w:rPr>
        <w:t>10/92</w:t>
      </w:r>
      <w:r>
        <w:t xml:space="preserve"> , she had a CT scan which showed fatty infiltration of her liver diffusely with a 1 cm cyst in the right lobe of the liver .</w:t>
        <w:br/>
        <w:t xml:space="preserve">She had a normal pancreas at </w:t>
      </w:r>
      <w:r>
        <w:rPr>
          <w:highlight w:val="blue"/>
        </w:rPr>
        <w:t>that time</w:t>
      </w:r>
      <w:r>
        <w:t xml:space="preserve"> , however , hyperdense kidneys .</w:t>
        <w:br/>
        <w:t>Her alkaline phosphatase was slightly elevated but otherwise relatively normal .</w:t>
        <w:br/>
        <w:t>Her amylase was mildly elevated but has been down since then .</w:t>
        <w:br/>
        <w:t>The patient has had progressive failure to thrive and steady weight loss .</w:t>
        <w:br/>
        <w:t xml:space="preserve">She was brought in for an esophagogastroduodenoscopy on </w:t>
      </w:r>
      <w:r>
        <w:rPr>
          <w:highlight w:val="yellow"/>
        </w:rPr>
        <w:t>9/26</w:t>
      </w:r>
      <w:r>
        <w:t xml:space="preserve"> but she basically was not sufficiently sedated and readmitted at </w:t>
      </w:r>
      <w:r>
        <w:rPr>
          <w:highlight w:val="blue"/>
        </w:rPr>
        <w:t>this time</w:t>
      </w:r>
      <w:r>
        <w:t xml:space="preserve"> for a GI work-up as well as an evaluation of new abscess in her left lower calf and right medial lower extremity quadriceps muscle .</w:t>
        <w:br/>
        <w:t>She was also admitted to be connected up with social services for HIV patients .</w:t>
        <w:br/>
        <w:t>HOSPITAL COURSE :</w:t>
        <w:br/>
        <w:t>The patient was admitted and many cultures were sent which were all negative .</w:t>
        <w:br/>
        <w:t>She did not have any of her pain in the hospital .</w:t>
        <w:br/>
        <w:t xml:space="preserve">On </w:t>
      </w:r>
      <w:r>
        <w:rPr>
          <w:highlight w:val="blue"/>
        </w:rPr>
        <w:t>the third hospital day</w:t>
      </w:r>
      <w:r>
        <w:t xml:space="preserve"> , she did have some pain and was treated with Percocet .</w:t>
        <w:br/>
        <w:t xml:space="preserve">She went for a debridement of her left calf lesion on </w:t>
      </w:r>
      <w:r>
        <w:rPr>
          <w:highlight w:val="yellow"/>
        </w:rPr>
        <w:t>10/2/93</w:t>
      </w:r>
      <w:r>
        <w:t xml:space="preserve"> and was started empirically on IV ceftriaxone which was changed to po doxycycline on </w:t>
      </w:r>
      <w:r>
        <w:rPr>
          <w:highlight w:val="blue"/>
        </w:rPr>
        <w:t>the day of discharge .</w:t>
      </w:r>
      <w:r>
        <w:br/>
        <w:t>A follow-up CT scan was done which did not show any evidence for splenomegaly or hepatomegaly .</w:t>
        <w:br/>
        <w:t xml:space="preserve">The 1 cm cyst which was seen in </w:t>
      </w:r>
      <w:r>
        <w:rPr>
          <w:highlight w:val="yellow"/>
        </w:rPr>
        <w:t>10/92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