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1181100" cy="3143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                                                            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2266950" cy="3333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center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56.0"/>
          <w:vertAlign w:val="baseline"/>
        </w:rPr>
        <w:t xml:space="preserve">LAPTOP REQUEST CATALOG ITEM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b w:val="true"/>
          <w:rFonts w:ascii="Times New Roman" w:eastAsia="Times New Roman" w:hAnsi="Times New Roman" w:cs="Times New Roman"/>
          <w:color w:val="000000"/>
          <w:sz w:val="32.0"/>
          <w:vertAlign w:val="baseline"/>
        </w:rPr>
        <w:jc w:val="both"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2.0"/>
          <w:vertAlign w:val="baseline"/>
        </w:rPr>
        <w:t xml:space="preserve">Project Overview: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At ABC Corporation, employees frequently require laptops to perform their work effectively. However, the current laptop request process is manual, time-consuming, and prone to errors, often resulting in delays and incomplete data collection. This creates inefficiencies for both employees and IT support teams.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This project introduces a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Laptop Request Catalog Item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within ServiceNow to streamline and automate the laptop request process. By incorporating dynamic fields, clear instructions, and form reset functionality, the catalog item ensures that users have a guided, error-free, and efficient request experience. Additionally, all changes and configurations will be tracked to support governance and deployment best practices.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By implementing this solution, ABC Corporation aims to: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66796253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Eliminate delays caused by manual handling of laptop requests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66796253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Ensure accurate data collection through dynamic form behavior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66796253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Enhance employee satisfaction with a modern and user-friendly request interface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66796253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Improve IT efficiency by standardizing and automating request fulfillment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66796253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Strengthen governance through proper tracking of changes and deployments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Ultimately, this initiative supports the organization’s goal of improving service delivery and providing employees with the right tools quickly and efficiently, enabling them to stay productive and focused on their work.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jc w:val="both"/>
        <w:widowControl w:val="1"/>
        <w:ind w:left="-1"/>
      </w:pPr>
      <w:r w:rsidR="00000000" w:rsidDel="00000000" w:rsidRPr="00000000">
        <w:rPr>
          <w:b w:val="false"/>
          <w:rFonts w:ascii="Times New Roman" w:eastAsia="Times New Roman" w:hAnsi="Times New Roman" w:cs="Times New Roman"/>
          <w:color w:val="2F5496"/>
          <w:sz w:val="32.0"/>
          <w:vertAlign w:val="baseline"/>
        </w:rPr>
        <w:t xml:space="preserve">Table</w:t>
      </w:r>
      <w:r w:rsidR="00000000" w:rsidDel="00000000" w:rsidRPr="00000000">
        <w:rPr>
          <w:b w:val="false"/>
          <w:rFonts w:ascii="Times New Roman" w:eastAsia="Times New Roman" w:hAnsi="Times New Roman" w:cs="Times New Roman"/>
          <w:color w:val="2F5496"/>
          <w:spacing w:val="-5"/>
          <w:sz w:val="32.0"/>
          <w:vertAlign w:val="baseline"/>
        </w:rPr>
        <w:t xml:space="preserve"> </w:t>
      </w:r>
      <w:r w:rsidR="00000000" w:rsidDel="00000000" w:rsidRPr="00000000">
        <w:rPr>
          <w:b w:val="false"/>
          <w:rFonts w:ascii="Times New Roman" w:eastAsia="Times New Roman" w:hAnsi="Times New Roman" w:cs="Times New Roman"/>
          <w:color w:val="2F5496"/>
          <w:sz w:val="32.0"/>
          <w:vertAlign w:val="baseline"/>
        </w:rPr>
        <w:t xml:space="preserve">of</w:t>
      </w:r>
      <w:r w:rsidR="00000000" w:rsidDel="00000000" w:rsidRPr="00000000">
        <w:rPr>
          <w:b w:val="false"/>
          <w:rFonts w:ascii="Times New Roman" w:eastAsia="Times New Roman" w:hAnsi="Times New Roman" w:cs="Times New Roman"/>
          <w:color w:val="2F5496"/>
          <w:spacing w:val="-5"/>
          <w:sz w:val="32.0"/>
          <w:vertAlign w:val="baseline"/>
        </w:rPr>
        <w:t xml:space="preserve"> </w:t>
      </w:r>
      <w:r w:rsidR="00000000" w:rsidDel="00000000" w:rsidRPr="00000000">
        <w:rPr>
          <w:b w:val="false"/>
          <w:rFonts w:ascii="Times New Roman" w:eastAsia="Times New Roman" w:hAnsi="Times New Roman" w:cs="Times New Roman"/>
          <w:color w:val="2F5496"/>
          <w:spacing w:val="-2"/>
          <w:sz w:val="32.0"/>
          <w:vertAlign w:val="baseline"/>
        </w:rPr>
        <w:t xml:space="preserve">Contents</w:t>
      </w:r>
      <w:bookmarkStart w:id="go27hik8k3hh" w:name="_Tocow7mxn2bwpmv"/>
      <w:bookmarkEnd w:id="go27hik8k3hh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402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2"/>
          <w:vertAlign w:val="baseline"/>
        </w:rPr>
        <w:t xml:space="preserve">Introduction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77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Project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6"/>
          <w:vertAlign w:val="baseline"/>
        </w:rPr>
        <w:t xml:space="preserve"> 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2"/>
          <w:vertAlign w:val="baseline"/>
        </w:rPr>
        <w:t xml:space="preserve">Objectives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57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Key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7"/>
          <w:vertAlign w:val="baseline"/>
        </w:rPr>
        <w:t xml:space="preserve"> 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2"/>
          <w:vertAlign w:val="baseline"/>
        </w:rPr>
        <w:t xml:space="preserve">Features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57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ServiceNow Developer Setup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56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Project Implementation in ServiceNow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0.0" w:before="56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Screenshots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5"/>
          <w:vertAlign w:val="baseline"/>
        </w:rPr>
        <w:t xml:space="preserve"> 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of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6"/>
          <w:vertAlign w:val="baseline"/>
        </w:rPr>
        <w:t xml:space="preserve"> 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2"/>
          <w:vertAlign w:val="baseline"/>
        </w:rPr>
        <w:t xml:space="preserve">Output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after="160.0" w:before="56.0"/>
        <w:rPr>
          <w:color w:val="000000"/>
          <w:sz w:val="24.0"/>
        </w:rPr>
        <w:jc w:val="both"/>
        <w:numPr>
          <w:ilvl w:val="0"/>
          <w:numId w:val="3757328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pacing w:val="-2"/>
          <w:vertAlign w:val="baseline"/>
        </w:rPr>
        <w:t xml:space="preserve">Conclusion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jc w:val="both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1. Introduction</w:t>
      </w:r>
      <w:bookmarkStart w:id="xt1grdg90u5b" w:name="_Tocf94zkcn9indh"/>
      <w:bookmarkEnd w:id="xt1grdg90u5b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In today’s digital workplace, employees rely heavily on having the right devices to perform their tasks efficiently. At ABC Corporation, the process of requesting laptops is currently manual, time-consuming, and prone to delays or incomplete submissions. This not only affects employee productivity but also places additional strain on IT support teams responsible for handling requests.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To address these challenges, this project focuses on implementing a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Laptop Request Catalog Item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within ServiceNow. By leveraging dynamic form behavior, clear instructions, and workflow automation, the catalog item will provide employees with a guided and user-friendly interface to submit laptop requests. This ensures that accurate information is captured from the start, reducing errors, improving processing speed, and delivering a more seamless request experience.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jc w:val="both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2. Project Objective</w:t>
      </w:r>
      <w:bookmarkStart w:id="fhlh52lot7fp" w:name="_Tocp17l07u9ww15"/>
      <w:bookmarkEnd w:id="fhlh52lot7fp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The primary objective of this project is to implement a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Laptop Request Catalog Item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within ServiceNow that simplifies and accelerates the process of requesting laptops at ABC Corporation. The solution is designed to: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75317865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Automate and standardize the laptop request process to eliminate manual errors and delays.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75317865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Provide dynamic form behavior to guide users and ensure accurate data collection.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75317865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Enhance the user experience with clear instructions, intuitive design, and form reset functionality.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75317865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Improve IT efficiency by streamlining request handling and fulfillment workflows.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75317865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Strengthen governance and compliance through proper tracking of changes and deployment.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By achieving these objectives, the project aims to deliver a modern, efficient, and employee-centric request process that supports both productivity and service excellence across the organization.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rPr>
          <w:rFonts w:ascii="Calibri Light" w:eastAsia="Calibri Light" w:hAnsi="Calibri Light" w:cs="Calibri Light"/>
          <w:color w:val="2F5496"/>
          <w:sz w:val="32.0"/>
          <w:vertAlign w:val="baseline"/>
        </w:rPr>
        <w:jc w:val="both"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jc w:val="both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3. Key Features</w:t>
      </w:r>
      <w:bookmarkStart w:id="k5ot7d689otb" w:name="_Tocaiyxu1yri2d2"/>
      <w:bookmarkEnd w:id="k5ot7d689otb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Dynamic Form Behavior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Fields adapt based on user selections (e.g., laptop type, usage needs, or department).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Clear Instructions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Built-in guidance to help users complete requests accurately.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Form Reset Functionality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Allows users to quickly reset and re-enter information if needed.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Automated Workflow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Requests are routed automatically to the IT team for review and fulfillment.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Notifications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Real-time updates to users and IT teams on request submission, approval, and fulfillment status.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Governance &amp; Tracking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All changes, approvals, and deployments are logged for transparency and compliance.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Symbol" w:eastAsia="Symbol" w:hAnsi="Symbol" w:cs="Symbol"/>
          <w:color w:val="000000"/>
          <w:vertAlign w:val="baseline"/>
        </w:rPr>
        <w:t xml:space="preserve">·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Reporting &amp; Analytics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Provides insights into request volumes, processing times, and fulfillment efficiency.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4. ServiceNow Developer Setup:</w:t>
      </w:r>
      <w:bookmarkStart w:id="nrf9gdzoew4r" w:name="_Tockn0zpj1kq1of"/>
      <w:bookmarkEnd w:id="nrf9gdzoew4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Create a Developer Account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240.0"/>
        <w:rPr>
          <w:color w:val="000000"/>
          <w:sz w:val="24.0"/>
        </w:rPr>
        <w:jc w:val="both"/>
        <w:numPr>
          <w:ilvl w:val="0"/>
          <w:numId w:val="3347202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Go to ServiceNow Developer Portal(</w:t>
      </w:r>
      <w:r w:rsidR="00000000" w:rsidDel="00000000" w:rsidRPr="00000000">
        <w:rPr>
          <w:color w:val="000000"/>
          <w:sz w:val="24.0"/>
        </w:rPr>
        <w:fldChar w:fldCharType="begin"/>
        <w:instrText>HYPERLINK "https://developer.servicenow.com/dev.do"</w:instrText>
        <w:fldChar w:fldCharType="separate"/>
      </w:r>
      <w:r w:rsidR="00000000" w:rsidDel="00000000" w:rsidRPr="00000000">
        <w:rPr>
          <w:rFonts w:ascii="Times New Roman" w:eastAsia="Times New Roman" w:hAnsi="Times New Roman" w:cs="Times New Roman"/>
          <w:color w:val="0563C1"/>
          <w:u w:val="single" w:color="0000FF"/>
          <w:vertAlign w:val="baseline"/>
        </w:rPr>
        <w:t xml:space="preserve">https://developer.servicenow.com/dev.do</w:t>
      </w:r>
      <w:r w:rsidR="00000000" w:rsidDel="00000000" w:rsidRPr="00000000">
        <w:fldChar w:fldCharType="end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).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numPr>
          <w:ilvl w:val="0"/>
          <w:numId w:val="37365787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Sign up for a </w:t>
      </w:r>
      <w:r w:rsidR="00000000" w:rsidDel="00000000" w:rsidRPr="00000000">
        <w:rPr>
          <w:b w:val="false"/>
          <w:rFonts w:ascii="Times New Roman" w:eastAsia="Times New Roman" w:hAnsi="Times New Roman" w:cs="Times New Roman"/>
          <w:i w:val="false"/>
          <w:color w:val="000000"/>
          <w:spacing w:val="0"/>
          <w:sz w:val="24.0"/>
          <w:shd w:fill="auto" w:val="clear" w:color="auto"/>
          <w:vertAlign w:val="baseline"/>
        </w:rPr>
        <w:t xml:space="preserve">free developer account and fill the following deta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734050" cy="26574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xmlns:xsi="http://www.w3.org/2001/XMLSchema-instance" noChangeAspect="true" xsi:nil="true"/>
                    </pic:cNvPicPr>
                  </pic:nvPicPr>
                  <pic:blipFill>
                    <a:blip xmlns:r="http://schemas.openxmlformats.org/officeDocument/2006/relationships" r:embed="rId10">
                      <a:alphaModFix amt="100000"/>
                    </a:blip>
                    <a:srcRect l="1000" r="-1000" t="-5000" b="5000"/>
                    <a:stretch xmlns:xsi="http://www.w3.org/2001/XMLSchema-instance" xsi:nil="true"/>
                  </pic:blipFill>
                  <pic:spPr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rPr>
          <w:b w:val="false"/>
          <w:rFonts w:ascii="Times New Roman" w:eastAsia="Times New Roman" w:hAnsi="Times New Roman" w:cs="Times New Roman"/>
          <w:i w:val="false"/>
          <w:color w:val="000000"/>
          <w:spacing w:val="0"/>
          <w:sz w:val="24.0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After signing up you will get an verification mail to you provided email id. After the verification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your ServiceNow Developer Portal Home Page will appear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Now click on start building it will take you to the section where you can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request a Personal Developer Instance (PDI)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or start using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App Engine Studio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and other tools.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Profile Icon (Top Right Corner)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→ Manage your account, request instances, and check your developer profile.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28098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5. Project Implementation in ServiceNow:</w:t>
      </w:r>
      <w:bookmarkStart w:id="mohfvew223y1" w:name="_Toc84er5doogb04"/>
      <w:bookmarkEnd w:id="mohfvew223y1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After the instance building is completed the page will be directed to your creator studio.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Creator Studio in ServiceNow provides a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guided, no-code environment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to build applications quickly. It is especially useful for creating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vertAlign w:val="baseline"/>
        </w:rPr>
        <w:t xml:space="preserve">request-based applications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by defining forms, setting up tables, and automating workflows.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jc w:val="both"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495925" cy="26098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a.Creation of Local Update set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Steps to create local update set in ServiceNow: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1.Open service now.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2.Click on All </w:t>
      </w:r>
      <w:r w:rsidR="00000000" w:rsidDel="00000000" w:rsidRPr="00000000">
        <w:rPr>
          <w:rFonts w:ascii="Wingdings" w:eastAsia="Wingdings" w:hAnsi="Wingdings" w:cs="Wingdings"/>
          <w:color w:val="000000"/>
          <w:vertAlign w:val="baseline"/>
        </w:rPr>
        <w:t xml:space="preserve">à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search for update sets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3.Select local update sets under system update sets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4.Click on new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5.Fill the following details to create a update set as: “Laptop Request”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6.Click on submit and make current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7.By clicking on the button it activates the update set 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Montserrat Regular" w:eastAsia="Montserrat Regular" w:hAnsi="Montserrat Regular" w:cs="Montserrat Regular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b.Service Catalog Item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b.1.Create Service Catalog Item: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     Steps to create Service Catalog item in ServiceNow: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1.Open service now.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2.Click on All  </w:t>
      </w:r>
      <w:r w:rsidR="00000000" w:rsidDel="00000000" w:rsidRPr="00000000">
        <w:rPr>
          <w:rFonts w:ascii="Wingdings" w:eastAsia="Wingdings" w:hAnsi="Wingdings" w:cs="Wingdings"/>
          <w:color w:val="000000"/>
          <w:vertAlign w:val="baseline"/>
        </w:rPr>
        <w:t xml:space="preserve">à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service catalog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3.Select maintain items under catalog definitions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4.Click on New.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5.Fill the following details to create a new catalog item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Name: Laptop Request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Catalog: service Catalog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Category: Hardware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Short Description: Use this item to request a new laptop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6.Click on ‘SAVE’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Montserrat Regular" w:eastAsia="Montserrat Regular" w:hAnsi="Montserrat Regular" w:cs="Montserrat Regular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3.2.Add variables: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Steps to add variables: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Step1: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51630367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After saving the catalog item form scroll down and click on variable(related list)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51630367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Click on new and enter the details as below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shd w:fill="FFFFFF" w:val="clear" w:color="auto"/>
          <w:vertAlign w:val="baseline"/>
        </w:rPr>
        <w:t xml:space="preserve">        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1. Variable 1:Laptop Model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Type: Single line text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Name: laptop_model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Order:100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4462112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Click on submit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44621120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Again click on new and add Remaining variables in the above process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Montserrat Regular" w:eastAsia="Montserrat Regular" w:hAnsi="Montserrat Regular" w:cs="Montserrat Regular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2. Variable 2:Justification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Type: Multi line text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Name: justification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Order:200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3. Variable 3:Additional Accessories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Type: Checkbox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Name: additional_accessories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Order:300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4. Variable 4: Accessories Details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Type: Multi line text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Name:accessories_details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Order:400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Step2: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7630529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After adding above variable which are added to newly created catalog item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7630529"/>
        </w:numPr>
        <w:widowControl w:val="1"/>
        <w:ind w:left="720" w:hanging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Then save the catalog item form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rrqteb1t3u" w:name="_Tocganegnxewq8c"/>
      <w:bookmarkEnd w:id="54rrqteb1t3u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c.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Create Catalog Ui policies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Steps to create catalog Ui Policies: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1.Click on all</w:t>
      </w:r>
      <w:r w:rsidR="00000000" w:rsidDel="00000000" w:rsidRPr="00000000">
        <w:rPr>
          <w:rFonts w:ascii="Wingdings" w:eastAsia="Wingdings" w:hAnsi="Wingdings" w:cs="Wingdings"/>
          <w:color w:val="000000"/>
          <w:vertAlign w:val="baseline"/>
        </w:rPr>
        <w:t xml:space="preserve">à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search for service catalog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2.Select maintain item under catalog definition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3.Search for ‘laptop request’ which is created before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4.Select ‘laptop request’ and scroll down click on “Catalog Ui policies”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5.In the catalog ui policies related list tab click on new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6.Give short description as: show accessories details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7.Set the Catalog Condition in the related list tab ‘when to apply’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     [field: additional_ accessories, operator: is, value: true]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8.Click on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 save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.(do not click on submit)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9.Scroll down and select ‘catalog ui action’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10.Then click on new button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11.Select variable name as: accessories_details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72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                 Order:100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72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       Mandatory: True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72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                        Visible : True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12.Click on save and again click save button of the catalog ui policy form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d.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sz w:val="28.0"/>
          <w:vertAlign w:val="baseline"/>
        </w:rPr>
        <w:t xml:space="preserve">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Creation of ui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1.Open service now.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2.Click on All  &gt;&gt; search for ui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3.Select ui actions under system definition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4.Click on new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5.Fill the following details to create ui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            Table: shopping cart(sc_cart)</w:t>
      </w:r>
      <w:r w:rsidR="00000000" w:rsidDel="00000000" w:rsidRPr="00000000">
        <w:br w:type="lin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            Order:100</w:t>
      </w:r>
      <w:r w:rsidR="00000000" w:rsidDel="00000000" w:rsidRPr="00000000">
        <w:br w:type="lin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            Action name:  Reset form</w:t>
      </w:r>
      <w:r w:rsidR="00000000" w:rsidDel="00000000" w:rsidRPr="00000000">
        <w:br w:type="lin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              Client : checked</w:t>
      </w:r>
      <w:r w:rsidR="00000000" w:rsidDel="00000000" w:rsidRPr="00000000">
        <w:br w:type="lin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Script:</w:t>
      </w:r>
      <w:r w:rsidR="00000000" w:rsidDel="00000000" w:rsidRPr="00000000">
        <w:br w:type="line"/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FF"/>
          <w:sz w:val="21.0"/>
          <w:vertAlign w:val="baseline"/>
        </w:rPr>
        <w:t xml:space="preserve">    function</w:t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00"/>
          <w:sz w:val="21.0"/>
          <w:vertAlign w:val="baseline"/>
        </w:rPr>
        <w:t xml:space="preserve"> resetForm() {</w:t>
      </w:r>
      <w:r w:rsidR="00000000" w:rsidDel="00000000" w:rsidRPr="00000000">
        <w:br w:type="line"/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00"/>
          <w:sz w:val="21.0"/>
          <w:vertAlign w:val="baseline"/>
        </w:rPr>
        <w:t xml:space="preserve">    g_form.clearForm(); </w:t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8000"/>
          <w:sz w:val="21.0"/>
          <w:vertAlign w:val="baseline"/>
        </w:rPr>
        <w:t xml:space="preserve">// Clears all fields in the form</w:t>
      </w:r>
      <w:r w:rsidR="00000000" w:rsidDel="00000000" w:rsidRPr="00000000">
        <w:br w:type="line"/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00"/>
          <w:sz w:val="21.0"/>
          <w:vertAlign w:val="baseline"/>
        </w:rPr>
        <w:t xml:space="preserve">    alert(</w:t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A31515"/>
          <w:sz w:val="21.0"/>
          <w:vertAlign w:val="baseline"/>
        </w:rPr>
        <w:t xml:space="preserve">"The form has been reset."</w:t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00"/>
          <w:sz w:val="21.0"/>
          <w:vertAlign w:val="baseline"/>
        </w:rPr>
        <w:t xml:space="preserve">);</w:t>
      </w:r>
      <w:r w:rsidR="00000000" w:rsidDel="00000000" w:rsidRPr="00000000">
        <w:br w:type="line"/>
      </w:r>
      <w:r w:rsidR="00000000" w:rsidDel="00000000" w:rsidRPr="00000000">
        <w:rPr>
          <w:rFonts w:ascii="TeXGyreCursor Regular" w:eastAsia="TeXGyreCursor Regular" w:hAnsi="TeXGyreCursor Regular" w:cs="TeXGyreCursor Regular"/>
          <w:color w:val="000000"/>
          <w:sz w:val="21.0"/>
          <w:vertAlign w:val="baseline"/>
        </w:rPr>
        <w:t xml:space="preserve">}</w:t>
      </w:r>
      <w:r w:rsidR="00000000" w:rsidDel="00000000" w:rsidRPr="00000000">
        <w:br w:type="line"/>
      </w:r>
      <w:r w:rsidR="00000000" w:rsidDel="00000000" w:rsidRPr="00000000">
        <w:br w:type="lin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Click on save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e.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sz w:val="28.0"/>
          <w:vertAlign w:val="baseline"/>
        </w:rPr>
        <w:t xml:space="preserve">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28.0"/>
          <w:vertAlign w:val="baseline"/>
        </w:rPr>
        <w:t xml:space="preserve">Login to another Instance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Steps to Export changes to another instance: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1.Click on All  &gt;&gt; search for update sets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2.Select local update set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3.Select created update set i.e. ‘Laptop Request Project’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4.Set the state to ‘Complete’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5.In the related list Update tab, updates are visible which we perform under this update set.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6.Click on export to XML ,it download one file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Open Sans Regular" w:eastAsia="Open Sans Regular" w:hAnsi="Open Sans Regular" w:cs="Open Sans Regular"/>
          <w:color w:val="35475C"/>
          <w:sz w:val="21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57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7.Upload the downloaded file in XML file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57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8.Click on Upload and it gets uploaded.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57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9.Open retrieved update set ‘laptop request project’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10.Click on preview update set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11.And click on commit update set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12.And also see the related tab updates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13.After commiting update set in this instance we get all updates which are done in the previous instance.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6. Screenshots</w:t>
      </w:r>
      <w:r w:rsidR="00000000" w:rsidDel="00000000" w:rsidRPr="00000000">
        <w:rPr>
          <w:rFonts w:ascii="Calibri Light" w:eastAsia="Calibri Light" w:hAnsi="Calibri Light" w:cs="Calibri Light"/>
          <w:color w:val="2F5496"/>
          <w:spacing w:val="5"/>
          <w:sz w:val="32.0"/>
          <w:vertAlign w:val="baseline"/>
        </w:rPr>
        <w:t xml:space="preserve"> </w:t>
      </w: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of</w:t>
      </w:r>
      <w:r w:rsidR="00000000" w:rsidDel="00000000" w:rsidRPr="00000000">
        <w:rPr>
          <w:rFonts w:ascii="Calibri Light" w:eastAsia="Calibri Light" w:hAnsi="Calibri Light" w:cs="Calibri Light"/>
          <w:color w:val="2F5496"/>
          <w:spacing w:val="6"/>
          <w:sz w:val="32.0"/>
          <w:vertAlign w:val="baseline"/>
        </w:rPr>
        <w:t xml:space="preserve"> </w:t>
      </w:r>
      <w:r w:rsidR="00000000" w:rsidDel="00000000" w:rsidRPr="00000000">
        <w:rPr>
          <w:rFonts w:ascii="Calibri Light" w:eastAsia="Calibri Light" w:hAnsi="Calibri Light" w:cs="Calibri Light"/>
          <w:color w:val="2F5496"/>
          <w:spacing w:val="-2"/>
          <w:sz w:val="32.0"/>
          <w:vertAlign w:val="baseline"/>
        </w:rPr>
        <w:t xml:space="preserve">Output:</w:t>
      </w:r>
      <w:bookmarkStart w:id="pup9lbrn58ko" w:name="_Toc6ethqqjru75t"/>
      <w:bookmarkEnd w:id="pup9lbrn58ko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After implementing the Maintain Item in ServiceNow and exporting xml file, test the catalog item.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firstLine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1.Search for service catalog in application navigator in target instance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2.Select catalog under service catalog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3.Select  hardware category and search for ‘laptop request’ item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4.Select laptop request item and open  it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5.It shows three variables only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6.As per our scenario, when we click on additional accessories checkbox then accessories details fields is visible and that should be mandatory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shd w:fill="FFFFFF" w:val="clear" w:color="auto"/>
        <w:widowControl w:val="1"/>
        <w:ind w:left="360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shd w:fill="FFFFFF" w:val="clear" w:color="auto"/>
          <w:vertAlign w:val="baseline"/>
        </w:rPr>
        <w:t xml:space="preserve">7.Now  see the results,it fulfills our requirements.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3575" cy="3048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after="80.0" w:before="160.0"/>
        <w:outlineLvl w:val="1"/>
        <w:widowControl w:val="1"/>
      </w:pPr>
      <w:r w:rsidR="00000000" w:rsidDel="00000000" w:rsidRPr="00000000">
        <w:rPr>
          <w:rFonts w:ascii="Calibri Light" w:eastAsia="Calibri Light" w:hAnsi="Calibri Light" w:cs="Calibri Light"/>
          <w:color w:val="2F5496"/>
          <w:sz w:val="32.0"/>
          <w:vertAlign w:val="baseline"/>
        </w:rPr>
        <w:t xml:space="preserve"> 7.  Conclusion:</w:t>
      </w:r>
      <w:bookmarkStart w:id="0k2uyutcpckx" w:name="_Tocl8zwsd5gu6mr"/>
      <w:bookmarkEnd w:id="0k2uyutcpckx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The implementation of the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Laptop Request Catalog Item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in ServiceNow has streamlined the process of requesting laptops at ABC Corporation. By leveraging ServiceNow’s Service Catalog capabilities, employees now have access to a dynamic, user-friendly, and guided request form that ensures accuracy and efficiency. This eliminates manual errors, reduces delays, and provides IT teams with the right information upfront to fulfill requests quickly.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With the setup of catalog variables, dynamic rules, workflows, notifications, and governance tracking, the request process is now: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90728119"/>
        </w:numPr>
        <w:widowControl w:val="1"/>
        <w:ind w:left="720" w:hanging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Faster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Employees can submit requests in minutes with guided forms.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90728119"/>
        </w:numPr>
        <w:widowControl w:val="1"/>
        <w:ind w:left="720" w:hanging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Accurate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Dynamic fields ensure complete and correct information.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90728119"/>
        </w:numPr>
        <w:widowControl w:val="1"/>
        <w:ind w:left="720" w:hanging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Efficient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Automated workflows streamline request handling for IT.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numPr>
          <w:ilvl w:val="0"/>
          <w:numId w:val="90728119"/>
        </w:numPr>
        <w:widowControl w:val="1"/>
        <w:ind w:left="720" w:hanging="360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vertAlign w:val="baseline"/>
        </w:rPr>
        <w:t xml:space="preserve">Employee-focused</w:t>
      </w: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 – A modern interface improves satisfaction and request transparency.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60.0"/>
        <w:rPr>
          <w:color w:val="000000"/>
          <w:sz w:val="24.0"/>
        </w:rPr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000000"/>
          <w:vertAlign w:val="baseline"/>
        </w:rPr>
        <w:t xml:space="preserve">In summary, this project demonstrates how ServiceNow can be used to replace manual, error-prone processes with automated, efficient, and employee-centric solutions. It not only improves IT service delivery but also enhances employee productivity by providing timely access to essential equipment.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0.0"/>
        <w:rPr>
          <w:color w:val="000000"/>
          <w:sz w:val="24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</w:p>
    <w:sectPr>
      <w:headerReference xmlns:r="http://schemas.openxmlformats.org/officeDocument/2006/relationships" r:id="rID26" w:type="default"/>
      <w:footerReference xmlns:r="http://schemas.openxmlformats.org/officeDocument/2006/relationships" r:id="rID27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9d2d5301-34a9-77b1-310c-10548fa67bde" w:fontKey="{00000000-0000-0000-0000-000000000000}" w:subsetted="0"/>
  </w:font>
  <w:font w:name="Roboto">
    <w:embedRegular xmlns:r="http://schemas.openxmlformats.org/officeDocument/2006/relationships" r:id="rId597643e5-1801-a5f8-671e-789b7b950492" w:fontKey="{00000000-0000-0000-0000-000000000000}" w:subsetted="0"/>
  </w:font>
  <w:font w:name="Montserrat Regular">
    <w:embedRegular xmlns:r="http://schemas.openxmlformats.org/officeDocument/2006/relationships" r:id="rIdfbae542d-ada6-a096-fc8e-b3de3e45d60e" w:fontKey="{00000000-0000-0000-0000-000000000000}" w:subsetted="0"/>
  </w:font>
  <w:font w:name="TeXGyreCursor Regular">
    <w:embedRegular xmlns:r="http://schemas.openxmlformats.org/officeDocument/2006/relationships" r:id="rId651904f7-5954-3abe-d564-ca9514f05415" w:fontKey="{00000000-0000-0000-0000-000000000000}" w:subsetted="0"/>
  </w:font>
  <w:font w:name="Open Sans Regular">
    <w:embedRegular xmlns:r="http://schemas.openxmlformats.org/officeDocument/2006/relationships" r:id="rIdff286fa8-c92a-9ec0-c134-3bc6e96d7c21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494642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884557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num w:numId="90728119">
    <w:abstractNumId w:val="1"/>
  </w:num>
  <w:num w:numId="75317865">
    <w:abstractNumId w:val="2"/>
  </w:num>
  <w:num w:numId="37365787">
    <w:abstractNumId w:val="3"/>
  </w:num>
  <w:num w:numId="44621120">
    <w:abstractNumId w:val="4"/>
  </w:num>
  <w:num w:numId="51630367">
    <w:abstractNumId w:val="5"/>
  </w:num>
  <w:num w:numId="33472020">
    <w:abstractNumId w:val="7494642"/>
  </w:num>
  <w:num w:numId="66796253">
    <w:abstractNumId w:val="6"/>
  </w:num>
  <w:num w:numId="67630529">
    <w:abstractNumId w:val="7"/>
  </w:num>
  <w:num w:numId="37573280">
    <w:abstractNumId w:val="1884557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val="none" w:color="000000" w:themeColor="dark1" w:sz="0" w:space="0"/>
        <w:left w:val="none" w:color="000000" w:themeColor="dark1" w:sz="0" w:space="3"/>
        <w:bottom w:val="none" w:color="000000" w:themeColor="dark1" w:sz="0" w:space="0"/>
        <w:right w:val="none" w:color="000000" w:themeColor="dark1" w:sz="0" w:space="3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val="single" w:color="000000" w:space="7"/>
        <w:left w:val="single" w:color="447DE2" w:themeColor="accent1" w:themeShade="BF" w:sz="24" w:space="7"/>
        <w:bottom w:val="single" w:color="000000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val="single" w:color="447DE2" w:themeColor="accent1" w:sz="18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media/image13.png" Type="http://schemas.openxmlformats.org/officeDocument/2006/relationships/image"/><Relationship Id="rId21" Target="media/image14.png" Type="http://schemas.openxmlformats.org/officeDocument/2006/relationships/image"/><Relationship Id="rId22" Target="media/image15.png" Type="http://schemas.openxmlformats.org/officeDocument/2006/relationships/image"/><Relationship Id="rId23" Target="media/image16.png" Type="http://schemas.openxmlformats.org/officeDocument/2006/relationships/image"/><Relationship Id="rId24" Target="media/image17.png" Type="http://schemas.openxmlformats.org/officeDocument/2006/relationships/image"/><Relationship Id="rId25" Target="media/image18.png" Type="http://schemas.openxmlformats.org/officeDocument/2006/relationships/image"/><Relationship Id="rID26" Target="header1.xml" Type="http://schemas.openxmlformats.org/officeDocument/2006/relationships/header"/><Relationship Id="rID27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9d2d5301-34a9-77b1-310c-10548fa67bde" Target="fonts/robotoRegular.ttf" Type="http://schemas.openxmlformats.org/officeDocument/2006/relationships/font"/><Relationship Id="rId597643e5-1801-a5f8-671e-789b7b950492" Target="fonts/Roboto.ttf" Type="http://schemas.openxmlformats.org/officeDocument/2006/relationships/font"/><Relationship Id="rIdfbae542d-ada6-a096-fc8e-b3de3e45d60e" Target="fonts/MontserratRegular.ttf" Type="http://schemas.openxmlformats.org/officeDocument/2006/relationships/font"/><Relationship Id="rId651904f7-5954-3abe-d564-ca9514f05415" Target="fonts/TeXGyreCursorRegular.ttf" Type="http://schemas.openxmlformats.org/officeDocument/2006/relationships/font"/><Relationship Id="rIdff286fa8-c92a-9ec0-c134-3bc6e96d7c21" Target="fonts/OpenSansRegular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