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E4D" w:rsidRDefault="006C5E4D">
      <w:r>
        <w:rPr>
          <w:rStyle w:val="a5"/>
          <w:rFonts w:ascii="Arial" w:hAnsi="Arial" w:cs="Arial"/>
          <w:color w:val="222222"/>
          <w:shd w:val="clear" w:color="auto" w:fill="FFFFFF"/>
        </w:rPr>
        <w:t>Сроки реализации</w:t>
      </w:r>
      <w:r>
        <w:rPr>
          <w:rFonts w:ascii="Arial" w:hAnsi="Arial" w:cs="Arial"/>
          <w:color w:val="222222"/>
          <w:shd w:val="clear" w:color="auto" w:fill="FFFFFF"/>
        </w:rPr>
        <w:t> данного проекта в 2022 году представлены на диаграмме:</w:t>
      </w:r>
      <w:r>
        <w:rPr>
          <w:noProof/>
        </w:rPr>
        <w:drawing>
          <wp:inline distT="0" distB="0" distL="0" distR="0">
            <wp:extent cx="9251950" cy="4461316"/>
            <wp:effectExtent l="19050" t="0" r="6350" b="0"/>
            <wp:docPr id="2" name="Рисунок 2" descr="C:\Users\user\Desktop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схема 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461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E4D" w:rsidSect="006C5E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C5E4D"/>
    <w:rsid w:val="006C5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5E4D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C5E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2022-02-25T12:42:00Z</dcterms:created>
  <dcterms:modified xsi:type="dcterms:W3CDTF">2022-02-25T12:43:00Z</dcterms:modified>
</cp:coreProperties>
</file>