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AFB"/>
  <w:body>
    <w:p w14:paraId="5B8A4956" w14:textId="77777777" w:rsidR="00BE7D51" w:rsidRDefault="00BE7D51">
      <w:pPr>
        <w:pStyle w:val="Heading1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Chic Geometric Area Rug - Grey &amp; White</w:t>
      </w:r>
    </w:p>
    <w:p w14:paraId="632C406E" w14:textId="77777777" w:rsidR="00BE7D51" w:rsidRDefault="00BE7D51">
      <w:pPr>
        <w:pStyle w:val="h1-meta"/>
        <w:rPr>
          <w:rFonts w:ascii="Inter" w:hAnsi="Inter"/>
          <w:lang w:val="en"/>
        </w:rPr>
      </w:pPr>
      <w:r>
        <w:rPr>
          <w:rFonts w:ascii="Inter" w:hAnsi="Inter"/>
          <w:lang w:val="en"/>
        </w:rPr>
        <w:t>Category: Rugs, Area Rugs, Geometric Rugs, Modern Rugs | Launch Date: 2023-03-10</w:t>
      </w:r>
    </w:p>
    <w:p w14:paraId="33B0B426" w14:textId="77777777" w:rsidR="00BE7D51" w:rsidRDefault="00BE7D51">
      <w:pPr>
        <w:pStyle w:val="Heading2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Wayfair Product Attributes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7701"/>
      </w:tblGrid>
      <w:tr w:rsidR="00000000" w14:paraId="046B098E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CFBD6C5" w14:textId="77777777" w:rsidR="00BE7D51" w:rsidRDefault="00BE7D51">
            <w:pPr>
              <w:spacing w:after="120"/>
              <w:rPr>
                <w:rFonts w:ascii="Inter" w:eastAsia="Times New Roman" w:hAnsi="Inter"/>
                <w:color w:val="6B7280"/>
                <w:sz w:val="17"/>
                <w:szCs w:val="17"/>
              </w:rPr>
            </w:pPr>
            <w:r>
              <w:rPr>
                <w:rFonts w:ascii="Inter" w:eastAsia="Times New Roman" w:hAnsi="Inter"/>
                <w:color w:val="6B7280"/>
                <w:sz w:val="17"/>
                <w:szCs w:val="17"/>
              </w:rPr>
              <w:t>Product Details for Wayfair's Chic Geometric Area Rug - Grey &amp; White</w:t>
            </w:r>
          </w:p>
        </w:tc>
      </w:tr>
      <w:tr w:rsidR="00000000" w14:paraId="4DF708E6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5A32BA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SKU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458CE81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WF472381</w:t>
            </w:r>
          </w:p>
        </w:tc>
      </w:tr>
      <w:tr w:rsidR="00000000" w14:paraId="60BA7E78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1D37D3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Current Price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0F34C15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$189.99 (Currently on Promotion)</w:t>
            </w:r>
          </w:p>
        </w:tc>
      </w:tr>
      <w:tr w:rsidR="00000000" w14:paraId="4AD2C679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92AE50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F362268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Elevate your living space with this stylish geometric area rug. Crafted from durable polypropylene, it features a contemporary grey and white pattern that complements modern decor. Perfect for high-traffic areas, it's stain-resistant and easy to clean.</w:t>
            </w:r>
          </w:p>
        </w:tc>
      </w:tr>
      <w:tr w:rsidR="00000000" w14:paraId="11573B31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314EFDE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542DE4F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Rugs, Area Rugs, Geometric Rugs, Modern Rugs</w:t>
            </w:r>
          </w:p>
        </w:tc>
      </w:tr>
      <w:tr w:rsidR="00000000" w14:paraId="006D624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A868D02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6DC6721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Polypropylene</w:t>
            </w:r>
          </w:p>
        </w:tc>
      </w:tr>
      <w:tr w:rsidR="00000000" w14:paraId="330D18C7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F6069C0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Construction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0C5E5C9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Machine-Woven</w:t>
            </w:r>
          </w:p>
        </w:tc>
      </w:tr>
      <w:tr w:rsidR="00000000" w14:paraId="7E7F7EAA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87C4C15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37F8789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7 ft W x 10 ft L</w:t>
            </w:r>
          </w:p>
        </w:tc>
      </w:tr>
      <w:tr w:rsidR="00000000" w14:paraId="4AF29B7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C2B2F2C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Average Rating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FBDAF16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4.7 (345 reviews)</w:t>
            </w:r>
          </w:p>
        </w:tc>
      </w:tr>
    </w:tbl>
    <w:p w14:paraId="5842C7BF" w14:textId="77777777" w:rsidR="00BE7D51" w:rsidRDefault="00BE7D51">
      <w:pPr>
        <w:pStyle w:val="Heading2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Competitive Landscape Report</w:t>
      </w:r>
    </w:p>
    <w:p w14:paraId="14F5C7FA" w14:textId="77777777" w:rsidR="00BE7D51" w:rsidRDefault="00BE7D51">
      <w:pPr>
        <w:rPr>
          <w:rFonts w:ascii="Inter" w:eastAsia="Times New Roman" w:hAnsi="Inter"/>
          <w:color w:val="111827"/>
          <w:lang w:val="en"/>
        </w:rPr>
      </w:pPr>
      <w:r>
        <w:rPr>
          <w:rFonts w:ascii="Inter" w:eastAsia="Times New Roman" w:hAnsi="Inter"/>
          <w:color w:val="111827"/>
          <w:lang w:val="en"/>
        </w:rPr>
        <w:t>Amazon Product Overview (2 Products</w:t>
      </w:r>
      <w:r>
        <w:rPr>
          <w:rFonts w:ascii="Inter" w:eastAsia="Times New Roman" w:hAnsi="Inter"/>
          <w:color w:val="111827"/>
          <w:lang w:val="en"/>
        </w:rPr>
        <w:t>)</w:t>
      </w:r>
      <w:r>
        <w:rPr>
          <w:rFonts w:ascii="Inter" w:eastAsia="Times New Roman" w:hAnsi="Inter"/>
          <w:color w:val="111827"/>
          <w:lang w:val="en"/>
        </w:rPr>
        <w:t xml:space="preserve"> </w:t>
      </w:r>
    </w:p>
    <w:p w14:paraId="34057047" w14:textId="77777777" w:rsidR="00BE7D51" w:rsidRDefault="00BE7D51">
      <w:pPr>
        <w:pStyle w:val="Heading3"/>
        <w:divId w:val="201328316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Modern Abstract Geometric Rug - Gray (SKU: AMZ987654)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451"/>
      </w:tblGrid>
      <w:tr w:rsidR="00000000" w14:paraId="58FD0ADF" w14:textId="77777777">
        <w:trPr>
          <w:divId w:val="201328316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FB11EF2" w14:textId="77777777" w:rsidR="00BE7D51" w:rsidRDefault="00BE7D51">
            <w:pPr>
              <w:spacing w:after="120"/>
              <w:rPr>
                <w:rFonts w:ascii="Inter" w:eastAsia="Times New Roman" w:hAnsi="Inter"/>
                <w:color w:val="6B7280"/>
                <w:sz w:val="17"/>
                <w:szCs w:val="17"/>
              </w:rPr>
            </w:pPr>
            <w:r>
              <w:rPr>
                <w:rFonts w:ascii="Inter" w:eastAsia="Times New Roman" w:hAnsi="Inter"/>
                <w:color w:val="6B7280"/>
                <w:sz w:val="17"/>
                <w:szCs w:val="17"/>
              </w:rPr>
              <w:t>Details for Modern Abstract Geometric Rug - Gray from Amazon</w:t>
            </w:r>
          </w:p>
        </w:tc>
      </w:tr>
      <w:tr w:rsidR="00000000" w14:paraId="1B71D9A3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96E87F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lastRenderedPageBreak/>
              <w:t>Product Launches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624805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Date: 2023-04-01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Categories: Home &amp; Kitchen, Rugs, Area Rugs, Geometric</w:t>
            </w:r>
          </w:p>
        </w:tc>
      </w:tr>
      <w:tr w:rsidR="00000000" w14:paraId="49D3EEA8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9B6F264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Pricing Changes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A7DDEA9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Launch Price: $199.00 on 2023-04-01; Changed to $185.00 on 2023-06-01; Changed to $175.00 on 2023-09-15</w:t>
            </w:r>
          </w:p>
        </w:tc>
      </w:tr>
      <w:tr w:rsidR="00000000" w14:paraId="542C4FE0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2778735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Reviews &amp; Ratings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E8AF6D7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Average Rating: 4.3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Review Volume: 210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Review Velocity: 21.0 reviews/month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Sentiment Summary: Generally positive</w:t>
            </w:r>
          </w:p>
        </w:tc>
      </w:tr>
      <w:tr w:rsidR="00000000" w14:paraId="4B60648B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3011FF0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Marketing Content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D3312AE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Data not available for analysis.</w:t>
            </w:r>
          </w:p>
        </w:tc>
      </w:tr>
    </w:tbl>
    <w:p w14:paraId="4BFDFF56" w14:textId="77777777" w:rsidR="00BE7D51" w:rsidRDefault="00BE7D51">
      <w:pPr>
        <w:pStyle w:val="Heading3"/>
        <w:divId w:val="201328316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Minimalist Area Rug - Grey Pattern (SKU: AMZ112233)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7647"/>
      </w:tblGrid>
      <w:tr w:rsidR="00000000" w14:paraId="392754C5" w14:textId="77777777">
        <w:trPr>
          <w:divId w:val="201328316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A397416" w14:textId="77777777" w:rsidR="00BE7D51" w:rsidRDefault="00BE7D51">
            <w:pPr>
              <w:spacing w:after="120"/>
              <w:rPr>
                <w:rFonts w:ascii="Inter" w:eastAsia="Times New Roman" w:hAnsi="Inter"/>
                <w:color w:val="6B7280"/>
                <w:sz w:val="17"/>
                <w:szCs w:val="17"/>
              </w:rPr>
            </w:pPr>
            <w:r>
              <w:rPr>
                <w:rFonts w:ascii="Inter" w:eastAsia="Times New Roman" w:hAnsi="Inter"/>
                <w:color w:val="6B7280"/>
                <w:sz w:val="17"/>
                <w:szCs w:val="17"/>
              </w:rPr>
              <w:t>Details for Minimalist Area Rug - Grey Pattern from Amazon</w:t>
            </w:r>
          </w:p>
        </w:tc>
      </w:tr>
      <w:tr w:rsidR="00000000" w14:paraId="5DB4D25D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4EBEF2C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Product Launches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A432A26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Date: 2023-06-20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Categories: Home &amp; Kitchen, Rugs, Floor Mats</w:t>
            </w:r>
          </w:p>
        </w:tc>
      </w:tr>
      <w:tr w:rsidR="00000000" w14:paraId="7624E498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CF71C76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Pricing Changes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F0BE38A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Launch Price: $225.50 on 2023-06-20; Changed to $215.50 on 2023-08-01; Changed to $225.50 on 2024-01-01; Changed to $205.50 on 2024-07-10 (Currently on Promotion)</w:t>
            </w:r>
          </w:p>
        </w:tc>
      </w:tr>
      <w:tr w:rsidR="00000000" w14:paraId="56657717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06295A8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Reviews &amp; Ratings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113F9DD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Average Rating: 4.6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Review Volume: 95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Review Velocity: 13.9 reviews/month</w:t>
            </w: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br/>
              <w:t>Sentiment Summary: Generally positive</w:t>
            </w:r>
          </w:p>
        </w:tc>
      </w:tr>
      <w:tr w:rsidR="00000000" w14:paraId="203E7334" w14:textId="77777777">
        <w:trPr>
          <w:divId w:val="201328316"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D96937C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Marketing Content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4A4C5A0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Data not available for analysis.</w:t>
            </w:r>
          </w:p>
        </w:tc>
      </w:tr>
    </w:tbl>
    <w:p w14:paraId="16D650D5" w14:textId="77777777" w:rsidR="00BE7D51" w:rsidRDefault="00BE7D51">
      <w:pPr>
        <w:pStyle w:val="Heading2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Benchmark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2798"/>
        <w:gridCol w:w="2798"/>
      </w:tblGrid>
      <w:tr w:rsidR="00000000" w14:paraId="747EB2F2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6E7C509" w14:textId="77777777" w:rsidR="00BE7D51" w:rsidRDefault="00BE7D51">
            <w:pPr>
              <w:spacing w:after="120"/>
              <w:rPr>
                <w:rFonts w:ascii="Inter" w:eastAsia="Times New Roman" w:hAnsi="Inter"/>
                <w:color w:val="6B7280"/>
                <w:sz w:val="17"/>
                <w:szCs w:val="17"/>
              </w:rPr>
            </w:pPr>
            <w:r>
              <w:rPr>
                <w:rFonts w:ascii="Inter" w:eastAsia="Times New Roman" w:hAnsi="Inter"/>
                <w:color w:val="6B7280"/>
                <w:sz w:val="17"/>
                <w:szCs w:val="17"/>
              </w:rPr>
              <w:lastRenderedPageBreak/>
              <w:t>Comparison of Key KPIs: Wayfair vs. Competitors</w:t>
            </w:r>
          </w:p>
        </w:tc>
      </w:tr>
      <w:tr w:rsidR="00000000" w14:paraId="6E9F6FF2" w14:textId="77777777">
        <w:trPr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BA3F576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KPI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C0C79F9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Wayfair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5B01196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Amazon (Average)</w:t>
            </w:r>
          </w:p>
        </w:tc>
      </w:tr>
      <w:tr w:rsidR="00000000" w14:paraId="68F5CA5B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596898D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Price Position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B27E2FB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$189.99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43B7B4B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Cheaper ($190.25)</w:t>
            </w:r>
          </w:p>
        </w:tc>
      </w:tr>
      <w:tr w:rsidR="00000000" w14:paraId="0B3DD4C5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860E44B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 xml:space="preserve">Avg Rating &amp; </w:t>
            </w: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Review Velocity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822E5E9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4.7 (29.2 reviews/month)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DDB2596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4.5 (17.5 reviews/month)</w:t>
            </w:r>
          </w:p>
        </w:tc>
      </w:tr>
      <w:tr w:rsidR="00000000" w14:paraId="4E013A4F" w14:textId="77777777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3F4F6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E1844FC" w14:textId="77777777" w:rsidR="00BE7D51" w:rsidRDefault="00BE7D51">
            <w:pP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</w:pPr>
            <w:r>
              <w:rPr>
                <w:rFonts w:ascii="Inter" w:eastAsia="Times New Roman" w:hAnsi="Inter"/>
                <w:b/>
                <w:bCs/>
                <w:color w:val="111827"/>
                <w:sz w:val="21"/>
                <w:szCs w:val="21"/>
              </w:rPr>
              <w:t>Promotions Frequency (monthly %)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41B52F5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33%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74A71ED" w14:textId="77777777" w:rsidR="00BE7D51" w:rsidRDefault="00BE7D51">
            <w:pPr>
              <w:rPr>
                <w:rFonts w:ascii="Inter" w:eastAsia="Times New Roman" w:hAnsi="Inter"/>
                <w:color w:val="374151"/>
                <w:sz w:val="21"/>
                <w:szCs w:val="21"/>
              </w:rPr>
            </w:pPr>
            <w:r>
              <w:rPr>
                <w:rFonts w:ascii="Inter" w:eastAsia="Times New Roman" w:hAnsi="Inter"/>
                <w:color w:val="374151"/>
                <w:sz w:val="21"/>
                <w:szCs w:val="21"/>
              </w:rPr>
              <w:t>25%</w:t>
            </w:r>
          </w:p>
        </w:tc>
      </w:tr>
    </w:tbl>
    <w:p w14:paraId="2026BECB" w14:textId="77777777" w:rsidR="00BE7D51" w:rsidRDefault="00BE7D51">
      <w:pPr>
        <w:pStyle w:val="Heading2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Insight Summary</w:t>
      </w:r>
    </w:p>
    <w:p w14:paraId="09724046" w14:textId="77777777" w:rsidR="00BE7D51" w:rsidRDefault="00BE7D51">
      <w:pPr>
        <w:pStyle w:val="Heading3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Whitespace opportunities where Wayfair can win</w:t>
      </w:r>
    </w:p>
    <w:p w14:paraId="7F187EB0" w14:textId="77777777" w:rsidR="00BE7D51" w:rsidRDefault="00BE7D51">
      <w:pPr>
        <w:numPr>
          <w:ilvl w:val="1"/>
          <w:numId w:val="1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Niche Design Focus:</w:t>
      </w:r>
      <w:r>
        <w:rPr>
          <w:rFonts w:ascii="Inter" w:eastAsia="Times New Roman" w:hAnsi="Inter"/>
          <w:color w:val="111827"/>
          <w:lang w:val="en"/>
        </w:rPr>
        <w:t xml:space="preserve"> </w:t>
      </w:r>
      <w:r>
        <w:rPr>
          <w:rFonts w:ascii="Inter" w:eastAsia="Times New Roman" w:hAnsi="Inter"/>
          <w:color w:val="111827"/>
          <w:lang w:val="en"/>
        </w:rPr>
        <w:t>Competitors show more generic 'Modern Abstract' or 'Minimalist' designs. Wayfair could emphasize unique artistic collaborations or specific, less common geometric patterns (e.g., Art Deco, Scandinavian geometric) to capture a premium segment.</w:t>
      </w:r>
    </w:p>
    <w:p w14:paraId="69C12E28" w14:textId="77777777" w:rsidR="00BE7D51" w:rsidRDefault="00BE7D51">
      <w:pPr>
        <w:numPr>
          <w:ilvl w:val="1"/>
          <w:numId w:val="1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Material Innovation:</w:t>
      </w:r>
      <w:r>
        <w:rPr>
          <w:rFonts w:ascii="Inter" w:eastAsia="Times New Roman" w:hAnsi="Inter"/>
          <w:color w:val="111827"/>
          <w:lang w:val="en"/>
        </w:rPr>
        <w:t xml:space="preserve"> While Wayfair's rug is polypropylene, there's no mention of sustainable or eco-friendly materials across competitors. Wayfair could introduce rugs made from recycled plastics or natural fibers with a strong marketing narrative around sustainability.</w:t>
      </w:r>
    </w:p>
    <w:p w14:paraId="331496EA" w14:textId="77777777" w:rsidR="00BE7D51" w:rsidRDefault="00BE7D51">
      <w:pPr>
        <w:numPr>
          <w:ilvl w:val="1"/>
          <w:numId w:val="1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Expanded Size/Shape Range:</w:t>
      </w:r>
      <w:r>
        <w:rPr>
          <w:rFonts w:ascii="Inter" w:eastAsia="Times New Roman" w:hAnsi="Inter"/>
          <w:color w:val="111827"/>
          <w:lang w:val="en"/>
        </w:rPr>
        <w:t xml:space="preserve"> Competitors predominantly offer standard rectangular rugs. Wayfair could gain market share by offering a wider variety of shapes (round, oval, runners in unique lengths) or less common larger/smaller dimensions not covered by Amazon.</w:t>
      </w:r>
    </w:p>
    <w:p w14:paraId="37EE5571" w14:textId="77777777" w:rsidR="00BE7D51" w:rsidRDefault="00BE7D51">
      <w:pPr>
        <w:pStyle w:val="Heading3"/>
        <w:ind w:left="1020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Key gaps in competitor strategy</w:t>
      </w:r>
    </w:p>
    <w:p w14:paraId="4D50A000" w14:textId="77777777" w:rsidR="00BE7D51" w:rsidRDefault="00BE7D51">
      <w:pPr>
        <w:numPr>
          <w:ilvl w:val="0"/>
          <w:numId w:val="2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Inconsistent Promotional Activity:</w:t>
      </w:r>
      <w:r>
        <w:rPr>
          <w:rFonts w:ascii="Inter" w:eastAsia="Times New Roman" w:hAnsi="Inter"/>
          <w:color w:val="111827"/>
          <w:lang w:val="en"/>
        </w:rPr>
        <w:t xml:space="preserve"> Amazon's products show less frequent or less aggressive promotional pricing compared to Wayfair's consistent price adjustments, indicating a potential reliance on everyday low pricing without strong seasonal campaigns.</w:t>
      </w:r>
    </w:p>
    <w:p w14:paraId="2916F293" w14:textId="77777777" w:rsidR="00BE7D51" w:rsidRDefault="00BE7D51">
      <w:pPr>
        <w:numPr>
          <w:ilvl w:val="0"/>
          <w:numId w:val="2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Lack of Rich Product Content:</w:t>
      </w:r>
      <w:r>
        <w:rPr>
          <w:rFonts w:ascii="Inter" w:eastAsia="Times New Roman" w:hAnsi="Inter"/>
          <w:color w:val="111827"/>
          <w:lang w:val="en"/>
        </w:rPr>
        <w:t xml:space="preserve"> </w:t>
      </w:r>
      <w:r>
        <w:rPr>
          <w:rFonts w:ascii="Inter" w:eastAsia="Times New Roman" w:hAnsi="Inter"/>
          <w:color w:val="111827"/>
          <w:lang w:val="en"/>
        </w:rPr>
        <w:t>Competitor product descriptions and available specs are often less detailed than Wayfair's, which offers an opportunity for Wayfair to provide superior education and transparency.</w:t>
      </w:r>
    </w:p>
    <w:p w14:paraId="7064AB52" w14:textId="77777777" w:rsidR="00BE7D51" w:rsidRDefault="00BE7D51">
      <w:pPr>
        <w:numPr>
          <w:ilvl w:val="0"/>
          <w:numId w:val="2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lastRenderedPageBreak/>
        <w:t>Review Volume &amp; Freshness:</w:t>
      </w:r>
      <w:r>
        <w:rPr>
          <w:rFonts w:ascii="Inter" w:eastAsia="Times New Roman" w:hAnsi="Inter"/>
          <w:color w:val="111827"/>
          <w:lang w:val="en"/>
        </w:rPr>
        <w:t xml:space="preserve"> While Amazon has good ratings, the overall review velocity and volume for individual products might be lower or less recent than Wayfair's, especially for comparable product lifespans.</w:t>
      </w:r>
    </w:p>
    <w:p w14:paraId="610D5249" w14:textId="77777777" w:rsidR="00BE7D51" w:rsidRDefault="00BE7D51">
      <w:pPr>
        <w:pStyle w:val="Heading3"/>
        <w:ind w:left="1020"/>
        <w:rPr>
          <w:rFonts w:ascii="Inter" w:eastAsia="Times New Roman" w:hAnsi="Inter"/>
          <w:lang w:val="en"/>
        </w:rPr>
      </w:pPr>
      <w:r>
        <w:rPr>
          <w:rFonts w:ascii="Inter" w:eastAsia="Times New Roman" w:hAnsi="Inter"/>
          <w:lang w:val="en"/>
        </w:rPr>
        <w:t>Actionable recommendations for Wayfair</w:t>
      </w:r>
    </w:p>
    <w:p w14:paraId="571AB121" w14:textId="77777777" w:rsidR="00BE7D51" w:rsidRDefault="00BE7D51">
      <w:pPr>
        <w:numPr>
          <w:ilvl w:val="0"/>
          <w:numId w:val="3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Optimize Promotional Cadence:</w:t>
      </w:r>
      <w:r>
        <w:rPr>
          <w:rFonts w:ascii="Inter" w:eastAsia="Times New Roman" w:hAnsi="Inter"/>
          <w:color w:val="111827"/>
          <w:lang w:val="en"/>
        </w:rPr>
        <w:t xml:space="preserve"> Leverage historical pricing data to refine promotional timing and offers, potentially introducing more frequent, short-burst promotions to drive immediate sales and competitive edge against less agile competitors.</w:t>
      </w:r>
    </w:p>
    <w:p w14:paraId="360A2D6F" w14:textId="77777777" w:rsidR="00BE7D51" w:rsidRDefault="00BE7D51">
      <w:pPr>
        <w:numPr>
          <w:ilvl w:val="0"/>
          <w:numId w:val="3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Enhance Product Storytelling:</w:t>
      </w:r>
      <w:r>
        <w:rPr>
          <w:rFonts w:ascii="Inter" w:eastAsia="Times New Roman" w:hAnsi="Inter"/>
          <w:color w:val="111827"/>
          <w:lang w:val="en"/>
        </w:rPr>
        <w:t xml:space="preserve"> Invest in high-quality lifestyle photography and detailed descriptions highlighting unique design elements, material benefits, and care instructions to build brand trust and differentiate.</w:t>
      </w:r>
    </w:p>
    <w:p w14:paraId="3F7DCB20" w14:textId="77777777" w:rsidR="00BE7D51" w:rsidRDefault="00BE7D51">
      <w:pPr>
        <w:numPr>
          <w:ilvl w:val="0"/>
          <w:numId w:val="3"/>
        </w:numPr>
        <w:spacing w:before="100" w:beforeAutospacing="1" w:after="120"/>
        <w:ind w:left="2040"/>
        <w:rPr>
          <w:rFonts w:ascii="Inter" w:eastAsia="Times New Roman" w:hAnsi="Inter"/>
          <w:color w:val="111827"/>
          <w:lang w:val="en"/>
        </w:rPr>
      </w:pPr>
      <w:r>
        <w:rPr>
          <w:rStyle w:val="Strong"/>
          <w:rFonts w:ascii="Inter" w:eastAsia="Times New Roman" w:hAnsi="Inter"/>
          <w:color w:val="111827"/>
          <w:lang w:val="en"/>
        </w:rPr>
        <w:t>Boost Review Generation for New Launches:</w:t>
      </w:r>
      <w:r>
        <w:rPr>
          <w:rFonts w:ascii="Inter" w:eastAsia="Times New Roman" w:hAnsi="Inter"/>
          <w:color w:val="111827"/>
          <w:lang w:val="en"/>
        </w:rPr>
        <w:t xml:space="preserve"> Implement targeted post-purchase email campaigns or small incentives to encourage early reviews for new rug collections, ensuring strong social proof from launch.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64A6" w14:textId="77777777" w:rsidR="00B20B24" w:rsidRDefault="00B20B24" w:rsidP="00B20B24">
      <w:r>
        <w:separator/>
      </w:r>
    </w:p>
  </w:endnote>
  <w:endnote w:type="continuationSeparator" w:id="0">
    <w:p w14:paraId="7902FAED" w14:textId="77777777" w:rsidR="00B20B24" w:rsidRDefault="00B20B24" w:rsidP="00B2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10E80" w14:textId="77777777" w:rsidR="00B20B24" w:rsidRDefault="00B20B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503A" w14:textId="77777777" w:rsidR="00B20B24" w:rsidRDefault="00B20B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1083" w14:textId="77777777" w:rsidR="00B20B24" w:rsidRDefault="00B20B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7F81" w14:textId="77777777" w:rsidR="00B20B24" w:rsidRDefault="00B20B24" w:rsidP="00B20B24">
      <w:r>
        <w:separator/>
      </w:r>
    </w:p>
  </w:footnote>
  <w:footnote w:type="continuationSeparator" w:id="0">
    <w:p w14:paraId="48E2808B" w14:textId="77777777" w:rsidR="00B20B24" w:rsidRDefault="00B20B24" w:rsidP="00B20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003D" w14:textId="77777777" w:rsidR="00B20B24" w:rsidRDefault="00B20B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2FC5" w14:textId="77777777" w:rsidR="00B20B24" w:rsidRDefault="00B20B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11B3" w14:textId="77777777" w:rsidR="00B20B24" w:rsidRDefault="00B20B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4B53"/>
    <w:multiLevelType w:val="multilevel"/>
    <w:tmpl w:val="C314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86A68"/>
    <w:multiLevelType w:val="multilevel"/>
    <w:tmpl w:val="D43E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8A18BE"/>
    <w:multiLevelType w:val="multilevel"/>
    <w:tmpl w:val="E5C4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39725">
    <w:abstractNumId w:val="2"/>
  </w:num>
  <w:num w:numId="2" w16cid:durableId="1649357977">
    <w:abstractNumId w:val="1"/>
  </w:num>
  <w:num w:numId="3" w16cid:durableId="38930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24"/>
    <w:rsid w:val="00407089"/>
    <w:rsid w:val="005A37AF"/>
    <w:rsid w:val="008D4A02"/>
    <w:rsid w:val="00B20B24"/>
    <w:rsid w:val="00BE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7739B3"/>
  <w15:chartTrackingRefBased/>
  <w15:docId w15:val="{26DC0E48-4D8D-0A43-AB72-2DCC6B92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20"/>
      <w:outlineLvl w:val="0"/>
    </w:pPr>
    <w:rPr>
      <w:b/>
      <w:bCs/>
      <w:color w:val="111827"/>
      <w:kern w:val="36"/>
      <w:sz w:val="54"/>
      <w:szCs w:val="54"/>
    </w:rPr>
  </w:style>
  <w:style w:type="paragraph" w:styleId="Heading2">
    <w:name w:val="heading 2"/>
    <w:basedOn w:val="Normal"/>
    <w:link w:val="Heading2Char"/>
    <w:uiPriority w:val="9"/>
    <w:qFormat/>
    <w:pPr>
      <w:spacing w:before="480" w:after="240"/>
      <w:outlineLvl w:val="1"/>
    </w:pPr>
    <w:rPr>
      <w:b/>
      <w:bCs/>
      <w:color w:val="111827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80"/>
      <w:outlineLvl w:val="2"/>
    </w:pPr>
    <w:rPr>
      <w:b/>
      <w:bCs/>
      <w:color w:val="111827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24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40"/>
    </w:pPr>
  </w:style>
  <w:style w:type="paragraph" w:customStyle="1" w:styleId="h1-meta">
    <w:name w:val="h1-meta"/>
    <w:basedOn w:val="Normal"/>
    <w:pPr>
      <w:spacing w:before="100" w:beforeAutospacing="1" w:after="360"/>
    </w:pPr>
    <w:rPr>
      <w:color w:val="6B72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20B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B2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0B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B2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28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Landscape Report</dc:title>
  <dc:subject/>
  <dc:creator>Kayla A. Colletti</dc:creator>
  <cp:keywords/>
  <dc:description/>
  <cp:lastModifiedBy>Kayla A. Colletti</cp:lastModifiedBy>
  <cp:revision>2</cp:revision>
  <dcterms:created xsi:type="dcterms:W3CDTF">2026-01-20T03:25:00Z</dcterms:created>
  <dcterms:modified xsi:type="dcterms:W3CDTF">2026-01-20T03:25:00Z</dcterms:modified>
</cp:coreProperties>
</file>