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4892A" w14:textId="77777777" w:rsidR="00C372BF" w:rsidRDefault="00C372BF" w:rsidP="00C372BF">
      <w:pPr>
        <w:spacing w:line="276" w:lineRule="auto"/>
        <w:jc w:val="center"/>
        <w:rPr>
          <w:rFonts w:ascii="Times New Roman" w:hAnsi="Times New Roman" w:cs="Times New Roman"/>
          <w:sz w:val="24"/>
          <w:szCs w:val="24"/>
        </w:rPr>
      </w:pPr>
    </w:p>
    <w:p w14:paraId="6230B2FF" w14:textId="77777777" w:rsidR="00C372BF" w:rsidRDefault="00C372BF" w:rsidP="00C372BF">
      <w:pPr>
        <w:spacing w:line="276" w:lineRule="auto"/>
        <w:jc w:val="center"/>
        <w:rPr>
          <w:rFonts w:ascii="Times New Roman" w:hAnsi="Times New Roman" w:cs="Times New Roman"/>
          <w:sz w:val="24"/>
          <w:szCs w:val="24"/>
        </w:rPr>
      </w:pPr>
    </w:p>
    <w:p w14:paraId="6ADCCA0D" w14:textId="77777777" w:rsidR="00C372BF" w:rsidRDefault="00C372BF" w:rsidP="00C372BF">
      <w:pPr>
        <w:spacing w:line="276" w:lineRule="auto"/>
        <w:jc w:val="center"/>
        <w:rPr>
          <w:rFonts w:ascii="Times New Roman" w:hAnsi="Times New Roman" w:cs="Times New Roman"/>
          <w:sz w:val="24"/>
          <w:szCs w:val="24"/>
        </w:rPr>
      </w:pPr>
    </w:p>
    <w:p w14:paraId="4271EE90" w14:textId="77777777" w:rsidR="00C372BF" w:rsidRDefault="00C372BF" w:rsidP="00C372BF">
      <w:pPr>
        <w:spacing w:line="276" w:lineRule="auto"/>
        <w:jc w:val="center"/>
        <w:rPr>
          <w:rFonts w:ascii="Times New Roman" w:hAnsi="Times New Roman" w:cs="Times New Roman"/>
          <w:sz w:val="24"/>
          <w:szCs w:val="24"/>
        </w:rPr>
      </w:pPr>
    </w:p>
    <w:p w14:paraId="6E62CEB5" w14:textId="77777777" w:rsidR="00C372BF" w:rsidRDefault="00C372BF" w:rsidP="00C372BF">
      <w:pPr>
        <w:spacing w:line="276" w:lineRule="auto"/>
        <w:jc w:val="center"/>
        <w:rPr>
          <w:rFonts w:ascii="Times New Roman" w:hAnsi="Times New Roman" w:cs="Times New Roman"/>
          <w:sz w:val="24"/>
          <w:szCs w:val="24"/>
        </w:rPr>
      </w:pPr>
    </w:p>
    <w:p w14:paraId="39B2D03C" w14:textId="77777777" w:rsidR="00C372BF" w:rsidRDefault="00C372BF" w:rsidP="00C372BF">
      <w:pPr>
        <w:spacing w:line="276" w:lineRule="auto"/>
        <w:jc w:val="center"/>
        <w:rPr>
          <w:rFonts w:ascii="Times New Roman" w:hAnsi="Times New Roman" w:cs="Times New Roman"/>
          <w:sz w:val="24"/>
          <w:szCs w:val="24"/>
        </w:rPr>
      </w:pPr>
    </w:p>
    <w:p w14:paraId="326C38F2" w14:textId="77777777" w:rsidR="00C372BF" w:rsidRDefault="00C372BF" w:rsidP="00C372BF">
      <w:pPr>
        <w:spacing w:line="276" w:lineRule="auto"/>
        <w:jc w:val="center"/>
        <w:rPr>
          <w:rFonts w:ascii="Times New Roman" w:hAnsi="Times New Roman" w:cs="Times New Roman"/>
          <w:sz w:val="24"/>
          <w:szCs w:val="24"/>
        </w:rPr>
      </w:pPr>
    </w:p>
    <w:p w14:paraId="0A23A45A" w14:textId="77777777" w:rsidR="00C372BF" w:rsidRDefault="00C372BF" w:rsidP="00C372BF">
      <w:pPr>
        <w:spacing w:line="276" w:lineRule="auto"/>
        <w:jc w:val="center"/>
        <w:rPr>
          <w:rFonts w:ascii="Times New Roman" w:hAnsi="Times New Roman" w:cs="Times New Roman"/>
          <w:b/>
          <w:bCs/>
          <w:sz w:val="24"/>
          <w:szCs w:val="24"/>
        </w:rPr>
      </w:pPr>
    </w:p>
    <w:p w14:paraId="7F151E5A" w14:textId="23AA028F" w:rsidR="00C372BF" w:rsidRDefault="00AA1674" w:rsidP="00C372B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Final Paper</w:t>
      </w:r>
    </w:p>
    <w:p w14:paraId="4F052C77" w14:textId="77777777" w:rsidR="00C372BF" w:rsidRDefault="00C372BF" w:rsidP="00C372BF">
      <w:pPr>
        <w:jc w:val="center"/>
        <w:rPr>
          <w:rFonts w:ascii="Times New Roman" w:hAnsi="Times New Roman" w:cs="Times New Roman"/>
          <w:b/>
          <w:bCs/>
          <w:sz w:val="24"/>
          <w:szCs w:val="24"/>
        </w:rPr>
      </w:pPr>
    </w:p>
    <w:p w14:paraId="3216F618" w14:textId="3577BEF3" w:rsidR="00C372BF" w:rsidRDefault="00C372BF" w:rsidP="00C372BF">
      <w:pPr>
        <w:jc w:val="center"/>
        <w:rPr>
          <w:rFonts w:ascii="Times New Roman" w:hAnsi="Times New Roman" w:cs="Times New Roman"/>
          <w:sz w:val="24"/>
          <w:szCs w:val="24"/>
        </w:rPr>
      </w:pPr>
      <w:r>
        <w:rPr>
          <w:rFonts w:ascii="Times New Roman" w:hAnsi="Times New Roman" w:cs="Times New Roman"/>
          <w:sz w:val="24"/>
          <w:szCs w:val="24"/>
        </w:rPr>
        <w:t>Kyle Converse</w:t>
      </w:r>
    </w:p>
    <w:p w14:paraId="6DDDEF26" w14:textId="5AB983A6" w:rsidR="00C372BF" w:rsidRDefault="00C372BF" w:rsidP="00C372BF">
      <w:pPr>
        <w:jc w:val="center"/>
        <w:rPr>
          <w:rFonts w:ascii="Times New Roman" w:hAnsi="Times New Roman" w:cs="Times New Roman"/>
          <w:sz w:val="24"/>
          <w:szCs w:val="24"/>
        </w:rPr>
      </w:pPr>
      <w:r>
        <w:rPr>
          <w:rFonts w:ascii="Times New Roman" w:hAnsi="Times New Roman" w:cs="Times New Roman"/>
          <w:sz w:val="24"/>
          <w:szCs w:val="24"/>
        </w:rPr>
        <w:t>Franklin University</w:t>
      </w:r>
    </w:p>
    <w:p w14:paraId="014018EB" w14:textId="67E73C4A" w:rsidR="00C372BF" w:rsidRDefault="00C372BF" w:rsidP="00C372BF">
      <w:pPr>
        <w:jc w:val="center"/>
        <w:rPr>
          <w:rFonts w:ascii="Times New Roman" w:hAnsi="Times New Roman" w:cs="Times New Roman"/>
          <w:sz w:val="24"/>
          <w:szCs w:val="24"/>
        </w:rPr>
      </w:pPr>
      <w:r>
        <w:rPr>
          <w:rFonts w:ascii="Times New Roman" w:hAnsi="Times New Roman" w:cs="Times New Roman"/>
          <w:sz w:val="24"/>
          <w:szCs w:val="24"/>
        </w:rPr>
        <w:t>DATA 695: Capstone</w:t>
      </w:r>
    </w:p>
    <w:p w14:paraId="26809E24" w14:textId="3F7868C2" w:rsidR="00860C75" w:rsidRDefault="002A12F4" w:rsidP="00C372BF">
      <w:pPr>
        <w:jc w:val="center"/>
        <w:rPr>
          <w:rFonts w:ascii="Times New Roman" w:hAnsi="Times New Roman" w:cs="Times New Roman"/>
          <w:sz w:val="24"/>
          <w:szCs w:val="24"/>
        </w:rPr>
      </w:pPr>
      <w:r>
        <w:rPr>
          <w:rFonts w:ascii="Times New Roman" w:hAnsi="Times New Roman" w:cs="Times New Roman"/>
          <w:sz w:val="24"/>
          <w:szCs w:val="24"/>
        </w:rPr>
        <w:t>May 10</w:t>
      </w:r>
      <w:r w:rsidR="00C372BF">
        <w:rPr>
          <w:rFonts w:ascii="Times New Roman" w:hAnsi="Times New Roman" w:cs="Times New Roman"/>
          <w:sz w:val="24"/>
          <w:szCs w:val="24"/>
        </w:rPr>
        <w:t>, 2025</w:t>
      </w:r>
    </w:p>
    <w:p w14:paraId="72FD0259" w14:textId="77777777" w:rsidR="00860C75" w:rsidRDefault="00860C75">
      <w:pPr>
        <w:rPr>
          <w:rFonts w:ascii="Times New Roman" w:hAnsi="Times New Roman" w:cs="Times New Roman"/>
          <w:sz w:val="24"/>
          <w:szCs w:val="24"/>
        </w:rPr>
      </w:pPr>
      <w:r>
        <w:rPr>
          <w:rFonts w:ascii="Times New Roman" w:hAnsi="Times New Roman" w:cs="Times New Roman"/>
          <w:sz w:val="24"/>
          <w:szCs w:val="24"/>
        </w:rPr>
        <w:br w:type="page"/>
      </w:r>
    </w:p>
    <w:p w14:paraId="54517DB3" w14:textId="75AD5D7D" w:rsidR="0094663D" w:rsidRDefault="009E51F3" w:rsidP="009E51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1DECC914" w14:textId="653B0C6A" w:rsidR="004D7669" w:rsidRDefault="004D7669" w:rsidP="004D76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is to develop a robust, precise, actionable model to predict customer churn for </w:t>
      </w:r>
      <w:r w:rsidR="00B55920">
        <w:rPr>
          <w:rFonts w:ascii="Times New Roman" w:hAnsi="Times New Roman" w:cs="Times New Roman"/>
          <w:sz w:val="24"/>
          <w:szCs w:val="24"/>
        </w:rPr>
        <w:t xml:space="preserve">Telco, </w:t>
      </w:r>
      <w:r>
        <w:rPr>
          <w:rFonts w:ascii="Times New Roman" w:hAnsi="Times New Roman" w:cs="Times New Roman"/>
          <w:sz w:val="24"/>
          <w:szCs w:val="24"/>
        </w:rPr>
        <w:t xml:space="preserve">a large telecommunications company. The project will be considered successful if the developed model has the ability to effectively balance reducing customer churn with maximizing revenue. The work that will be done developing and presenting this project is industry-relevant, and will prove highly valuable upon completion. One of the reasons for </w:t>
      </w:r>
      <w:r w:rsidR="002C45C8">
        <w:rPr>
          <w:rFonts w:ascii="Times New Roman" w:hAnsi="Times New Roman" w:cs="Times New Roman"/>
          <w:sz w:val="24"/>
          <w:szCs w:val="24"/>
        </w:rPr>
        <w:t>this</w:t>
      </w:r>
      <w:r>
        <w:rPr>
          <w:rFonts w:ascii="Times New Roman" w:hAnsi="Times New Roman" w:cs="Times New Roman"/>
          <w:sz w:val="24"/>
          <w:szCs w:val="24"/>
        </w:rPr>
        <w:t xml:space="preserve"> is that customer retention is more cost-effective than acquisition. An empirical investigation conducted in 2016 published in the Journal of Marketing Research found that “a firm’s acquisition cost per customer is more sensitive to market position and competition than retention cost per customer” (Min et al., 2016). In addition to cost reduction, managing customer churn can also have an impact on a company’s revenue and profitability. As part of a 2024 literature review and bibliometric study conducted by Uday Bhale, a Doctor of Marketing from Lovely Professional University in India, and Harpreet Bedi, Professor at the Mittal School of Business, it was concluded that “a five percent churn reduction can improve a company’s profitability by up to twenty-five percent” (Bhale &amp; Bedi, 2024). Fred Reichheld came to a similar conclusion in his article for Bain &amp; Company titled, “Prescription for cutting costs” in 2001. A New York Times best-selling author, graduate of Harvard Business School, business strategist, and creator of the Net Promoter System of management, Fred poses, “Across a wide range of businesses, customers generate increasing profits each year they stay with a company. Return customers tend to buy more from a company over time. As they do, your operating costs to serve them decline. And they’ll often pay a premium to continue to do business with you rather than switch to a competitor with whom they’re neither familiar nor comfortable” (Reichheld, 2001). However, if a company ignores churn, their customers may choose to switch to competitors offering better </w:t>
      </w:r>
      <w:r>
        <w:rPr>
          <w:rFonts w:ascii="Times New Roman" w:hAnsi="Times New Roman" w:cs="Times New Roman"/>
          <w:sz w:val="24"/>
          <w:szCs w:val="24"/>
        </w:rPr>
        <w:lastRenderedPageBreak/>
        <w:t>pricing or services. That is why a project like this, which seeks to predict and reduce this churn can be so beneficial.</w:t>
      </w:r>
    </w:p>
    <w:p w14:paraId="106F4E54" w14:textId="019E5B8F" w:rsidR="009E51F3" w:rsidRDefault="009E51F3" w:rsidP="009E51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4E39EE">
        <w:rPr>
          <w:rFonts w:ascii="Times New Roman" w:hAnsi="Times New Roman" w:cs="Times New Roman"/>
          <w:b/>
          <w:bCs/>
          <w:sz w:val="24"/>
          <w:szCs w:val="24"/>
        </w:rPr>
        <w:t>Description</w:t>
      </w:r>
    </w:p>
    <w:p w14:paraId="75A8065F" w14:textId="662BD6D0" w:rsidR="004662BA" w:rsidRDefault="004662BA" w:rsidP="004167D0">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The data utilized for this project can be found on Kaggle, but originates from IBM (</w:t>
      </w:r>
      <w:hyperlink r:id="rId7" w:history="1">
        <w:r>
          <w:rPr>
            <w:rStyle w:val="Hyperlink"/>
            <w:rFonts w:ascii="Times New Roman" w:hAnsi="Times New Roman" w:cs="Times New Roman"/>
            <w:sz w:val="24"/>
            <w:szCs w:val="24"/>
          </w:rPr>
          <w:t>Data</w:t>
        </w:r>
        <w:r w:rsidRPr="00BD4E24">
          <w:rPr>
            <w:rStyle w:val="Hyperlink"/>
            <w:rFonts w:ascii="Times New Roman" w:hAnsi="Times New Roman" w:cs="Times New Roman"/>
            <w:sz w:val="24"/>
            <w:szCs w:val="24"/>
          </w:rPr>
          <w:t xml:space="preserve"> can be </w:t>
        </w:r>
        <w:r>
          <w:rPr>
            <w:rStyle w:val="Hyperlink"/>
            <w:rFonts w:ascii="Times New Roman" w:hAnsi="Times New Roman" w:cs="Times New Roman"/>
            <w:sz w:val="24"/>
            <w:szCs w:val="24"/>
          </w:rPr>
          <w:t>retrieved</w:t>
        </w:r>
        <w:r w:rsidRPr="00BD4E24">
          <w:rPr>
            <w:rStyle w:val="Hyperlink"/>
            <w:rFonts w:ascii="Times New Roman" w:hAnsi="Times New Roman" w:cs="Times New Roman"/>
            <w:sz w:val="24"/>
            <w:szCs w:val="24"/>
          </w:rPr>
          <w:t xml:space="preserve"> here</w:t>
        </w:r>
      </w:hyperlink>
      <w:r>
        <w:rPr>
          <w:rFonts w:ascii="Times New Roman" w:hAnsi="Times New Roman" w:cs="Times New Roman"/>
          <w:sz w:val="24"/>
          <w:szCs w:val="24"/>
        </w:rPr>
        <w:t xml:space="preserve">), who has created </w:t>
      </w:r>
      <w:r w:rsidR="00FD7573">
        <w:rPr>
          <w:rFonts w:ascii="Times New Roman" w:hAnsi="Times New Roman" w:cs="Times New Roman"/>
          <w:sz w:val="24"/>
          <w:szCs w:val="24"/>
        </w:rPr>
        <w:t xml:space="preserve">a </w:t>
      </w:r>
      <w:r>
        <w:rPr>
          <w:rFonts w:ascii="Times New Roman" w:hAnsi="Times New Roman" w:cs="Times New Roman"/>
          <w:sz w:val="24"/>
          <w:szCs w:val="24"/>
        </w:rPr>
        <w:t>dataset for the company, Telco. The information collected in Excel is specifically for 7,043 California</w:t>
      </w:r>
      <w:r w:rsidR="00FD7573">
        <w:rPr>
          <w:rFonts w:ascii="Times New Roman" w:hAnsi="Times New Roman" w:cs="Times New Roman"/>
          <w:sz w:val="24"/>
          <w:szCs w:val="24"/>
        </w:rPr>
        <w:t xml:space="preserve">-based Telco </w:t>
      </w:r>
      <w:r>
        <w:rPr>
          <w:rFonts w:ascii="Times New Roman" w:hAnsi="Times New Roman" w:cs="Times New Roman"/>
          <w:sz w:val="24"/>
          <w:szCs w:val="24"/>
        </w:rPr>
        <w:t xml:space="preserve">customers, and occurs in Q3 (July-September). The dataset </w:t>
      </w:r>
      <w:r w:rsidR="00FD7573">
        <w:rPr>
          <w:rFonts w:ascii="Times New Roman" w:hAnsi="Times New Roman" w:cs="Times New Roman"/>
          <w:sz w:val="24"/>
          <w:szCs w:val="24"/>
        </w:rPr>
        <w:t>is</w:t>
      </w:r>
      <w:r>
        <w:rPr>
          <w:rFonts w:ascii="Times New Roman" w:hAnsi="Times New Roman" w:cs="Times New Roman"/>
          <w:sz w:val="24"/>
          <w:szCs w:val="24"/>
        </w:rPr>
        <w:t xml:space="preserve"> comprised of several categories of information pertaining to the customers, including their demographics, their locations, the services that they are provided, and the status of the customers (their level of satisfaction, whether or not they have churned, etc.).</w:t>
      </w:r>
    </w:p>
    <w:p w14:paraId="74C5CEA0" w14:textId="0BA08B1E" w:rsidR="004E39EE" w:rsidRPr="00182DD8" w:rsidRDefault="004E39EE" w:rsidP="00182DD8">
      <w:pPr>
        <w:spacing w:line="480" w:lineRule="auto"/>
        <w:rPr>
          <w:rFonts w:ascii="Times New Roman" w:hAnsi="Times New Roman" w:cs="Times New Roman"/>
          <w:b/>
          <w:bCs/>
          <w:sz w:val="24"/>
          <w:szCs w:val="24"/>
        </w:rPr>
      </w:pPr>
      <w:r w:rsidRPr="00182DD8">
        <w:rPr>
          <w:rFonts w:ascii="Times New Roman" w:hAnsi="Times New Roman" w:cs="Times New Roman"/>
          <w:b/>
          <w:bCs/>
          <w:sz w:val="24"/>
          <w:szCs w:val="24"/>
        </w:rPr>
        <w:t xml:space="preserve">Key </w:t>
      </w:r>
      <w:r w:rsidR="00182DD8" w:rsidRPr="00182DD8">
        <w:rPr>
          <w:rFonts w:ascii="Times New Roman" w:hAnsi="Times New Roman" w:cs="Times New Roman"/>
          <w:b/>
          <w:bCs/>
          <w:sz w:val="24"/>
          <w:szCs w:val="24"/>
        </w:rPr>
        <w:t>V</w:t>
      </w:r>
      <w:r w:rsidRPr="00182DD8">
        <w:rPr>
          <w:rFonts w:ascii="Times New Roman" w:hAnsi="Times New Roman" w:cs="Times New Roman"/>
          <w:b/>
          <w:bCs/>
          <w:sz w:val="24"/>
          <w:szCs w:val="24"/>
        </w:rPr>
        <w:t>ariables</w:t>
      </w:r>
      <w:r w:rsidR="00182DD8" w:rsidRPr="00182DD8">
        <w:rPr>
          <w:rFonts w:ascii="Times New Roman" w:hAnsi="Times New Roman" w:cs="Times New Roman"/>
          <w:b/>
          <w:bCs/>
          <w:sz w:val="24"/>
          <w:szCs w:val="24"/>
        </w:rPr>
        <w:t xml:space="preserve"> in the Data</w:t>
      </w:r>
      <w:r w:rsidRPr="00182DD8">
        <w:rPr>
          <w:rFonts w:ascii="Times New Roman" w:hAnsi="Times New Roman" w:cs="Times New Roman"/>
          <w:b/>
          <w:bCs/>
          <w:sz w:val="24"/>
          <w:szCs w:val="24"/>
        </w:rPr>
        <w:t xml:space="preserve"> </w:t>
      </w:r>
    </w:p>
    <w:p w14:paraId="4E7060F7" w14:textId="7F38C968"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Gender</w:t>
      </w:r>
      <w:r w:rsidR="00A144B7">
        <w:rPr>
          <w:rFonts w:ascii="Times New Roman" w:hAnsi="Times New Roman" w:cs="Times New Roman"/>
          <w:sz w:val="24"/>
          <w:szCs w:val="24"/>
        </w:rPr>
        <w:t xml:space="preserve"> – </w:t>
      </w:r>
      <w:r w:rsidR="000B0770">
        <w:rPr>
          <w:rFonts w:ascii="Times New Roman" w:hAnsi="Times New Roman" w:cs="Times New Roman"/>
          <w:sz w:val="24"/>
          <w:szCs w:val="24"/>
        </w:rPr>
        <w:t>Categorical variable that tracks</w:t>
      </w:r>
      <w:r w:rsidR="00A144B7">
        <w:rPr>
          <w:rFonts w:ascii="Times New Roman" w:hAnsi="Times New Roman" w:cs="Times New Roman"/>
          <w:sz w:val="24"/>
          <w:szCs w:val="24"/>
        </w:rPr>
        <w:t xml:space="preserve"> whether the customer is male or female.</w:t>
      </w:r>
      <w:r w:rsidRPr="005A6E48">
        <w:rPr>
          <w:rFonts w:ascii="Times New Roman" w:hAnsi="Times New Roman" w:cs="Times New Roman"/>
          <w:sz w:val="24"/>
          <w:szCs w:val="24"/>
        </w:rPr>
        <w:t xml:space="preserve">                             </w:t>
      </w:r>
    </w:p>
    <w:p w14:paraId="4844B6FA" w14:textId="10B33EDC"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Partner</w:t>
      </w:r>
      <w:r w:rsidR="000B0770">
        <w:rPr>
          <w:rFonts w:ascii="Times New Roman" w:hAnsi="Times New Roman" w:cs="Times New Roman"/>
          <w:sz w:val="24"/>
          <w:szCs w:val="24"/>
        </w:rPr>
        <w:t xml:space="preserve"> </w:t>
      </w:r>
      <w:r w:rsidR="00962B04">
        <w:rPr>
          <w:rFonts w:ascii="Times New Roman" w:hAnsi="Times New Roman" w:cs="Times New Roman"/>
          <w:sz w:val="24"/>
          <w:szCs w:val="24"/>
        </w:rPr>
        <w:t>– Categorical variable that tracks whether the customer has a partner or not.</w:t>
      </w:r>
      <w:r w:rsidR="000B0770">
        <w:rPr>
          <w:rFonts w:ascii="Times New Roman" w:hAnsi="Times New Roman" w:cs="Times New Roman"/>
          <w:sz w:val="24"/>
          <w:szCs w:val="24"/>
        </w:rPr>
        <w:t xml:space="preserve"> </w:t>
      </w:r>
      <w:r w:rsidRPr="005A6E48">
        <w:rPr>
          <w:rFonts w:ascii="Times New Roman" w:hAnsi="Times New Roman" w:cs="Times New Roman"/>
          <w:sz w:val="24"/>
          <w:szCs w:val="24"/>
        </w:rPr>
        <w:t xml:space="preserve">                            </w:t>
      </w:r>
    </w:p>
    <w:p w14:paraId="77609DF7" w14:textId="77777777" w:rsidR="00962B04" w:rsidRDefault="005A6E48" w:rsidP="00962B04">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Dependents</w:t>
      </w:r>
      <w:r w:rsidR="00962B04">
        <w:rPr>
          <w:rFonts w:ascii="Times New Roman" w:hAnsi="Times New Roman" w:cs="Times New Roman"/>
          <w:sz w:val="24"/>
          <w:szCs w:val="24"/>
        </w:rPr>
        <w:t xml:space="preserve"> – Categorical variable that tracks whether the customer has dependents or not.</w:t>
      </w:r>
    </w:p>
    <w:p w14:paraId="0F2C6718" w14:textId="57B616DB" w:rsidR="005A6E48" w:rsidRPr="005A6E48" w:rsidRDefault="00962B04" w:rsidP="00962B04">
      <w:pPr>
        <w:spacing w:line="480" w:lineRule="auto"/>
        <w:rPr>
          <w:rFonts w:ascii="Times New Roman" w:hAnsi="Times New Roman" w:cs="Times New Roman"/>
          <w:sz w:val="24"/>
          <w:szCs w:val="24"/>
        </w:rPr>
      </w:pPr>
      <w:r w:rsidRPr="00962B04">
        <w:rPr>
          <w:rFonts w:ascii="Times New Roman" w:hAnsi="Times New Roman" w:cs="Times New Roman"/>
          <w:sz w:val="24"/>
          <w:szCs w:val="24"/>
          <w:u w:val="single"/>
        </w:rPr>
        <w:t>Number of Dependents</w:t>
      </w:r>
      <w:r>
        <w:rPr>
          <w:rFonts w:ascii="Times New Roman" w:hAnsi="Times New Roman" w:cs="Times New Roman"/>
          <w:sz w:val="24"/>
          <w:szCs w:val="24"/>
        </w:rPr>
        <w:t xml:space="preserve"> – Discrete, numerical variable that tracks how many dependents a customer has.</w:t>
      </w:r>
      <w:r w:rsidR="005A6E48" w:rsidRPr="005A6E48">
        <w:rPr>
          <w:rFonts w:ascii="Times New Roman" w:hAnsi="Times New Roman" w:cs="Times New Roman"/>
          <w:sz w:val="24"/>
          <w:szCs w:val="24"/>
        </w:rPr>
        <w:t xml:space="preserve">                        </w:t>
      </w:r>
    </w:p>
    <w:p w14:paraId="357BC821" w14:textId="180A218F" w:rsidR="005A6E48" w:rsidRPr="005A6E48" w:rsidRDefault="005A6E48" w:rsidP="005A6E48">
      <w:pPr>
        <w:spacing w:line="480" w:lineRule="auto"/>
        <w:rPr>
          <w:rFonts w:ascii="Times New Roman" w:hAnsi="Times New Roman" w:cs="Times New Roman"/>
          <w:sz w:val="24"/>
          <w:szCs w:val="24"/>
          <w:u w:val="single"/>
        </w:rPr>
      </w:pPr>
      <w:r w:rsidRPr="005A6E48">
        <w:rPr>
          <w:rFonts w:ascii="Times New Roman" w:hAnsi="Times New Roman" w:cs="Times New Roman"/>
          <w:sz w:val="24"/>
          <w:szCs w:val="24"/>
          <w:u w:val="single"/>
        </w:rPr>
        <w:t>Tenure Months</w:t>
      </w:r>
      <w:r w:rsidR="00962B04">
        <w:rPr>
          <w:rFonts w:ascii="Times New Roman" w:hAnsi="Times New Roman" w:cs="Times New Roman"/>
          <w:sz w:val="24"/>
          <w:szCs w:val="24"/>
        </w:rPr>
        <w:t xml:space="preserve"> – Discrete, numerical variable that tracks how many months a customer has been with Telco.</w:t>
      </w:r>
      <w:r w:rsidRPr="005A6E48">
        <w:rPr>
          <w:rFonts w:ascii="Times New Roman" w:hAnsi="Times New Roman" w:cs="Times New Roman"/>
          <w:sz w:val="24"/>
          <w:szCs w:val="24"/>
          <w:u w:val="single"/>
        </w:rPr>
        <w:t xml:space="preserve"> </w:t>
      </w:r>
    </w:p>
    <w:p w14:paraId="68B96D9B" w14:textId="1FEB5452"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Phone Service </w:t>
      </w:r>
      <w:r w:rsidR="00743379">
        <w:rPr>
          <w:rFonts w:ascii="Times New Roman" w:hAnsi="Times New Roman" w:cs="Times New Roman"/>
          <w:sz w:val="24"/>
          <w:szCs w:val="24"/>
        </w:rPr>
        <w:t>– Categorical variable that tracks whether the customer has a phone plan through Telco.</w:t>
      </w:r>
    </w:p>
    <w:p w14:paraId="2CAEC86C" w14:textId="05DE8B71"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Multiple Lines</w:t>
      </w:r>
      <w:r w:rsidR="00743379">
        <w:rPr>
          <w:rFonts w:ascii="Times New Roman" w:hAnsi="Times New Roman" w:cs="Times New Roman"/>
          <w:sz w:val="24"/>
          <w:szCs w:val="24"/>
          <w:u w:val="single"/>
        </w:rPr>
        <w:t xml:space="preserve"> </w:t>
      </w:r>
      <w:r w:rsidR="00743379">
        <w:rPr>
          <w:rFonts w:ascii="Times New Roman" w:hAnsi="Times New Roman" w:cs="Times New Roman"/>
          <w:sz w:val="24"/>
          <w:szCs w:val="24"/>
        </w:rPr>
        <w:t>- Categorical variable that tracks whether the customer has multiple phone lines or not.</w:t>
      </w:r>
    </w:p>
    <w:p w14:paraId="484BAD67" w14:textId="69AE2C44"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lastRenderedPageBreak/>
        <w:t>Internet Service</w:t>
      </w:r>
      <w:r w:rsidRPr="005A6E48">
        <w:rPr>
          <w:rFonts w:ascii="Times New Roman" w:hAnsi="Times New Roman" w:cs="Times New Roman"/>
          <w:sz w:val="24"/>
          <w:szCs w:val="24"/>
        </w:rPr>
        <w:t xml:space="preserve"> </w:t>
      </w:r>
      <w:r w:rsidR="002169C7" w:rsidRPr="002169C7">
        <w:rPr>
          <w:rFonts w:ascii="Times New Roman" w:hAnsi="Times New Roman" w:cs="Times New Roman"/>
          <w:sz w:val="24"/>
          <w:szCs w:val="24"/>
        </w:rPr>
        <w:t>- Categorical variable that tracks whether the customer has Internet service through Telco.</w:t>
      </w:r>
    </w:p>
    <w:p w14:paraId="1A481DEA" w14:textId="3AE92597"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Online Security </w:t>
      </w:r>
      <w:r w:rsidR="005B4E67">
        <w:rPr>
          <w:rFonts w:ascii="Times New Roman" w:hAnsi="Times New Roman" w:cs="Times New Roman"/>
          <w:sz w:val="24"/>
          <w:szCs w:val="24"/>
        </w:rPr>
        <w:t>- Categorical variable that tracks whether the customer is enrolled in Telco’s online security service.</w:t>
      </w:r>
    </w:p>
    <w:p w14:paraId="5BB05726" w14:textId="4D20ECE4"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Online Backup</w:t>
      </w:r>
      <w:r w:rsidR="005B4E67">
        <w:rPr>
          <w:rFonts w:ascii="Times New Roman" w:hAnsi="Times New Roman" w:cs="Times New Roman"/>
          <w:sz w:val="24"/>
          <w:szCs w:val="24"/>
        </w:rPr>
        <w:t xml:space="preserve"> - Categorical variable that tracks whether the customer is enrolled in Telco’s online data storage/backup service.</w:t>
      </w:r>
    </w:p>
    <w:p w14:paraId="393EC9B6" w14:textId="495FED46" w:rsidR="00182DD8" w:rsidRPr="00B25C4C"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Device Protection </w:t>
      </w:r>
      <w:r w:rsidR="00B25C4C">
        <w:rPr>
          <w:rFonts w:ascii="Times New Roman" w:hAnsi="Times New Roman" w:cs="Times New Roman"/>
          <w:sz w:val="24"/>
          <w:szCs w:val="24"/>
        </w:rPr>
        <w:t>- Categorical variable that tracks whether the customer has a device protection plan on a Telco provided device.</w:t>
      </w:r>
    </w:p>
    <w:p w14:paraId="49754B21" w14:textId="5843966A"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Premium Tech Support</w:t>
      </w:r>
      <w:r w:rsidR="00F10176">
        <w:rPr>
          <w:rFonts w:ascii="Times New Roman" w:hAnsi="Times New Roman" w:cs="Times New Roman"/>
          <w:sz w:val="24"/>
          <w:szCs w:val="24"/>
          <w:u w:val="single"/>
        </w:rPr>
        <w:t xml:space="preserve"> </w:t>
      </w:r>
      <w:r w:rsidR="00F10176">
        <w:rPr>
          <w:rFonts w:ascii="Times New Roman" w:hAnsi="Times New Roman" w:cs="Times New Roman"/>
          <w:sz w:val="24"/>
          <w:szCs w:val="24"/>
        </w:rPr>
        <w:t>- Categorical variable that tracks whether the customer is enrolled in Telco’s premium tech support service.</w:t>
      </w:r>
    </w:p>
    <w:p w14:paraId="33D0092E" w14:textId="25769E1C"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Streaming TV</w:t>
      </w:r>
      <w:r w:rsidRPr="005A6E48">
        <w:rPr>
          <w:rFonts w:ascii="Times New Roman" w:hAnsi="Times New Roman" w:cs="Times New Roman"/>
          <w:sz w:val="24"/>
          <w:szCs w:val="24"/>
        </w:rPr>
        <w:t xml:space="preserve"> </w:t>
      </w:r>
      <w:r w:rsidR="00DF0749" w:rsidRPr="00DF0749">
        <w:rPr>
          <w:rFonts w:ascii="Times New Roman" w:hAnsi="Times New Roman" w:cs="Times New Roman"/>
          <w:sz w:val="24"/>
          <w:szCs w:val="24"/>
        </w:rPr>
        <w:t xml:space="preserve">- </w:t>
      </w:r>
      <w:r w:rsidR="00DF0749">
        <w:rPr>
          <w:rFonts w:ascii="Times New Roman" w:hAnsi="Times New Roman" w:cs="Times New Roman"/>
          <w:sz w:val="24"/>
          <w:szCs w:val="24"/>
        </w:rPr>
        <w:t xml:space="preserve">Categorical variable that tracks whether the customer streams TV as part of </w:t>
      </w:r>
      <w:r w:rsidR="0064273E">
        <w:rPr>
          <w:rFonts w:ascii="Times New Roman" w:hAnsi="Times New Roman" w:cs="Times New Roman"/>
          <w:sz w:val="24"/>
          <w:szCs w:val="24"/>
        </w:rPr>
        <w:t>their</w:t>
      </w:r>
      <w:r w:rsidR="00DF0749">
        <w:rPr>
          <w:rFonts w:ascii="Times New Roman" w:hAnsi="Times New Roman" w:cs="Times New Roman"/>
          <w:sz w:val="24"/>
          <w:szCs w:val="24"/>
        </w:rPr>
        <w:t xml:space="preserve"> Telco internet service.</w:t>
      </w:r>
    </w:p>
    <w:p w14:paraId="4EFCFB88" w14:textId="2DCB1AA4" w:rsid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Streaming Movies </w:t>
      </w:r>
      <w:r w:rsidR="0064273E">
        <w:rPr>
          <w:rFonts w:ascii="Times New Roman" w:hAnsi="Times New Roman" w:cs="Times New Roman"/>
          <w:sz w:val="24"/>
          <w:szCs w:val="24"/>
        </w:rPr>
        <w:t>- Categorical variable that tracks whether the customer streams movies as part of their Telco internet service.</w:t>
      </w:r>
    </w:p>
    <w:p w14:paraId="367BF409" w14:textId="09C0E77A" w:rsidR="00DD43C0" w:rsidRPr="005A6E48" w:rsidRDefault="00DD43C0"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Streaming Music </w:t>
      </w:r>
      <w:r>
        <w:rPr>
          <w:rFonts w:ascii="Times New Roman" w:hAnsi="Times New Roman" w:cs="Times New Roman"/>
          <w:sz w:val="24"/>
          <w:szCs w:val="24"/>
        </w:rPr>
        <w:t>- Categorical variable that tracks whether the customer streams music as part of their Telco internet service.</w:t>
      </w:r>
    </w:p>
    <w:p w14:paraId="5A4A77BB" w14:textId="062741EE"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Contract </w:t>
      </w:r>
      <w:r w:rsidR="006D5651">
        <w:rPr>
          <w:rFonts w:ascii="Times New Roman" w:hAnsi="Times New Roman" w:cs="Times New Roman"/>
          <w:sz w:val="24"/>
          <w:szCs w:val="24"/>
        </w:rPr>
        <w:t xml:space="preserve">- Categorical variable that </w:t>
      </w:r>
      <w:r w:rsidR="007C55AE">
        <w:rPr>
          <w:rFonts w:ascii="Times New Roman" w:hAnsi="Times New Roman" w:cs="Times New Roman"/>
          <w:sz w:val="24"/>
          <w:szCs w:val="24"/>
        </w:rPr>
        <w:t>tracks</w:t>
      </w:r>
      <w:r w:rsidR="006D5651">
        <w:rPr>
          <w:rFonts w:ascii="Times New Roman" w:hAnsi="Times New Roman" w:cs="Times New Roman"/>
          <w:sz w:val="24"/>
          <w:szCs w:val="24"/>
        </w:rPr>
        <w:t xml:space="preserve"> the type of contract a customer is on. Options include month-to-month, one-year, or two-year.</w:t>
      </w:r>
    </w:p>
    <w:p w14:paraId="75E02D47" w14:textId="428EAC9A"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Paperless Billing</w:t>
      </w:r>
      <w:r w:rsidR="003A5E0C">
        <w:rPr>
          <w:rFonts w:ascii="Times New Roman" w:hAnsi="Times New Roman" w:cs="Times New Roman"/>
          <w:sz w:val="24"/>
          <w:szCs w:val="24"/>
        </w:rPr>
        <w:t xml:space="preserve"> – Categorical variable that </w:t>
      </w:r>
      <w:r w:rsidR="007C55AE">
        <w:rPr>
          <w:rFonts w:ascii="Times New Roman" w:hAnsi="Times New Roman" w:cs="Times New Roman"/>
          <w:sz w:val="24"/>
          <w:szCs w:val="24"/>
        </w:rPr>
        <w:t>tracks</w:t>
      </w:r>
      <w:r w:rsidR="003A5E0C">
        <w:rPr>
          <w:rFonts w:ascii="Times New Roman" w:hAnsi="Times New Roman" w:cs="Times New Roman"/>
          <w:sz w:val="24"/>
          <w:szCs w:val="24"/>
        </w:rPr>
        <w:t xml:space="preserve"> if a customer is enrolled in paperless billing.</w:t>
      </w:r>
    </w:p>
    <w:p w14:paraId="3435EFA9" w14:textId="1F5DFBD7"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Payment Method </w:t>
      </w:r>
      <w:r w:rsidR="007C55AE">
        <w:rPr>
          <w:rFonts w:ascii="Times New Roman" w:hAnsi="Times New Roman" w:cs="Times New Roman"/>
          <w:sz w:val="24"/>
          <w:szCs w:val="24"/>
        </w:rPr>
        <w:t>- Categorical variable that tracks the payment method(s) that customers use. Included are both manual and automatic payment methods.</w:t>
      </w:r>
    </w:p>
    <w:p w14:paraId="1437EB68" w14:textId="40EA2721"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lastRenderedPageBreak/>
        <w:t>Monthly Charges</w:t>
      </w:r>
      <w:r w:rsidR="00115E6D">
        <w:rPr>
          <w:rFonts w:ascii="Times New Roman" w:hAnsi="Times New Roman" w:cs="Times New Roman"/>
          <w:sz w:val="24"/>
          <w:szCs w:val="24"/>
          <w:u w:val="single"/>
        </w:rPr>
        <w:t xml:space="preserve"> </w:t>
      </w:r>
      <w:r w:rsidR="00115E6D">
        <w:rPr>
          <w:rFonts w:ascii="Times New Roman" w:hAnsi="Times New Roman" w:cs="Times New Roman"/>
          <w:sz w:val="24"/>
          <w:szCs w:val="24"/>
        </w:rPr>
        <w:t>– Continuous, numerical variable that tracks how much customers are charged per month.</w:t>
      </w:r>
    </w:p>
    <w:p w14:paraId="6C1F232A" w14:textId="3F3CAC95"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Age </w:t>
      </w:r>
      <w:r w:rsidR="00496C9F">
        <w:rPr>
          <w:rFonts w:ascii="Times New Roman" w:hAnsi="Times New Roman" w:cs="Times New Roman"/>
          <w:sz w:val="24"/>
          <w:szCs w:val="24"/>
        </w:rPr>
        <w:t>– Discrete, numerical variable that tracks customer ages.</w:t>
      </w:r>
    </w:p>
    <w:p w14:paraId="0194EDC9" w14:textId="1D28ECD0"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Referred a Friend </w:t>
      </w:r>
      <w:r w:rsidR="00496C9F">
        <w:rPr>
          <w:rFonts w:ascii="Times New Roman" w:hAnsi="Times New Roman" w:cs="Times New Roman"/>
          <w:sz w:val="24"/>
          <w:szCs w:val="24"/>
        </w:rPr>
        <w:t>– Categorical variable that tracks whether a customer has referred another customer to Telco.</w:t>
      </w:r>
    </w:p>
    <w:p w14:paraId="4972DE4F" w14:textId="6088A0B4"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Number of Referrals </w:t>
      </w:r>
      <w:r w:rsidR="00051170">
        <w:rPr>
          <w:rFonts w:ascii="Times New Roman" w:hAnsi="Times New Roman" w:cs="Times New Roman"/>
          <w:sz w:val="24"/>
          <w:szCs w:val="24"/>
        </w:rPr>
        <w:t>– Discrete, numerical variable that tracks how many customers a Telco customer has referred to the company.</w:t>
      </w:r>
    </w:p>
    <w:p w14:paraId="3744754C" w14:textId="19335784" w:rsidR="005A6E48" w:rsidRPr="00534B03"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Avg Monthly </w:t>
      </w:r>
      <w:r w:rsidR="00182DD8" w:rsidRPr="005B4E67">
        <w:rPr>
          <w:rFonts w:ascii="Times New Roman" w:hAnsi="Times New Roman" w:cs="Times New Roman"/>
          <w:sz w:val="24"/>
          <w:szCs w:val="24"/>
          <w:u w:val="single"/>
        </w:rPr>
        <w:t>Long-Distance</w:t>
      </w:r>
      <w:r w:rsidRPr="005A6E48">
        <w:rPr>
          <w:rFonts w:ascii="Times New Roman" w:hAnsi="Times New Roman" w:cs="Times New Roman"/>
          <w:sz w:val="24"/>
          <w:szCs w:val="24"/>
          <w:u w:val="single"/>
        </w:rPr>
        <w:t xml:space="preserve"> Charges</w:t>
      </w:r>
      <w:r w:rsidR="00534B03">
        <w:rPr>
          <w:rFonts w:ascii="Times New Roman" w:hAnsi="Times New Roman" w:cs="Times New Roman"/>
          <w:sz w:val="24"/>
          <w:szCs w:val="24"/>
        </w:rPr>
        <w:t xml:space="preserve"> – Continuous, numerical variable that tracks the average monthly long-distance charges a customer receives.</w:t>
      </w:r>
    </w:p>
    <w:p w14:paraId="51957F62" w14:textId="6688CB78" w:rsidR="004C294F" w:rsidRPr="005A6E48" w:rsidRDefault="004C294F"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Total </w:t>
      </w:r>
      <w:r w:rsidRPr="005B4E67">
        <w:rPr>
          <w:rFonts w:ascii="Times New Roman" w:hAnsi="Times New Roman" w:cs="Times New Roman"/>
          <w:sz w:val="24"/>
          <w:szCs w:val="24"/>
          <w:u w:val="single"/>
        </w:rPr>
        <w:t>Long-Distance</w:t>
      </w:r>
      <w:r w:rsidRPr="005A6E48">
        <w:rPr>
          <w:rFonts w:ascii="Times New Roman" w:hAnsi="Times New Roman" w:cs="Times New Roman"/>
          <w:sz w:val="24"/>
          <w:szCs w:val="24"/>
          <w:u w:val="single"/>
        </w:rPr>
        <w:t xml:space="preserve"> Charges</w:t>
      </w:r>
      <w:r w:rsidR="00170034">
        <w:rPr>
          <w:rFonts w:ascii="Times New Roman" w:hAnsi="Times New Roman" w:cs="Times New Roman"/>
          <w:sz w:val="24"/>
          <w:szCs w:val="24"/>
        </w:rPr>
        <w:t xml:space="preserve"> - Continuous, numerical variable that tracks the total amount of long-distance charges a customer has received.</w:t>
      </w:r>
    </w:p>
    <w:p w14:paraId="5854B59B" w14:textId="3BC84E10"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Avg Monthly GB Download </w:t>
      </w:r>
      <w:r w:rsidR="00F77017">
        <w:rPr>
          <w:rFonts w:ascii="Times New Roman" w:hAnsi="Times New Roman" w:cs="Times New Roman"/>
          <w:sz w:val="24"/>
          <w:szCs w:val="24"/>
        </w:rPr>
        <w:t xml:space="preserve">– Continuous, numerical variable that tracks the average monthly </w:t>
      </w:r>
      <w:r w:rsidR="00F1119B">
        <w:rPr>
          <w:rFonts w:ascii="Times New Roman" w:hAnsi="Times New Roman" w:cs="Times New Roman"/>
          <w:sz w:val="24"/>
          <w:szCs w:val="24"/>
        </w:rPr>
        <w:t>gigabytes</w:t>
      </w:r>
      <w:r w:rsidR="00F77017">
        <w:rPr>
          <w:rFonts w:ascii="Times New Roman" w:hAnsi="Times New Roman" w:cs="Times New Roman"/>
          <w:sz w:val="24"/>
          <w:szCs w:val="24"/>
        </w:rPr>
        <w:t xml:space="preserve"> of data a customer has downloaded.</w:t>
      </w:r>
    </w:p>
    <w:p w14:paraId="43512D12" w14:textId="382266B4"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Unlimited Data</w:t>
      </w:r>
      <w:r w:rsidR="00DE6D1F">
        <w:rPr>
          <w:rFonts w:ascii="Times New Roman" w:hAnsi="Times New Roman" w:cs="Times New Roman"/>
          <w:sz w:val="24"/>
          <w:szCs w:val="24"/>
        </w:rPr>
        <w:t xml:space="preserve"> – Categorical variable that tracks whether a customer is enrolled in an unlimited data plan.</w:t>
      </w:r>
    </w:p>
    <w:p w14:paraId="1C3AD3EC" w14:textId="79311CF5" w:rsidR="005A6E48" w:rsidRPr="005A6E48" w:rsidRDefault="005A6E48" w:rsidP="005A6E48">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Total Refunds</w:t>
      </w:r>
      <w:r w:rsidR="00DE6D1F">
        <w:rPr>
          <w:rFonts w:ascii="Times New Roman" w:hAnsi="Times New Roman" w:cs="Times New Roman"/>
          <w:sz w:val="24"/>
          <w:szCs w:val="24"/>
        </w:rPr>
        <w:t xml:space="preserve"> – Continuous, numerical variable that tracks the total amount that a customer has been refunded.</w:t>
      </w:r>
    </w:p>
    <w:p w14:paraId="4362EAAC" w14:textId="1BE02443" w:rsidR="00A02155" w:rsidRPr="005A6E48" w:rsidRDefault="005A6E48" w:rsidP="00A02155">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Total Extra Data Charges </w:t>
      </w:r>
      <w:r w:rsidR="00A02155">
        <w:rPr>
          <w:rFonts w:ascii="Times New Roman" w:hAnsi="Times New Roman" w:cs="Times New Roman"/>
          <w:sz w:val="24"/>
          <w:szCs w:val="24"/>
        </w:rPr>
        <w:t>- Continuous, numerical variable that tracks the total amount from data overages that a customer has been charged.</w:t>
      </w:r>
    </w:p>
    <w:p w14:paraId="17E0CA0C" w14:textId="44D1A180" w:rsidR="005A6E48" w:rsidRPr="005A6E48" w:rsidRDefault="005A6E48" w:rsidP="005A6E48">
      <w:pPr>
        <w:spacing w:line="480" w:lineRule="auto"/>
        <w:rPr>
          <w:rFonts w:ascii="Times New Roman" w:hAnsi="Times New Roman" w:cs="Times New Roman"/>
          <w:sz w:val="24"/>
          <w:szCs w:val="24"/>
        </w:rPr>
      </w:pPr>
    </w:p>
    <w:p w14:paraId="2AFDDF1F" w14:textId="2CFF595F" w:rsidR="00B67CCD" w:rsidRPr="002F2C14" w:rsidRDefault="005A6E48" w:rsidP="00B67CCD">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lastRenderedPageBreak/>
        <w:t>Total Revenue</w:t>
      </w:r>
      <w:r w:rsidR="002F2C14">
        <w:rPr>
          <w:rFonts w:ascii="Times New Roman" w:hAnsi="Times New Roman" w:cs="Times New Roman"/>
          <w:sz w:val="24"/>
          <w:szCs w:val="24"/>
        </w:rPr>
        <w:t xml:space="preserve"> – Continuous, numerical variable that tracks the total amount of revenue that Telco has made on a customer.</w:t>
      </w:r>
    </w:p>
    <w:p w14:paraId="011256B0" w14:textId="548B7DEC" w:rsidR="00496C9F" w:rsidRPr="00647800" w:rsidRDefault="00496C9F" w:rsidP="00B67CCD">
      <w:pPr>
        <w:spacing w:line="480" w:lineRule="auto"/>
        <w:rPr>
          <w:rFonts w:ascii="Times New Roman" w:hAnsi="Times New Roman" w:cs="Times New Roman"/>
          <w:sz w:val="24"/>
          <w:szCs w:val="24"/>
        </w:rPr>
      </w:pPr>
      <w:r w:rsidRPr="005A6E48">
        <w:rPr>
          <w:rFonts w:ascii="Times New Roman" w:hAnsi="Times New Roman" w:cs="Times New Roman"/>
          <w:sz w:val="24"/>
          <w:szCs w:val="24"/>
          <w:u w:val="single"/>
        </w:rPr>
        <w:t xml:space="preserve">Churn Label </w:t>
      </w:r>
      <w:r w:rsidR="00647800">
        <w:rPr>
          <w:rFonts w:ascii="Times New Roman" w:hAnsi="Times New Roman" w:cs="Times New Roman"/>
          <w:sz w:val="24"/>
          <w:szCs w:val="24"/>
        </w:rPr>
        <w:t>– The target variable of this dataset, that determines whether or not a customer has churned.</w:t>
      </w:r>
    </w:p>
    <w:p w14:paraId="2E08D3D1" w14:textId="77777777" w:rsidR="00B66C32" w:rsidRDefault="00B66C32" w:rsidP="00720D6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Exploratory data analysis (EDA)</w:t>
      </w:r>
    </w:p>
    <w:p w14:paraId="24F3968C" w14:textId="236BB19F" w:rsidR="00720D63" w:rsidRDefault="001C12BA" w:rsidP="001C12BA">
      <w:pPr>
        <w:spacing w:line="480" w:lineRule="auto"/>
        <w:ind w:firstLine="720"/>
        <w:rPr>
          <w:rFonts w:ascii="Times New Roman" w:hAnsi="Times New Roman" w:cs="Times New Roman"/>
          <w:sz w:val="24"/>
          <w:szCs w:val="24"/>
        </w:rPr>
      </w:pPr>
      <w:r>
        <w:rPr>
          <w:rFonts w:ascii="Times New Roman" w:hAnsi="Times New Roman" w:cs="Times New Roman"/>
          <w:sz w:val="24"/>
          <w:szCs w:val="24"/>
        </w:rPr>
        <w:t>EDA was started by first determining if all the entries in the dataset were unique, dropping any columns that would not be explored or used in the model, checking for null/missing values</w:t>
      </w:r>
      <w:r w:rsidR="00603D60">
        <w:rPr>
          <w:rFonts w:ascii="Times New Roman" w:hAnsi="Times New Roman" w:cs="Times New Roman"/>
          <w:sz w:val="24"/>
          <w:szCs w:val="24"/>
        </w:rPr>
        <w:t>, and ensuring each variable was the correct data type</w:t>
      </w:r>
      <w:r w:rsidR="00FA3D27">
        <w:rPr>
          <w:rFonts w:ascii="Times New Roman" w:hAnsi="Times New Roman" w:cs="Times New Roman"/>
          <w:sz w:val="24"/>
          <w:szCs w:val="24"/>
        </w:rPr>
        <w:t xml:space="preserve">. For numerical missing values, median was filled in rather than dropping the rows to retain as much information as possible. </w:t>
      </w:r>
      <w:r w:rsidR="00603D60">
        <w:rPr>
          <w:rFonts w:ascii="Times New Roman" w:hAnsi="Times New Roman" w:cs="Times New Roman"/>
          <w:sz w:val="24"/>
          <w:szCs w:val="24"/>
        </w:rPr>
        <w:t>After working through these checks, EDA was split between exploring the numerical variables and the categorical variables.</w:t>
      </w:r>
      <w:r w:rsidR="00994A7B">
        <w:rPr>
          <w:rFonts w:ascii="Times New Roman" w:hAnsi="Times New Roman" w:cs="Times New Roman"/>
          <w:sz w:val="24"/>
          <w:szCs w:val="24"/>
        </w:rPr>
        <w:t xml:space="preserve"> The summary statistics were checked for each numerical variable, in addition to distribution plots such as box-and-whisker plots and histograms.</w:t>
      </w:r>
      <w:r w:rsidR="00215889">
        <w:rPr>
          <w:rFonts w:ascii="Times New Roman" w:hAnsi="Times New Roman" w:cs="Times New Roman"/>
          <w:sz w:val="24"/>
          <w:szCs w:val="24"/>
        </w:rPr>
        <w:t xml:space="preserve"> For categorical variables, pie charts were used to show value distribution for variables with more than binary values, such as Contract and Payment Method.</w:t>
      </w:r>
      <w:r w:rsidR="003C3B2C">
        <w:rPr>
          <w:rFonts w:ascii="Times New Roman" w:hAnsi="Times New Roman" w:cs="Times New Roman"/>
          <w:sz w:val="24"/>
          <w:szCs w:val="24"/>
        </w:rPr>
        <w:t xml:space="preserve"> For the others, </w:t>
      </w:r>
      <w:proofErr w:type="gramStart"/>
      <w:r w:rsidR="003C3B2C">
        <w:rPr>
          <w:rFonts w:ascii="Times New Roman" w:hAnsi="Times New Roman" w:cs="Times New Roman"/>
          <w:sz w:val="24"/>
          <w:szCs w:val="24"/>
        </w:rPr>
        <w:t>“yes’s”</w:t>
      </w:r>
      <w:proofErr w:type="gramEnd"/>
      <w:r w:rsidR="003C3B2C">
        <w:rPr>
          <w:rFonts w:ascii="Times New Roman" w:hAnsi="Times New Roman" w:cs="Times New Roman"/>
          <w:sz w:val="24"/>
          <w:szCs w:val="24"/>
        </w:rPr>
        <w:t xml:space="preserve"> and “no’s” were totaled to answer questions such as, “How many customers have dependents?”</w:t>
      </w:r>
    </w:p>
    <w:p w14:paraId="367A17CE" w14:textId="752CA81E" w:rsidR="005106EF" w:rsidRPr="00AD041A" w:rsidRDefault="00F6198E" w:rsidP="005106EF">
      <w:pPr>
        <w:spacing w:line="480" w:lineRule="auto"/>
        <w:rPr>
          <w:rFonts w:ascii="Times New Roman" w:hAnsi="Times New Roman" w:cs="Times New Roman"/>
          <w:sz w:val="24"/>
          <w:szCs w:val="24"/>
        </w:rPr>
      </w:pPr>
      <w:r>
        <w:rPr>
          <w:rFonts w:ascii="Times New Roman" w:hAnsi="Times New Roman" w:cs="Times New Roman"/>
          <w:sz w:val="24"/>
          <w:szCs w:val="24"/>
        </w:rPr>
        <w:t>After the variables were explored individually, the categorical and numerical variables were measured in how they correlated with churn. For numerical variables, this process involved finding the average values of each variable that was associated with churn (1) and not churning (0)</w:t>
      </w:r>
      <w:r w:rsidR="00100BA5">
        <w:rPr>
          <w:rFonts w:ascii="Times New Roman" w:hAnsi="Times New Roman" w:cs="Times New Roman"/>
          <w:sz w:val="24"/>
          <w:szCs w:val="24"/>
        </w:rPr>
        <w:t>, as well as calculating each variable’s correlation with churn.</w:t>
      </w:r>
      <w:r w:rsidR="00A825E6">
        <w:rPr>
          <w:rFonts w:ascii="Times New Roman" w:hAnsi="Times New Roman" w:cs="Times New Roman"/>
          <w:sz w:val="24"/>
          <w:szCs w:val="24"/>
        </w:rPr>
        <w:t xml:space="preserve"> After determining each variable’s correlation, the low and moderate correlating variables were transformed using their natural log, a MinMax scaler, and a standard scaler to see if any predictive power could be added to them, or to make them more useful.</w:t>
      </w:r>
      <w:r w:rsidR="00DA54EC">
        <w:rPr>
          <w:rFonts w:ascii="Times New Roman" w:hAnsi="Times New Roman" w:cs="Times New Roman"/>
          <w:sz w:val="24"/>
          <w:szCs w:val="24"/>
        </w:rPr>
        <w:t xml:space="preserve"> Through this process, it was found that the natural logs of </w:t>
      </w:r>
      <w:r w:rsidR="00DA54EC">
        <w:rPr>
          <w:rFonts w:ascii="Times New Roman" w:hAnsi="Times New Roman" w:cs="Times New Roman"/>
          <w:sz w:val="24"/>
          <w:szCs w:val="24"/>
        </w:rPr>
        <w:lastRenderedPageBreak/>
        <w:t>Total Revenue, Total Charges, and Total Monthly Charges had higher correlations with churn than their original forms.</w:t>
      </w:r>
      <w:r w:rsidR="00955990">
        <w:rPr>
          <w:rFonts w:ascii="Times New Roman" w:hAnsi="Times New Roman" w:cs="Times New Roman"/>
          <w:sz w:val="24"/>
          <w:szCs w:val="24"/>
        </w:rPr>
        <w:t xml:space="preserve"> For categorical variables, a series of tests</w:t>
      </w:r>
      <w:r w:rsidR="00A01317">
        <w:rPr>
          <w:rFonts w:ascii="Times New Roman" w:hAnsi="Times New Roman" w:cs="Times New Roman"/>
          <w:sz w:val="24"/>
          <w:szCs w:val="24"/>
        </w:rPr>
        <w:t xml:space="preserve"> were used</w:t>
      </w:r>
      <w:r w:rsidR="00955990">
        <w:rPr>
          <w:rFonts w:ascii="Times New Roman" w:hAnsi="Times New Roman" w:cs="Times New Roman"/>
          <w:sz w:val="24"/>
          <w:szCs w:val="24"/>
        </w:rPr>
        <w:t>, including a chi-square test</w:t>
      </w:r>
      <w:r w:rsidR="00A01317">
        <w:rPr>
          <w:rFonts w:ascii="Times New Roman" w:hAnsi="Times New Roman" w:cs="Times New Roman"/>
          <w:sz w:val="24"/>
          <w:szCs w:val="24"/>
        </w:rPr>
        <w:t xml:space="preserve"> to check for significant relationships between the variables and churn, </w:t>
      </w:r>
      <w:r w:rsidR="00955990">
        <w:rPr>
          <w:rFonts w:ascii="Times New Roman" w:hAnsi="Times New Roman" w:cs="Times New Roman"/>
          <w:sz w:val="24"/>
          <w:szCs w:val="24"/>
        </w:rPr>
        <w:t>a</w:t>
      </w:r>
      <w:r w:rsidR="00A01317">
        <w:rPr>
          <w:rFonts w:ascii="Times New Roman" w:hAnsi="Times New Roman" w:cs="Times New Roman"/>
          <w:sz w:val="24"/>
          <w:szCs w:val="24"/>
        </w:rPr>
        <w:t>nd a</w:t>
      </w:r>
      <w:r w:rsidR="00955990">
        <w:rPr>
          <w:rFonts w:ascii="Times New Roman" w:hAnsi="Times New Roman" w:cs="Times New Roman"/>
          <w:sz w:val="24"/>
          <w:szCs w:val="24"/>
        </w:rPr>
        <w:t xml:space="preserve"> Cramer’s V test</w:t>
      </w:r>
      <w:r w:rsidR="00A01317">
        <w:rPr>
          <w:rFonts w:ascii="Times New Roman" w:hAnsi="Times New Roman" w:cs="Times New Roman"/>
          <w:sz w:val="24"/>
          <w:szCs w:val="24"/>
        </w:rPr>
        <w:t xml:space="preserve"> to check the strength of the relationships found in the chi-square test.</w:t>
      </w:r>
      <w:r w:rsidR="006C72BA">
        <w:rPr>
          <w:rFonts w:ascii="Times New Roman" w:hAnsi="Times New Roman" w:cs="Times New Roman"/>
          <w:sz w:val="24"/>
          <w:szCs w:val="24"/>
        </w:rPr>
        <w:t xml:space="preserve"> The final stage of EDA before moving forward into modeling was to create interaction terms between the categorical variables, and between the categorical and numerical variables. This was done in order to </w:t>
      </w:r>
      <w:r w:rsidR="00D95F76">
        <w:rPr>
          <w:rFonts w:ascii="Times New Roman" w:hAnsi="Times New Roman" w:cs="Times New Roman"/>
          <w:sz w:val="24"/>
          <w:szCs w:val="24"/>
        </w:rPr>
        <w:t xml:space="preserve">obtain any additional predictive power or information from the existing values. A method was created that took in the categorical and numerical columns and combined them together, giving them each names that depicted the relationship that each variable tried to capture, such as “Interaction_Paperless Billing Unlimited Data_No_Yes”, which stands for a customer that is enrolled in an unlimited data plan that is not enrolled in paperless billing. In addition to providing potential predictive power, these interaction terms were created to assist in customer segmentation. If an interaction term was ruled significantly important in the results of a model, its interaction could provide insight into the types of customers more or less likely to churn. </w:t>
      </w:r>
    </w:p>
    <w:p w14:paraId="797E798C" w14:textId="56B0EE69" w:rsidR="004E39EE" w:rsidRDefault="004E39EE" w:rsidP="009E51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Modeling</w:t>
      </w:r>
    </w:p>
    <w:p w14:paraId="65CE8136" w14:textId="28D2647B" w:rsidR="00F64513" w:rsidRDefault="00F64513" w:rsidP="00101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modeling stage, I built and tested models using four different machine learning </w:t>
      </w:r>
      <w:r w:rsidR="00B54543">
        <w:rPr>
          <w:rFonts w:ascii="Times New Roman" w:hAnsi="Times New Roman" w:cs="Times New Roman"/>
          <w:sz w:val="24"/>
          <w:szCs w:val="24"/>
        </w:rPr>
        <w:t xml:space="preserve">classification </w:t>
      </w:r>
      <w:r>
        <w:rPr>
          <w:rFonts w:ascii="Times New Roman" w:hAnsi="Times New Roman" w:cs="Times New Roman"/>
          <w:sz w:val="24"/>
          <w:szCs w:val="24"/>
        </w:rPr>
        <w:t xml:space="preserve">algorithms in order to determine the best fit. The first algorithm, logistic regression, predicts the </w:t>
      </w:r>
      <w:r w:rsidR="00B54543">
        <w:rPr>
          <w:rFonts w:ascii="Times New Roman" w:hAnsi="Times New Roman" w:cs="Times New Roman"/>
          <w:sz w:val="24"/>
          <w:szCs w:val="24"/>
        </w:rPr>
        <w:t xml:space="preserve">probability that an input will belong to either the positive class (1) or the negative class (0), rather than predicting the outcome directly. </w:t>
      </w:r>
      <w:r w:rsidR="00475931">
        <w:rPr>
          <w:rFonts w:ascii="Times New Roman" w:hAnsi="Times New Roman" w:cs="Times New Roman"/>
          <w:sz w:val="24"/>
          <w:szCs w:val="24"/>
        </w:rPr>
        <w:t>In the case of this problem, logistic regression will determine the likelihood that a customer will churn (1) or not churn (0), based on the information it</w:t>
      </w:r>
      <w:r w:rsidR="00BB73DC">
        <w:rPr>
          <w:rFonts w:ascii="Times New Roman" w:hAnsi="Times New Roman" w:cs="Times New Roman"/>
          <w:sz w:val="24"/>
          <w:szCs w:val="24"/>
        </w:rPr>
        <w:t xml:space="preserve"> i</w:t>
      </w:r>
      <w:r w:rsidR="00475931">
        <w:rPr>
          <w:rFonts w:ascii="Times New Roman" w:hAnsi="Times New Roman" w:cs="Times New Roman"/>
          <w:sz w:val="24"/>
          <w:szCs w:val="24"/>
        </w:rPr>
        <w:t xml:space="preserve">s given. </w:t>
      </w:r>
      <w:r w:rsidR="00BB73DC">
        <w:rPr>
          <w:rFonts w:ascii="Times New Roman" w:hAnsi="Times New Roman" w:cs="Times New Roman"/>
          <w:sz w:val="24"/>
          <w:szCs w:val="24"/>
        </w:rPr>
        <w:t xml:space="preserve">The second algorithm, scaled vector classifier, </w:t>
      </w:r>
      <w:r w:rsidR="00965524">
        <w:rPr>
          <w:rFonts w:ascii="Times New Roman" w:hAnsi="Times New Roman" w:cs="Times New Roman"/>
          <w:sz w:val="24"/>
          <w:szCs w:val="24"/>
        </w:rPr>
        <w:t xml:space="preserve">looks to separate data </w:t>
      </w:r>
      <w:r w:rsidR="004868A6">
        <w:rPr>
          <w:rFonts w:ascii="Times New Roman" w:hAnsi="Times New Roman" w:cs="Times New Roman"/>
          <w:sz w:val="24"/>
          <w:szCs w:val="24"/>
        </w:rPr>
        <w:t>by the</w:t>
      </w:r>
      <w:r w:rsidR="00965524">
        <w:rPr>
          <w:rFonts w:ascii="Times New Roman" w:hAnsi="Times New Roman" w:cs="Times New Roman"/>
          <w:sz w:val="24"/>
          <w:szCs w:val="24"/>
        </w:rPr>
        <w:t xml:space="preserve"> best boundary that divides and captures the two classes. </w:t>
      </w:r>
      <w:r w:rsidR="000200DD">
        <w:rPr>
          <w:rFonts w:ascii="Times New Roman" w:hAnsi="Times New Roman" w:cs="Times New Roman"/>
          <w:sz w:val="24"/>
          <w:szCs w:val="24"/>
        </w:rPr>
        <w:t xml:space="preserve">The third algorithm, </w:t>
      </w:r>
      <w:r w:rsidR="000200DD">
        <w:rPr>
          <w:rFonts w:ascii="Times New Roman" w:hAnsi="Times New Roman" w:cs="Times New Roman"/>
          <w:sz w:val="24"/>
          <w:szCs w:val="24"/>
        </w:rPr>
        <w:lastRenderedPageBreak/>
        <w:t xml:space="preserve">random forest, is an ensemble method, which means it aggregates multiple models together to produce a better result. In this instance, random forest combines several decision trees </w:t>
      </w:r>
      <w:r w:rsidR="007C60F2">
        <w:rPr>
          <w:rFonts w:ascii="Times New Roman" w:hAnsi="Times New Roman" w:cs="Times New Roman"/>
          <w:sz w:val="24"/>
          <w:szCs w:val="24"/>
        </w:rPr>
        <w:t>to</w:t>
      </w:r>
      <w:r w:rsidR="000200DD">
        <w:rPr>
          <w:rFonts w:ascii="Times New Roman" w:hAnsi="Times New Roman" w:cs="Times New Roman"/>
          <w:sz w:val="24"/>
          <w:szCs w:val="24"/>
        </w:rPr>
        <w:t xml:space="preserve"> make </w:t>
      </w:r>
      <w:r w:rsidR="007C60F2">
        <w:rPr>
          <w:rFonts w:ascii="Times New Roman" w:hAnsi="Times New Roman" w:cs="Times New Roman"/>
          <w:sz w:val="24"/>
          <w:szCs w:val="24"/>
        </w:rPr>
        <w:t>predictions</w:t>
      </w:r>
      <w:r w:rsidR="000200DD">
        <w:rPr>
          <w:rFonts w:ascii="Times New Roman" w:hAnsi="Times New Roman" w:cs="Times New Roman"/>
          <w:sz w:val="24"/>
          <w:szCs w:val="24"/>
        </w:rPr>
        <w:t xml:space="preserve">. </w:t>
      </w:r>
      <w:r w:rsidR="007C60F2">
        <w:rPr>
          <w:rFonts w:ascii="Times New Roman" w:hAnsi="Times New Roman" w:cs="Times New Roman"/>
          <w:sz w:val="24"/>
          <w:szCs w:val="24"/>
        </w:rPr>
        <w:t xml:space="preserve">The fourth algorithm, extreme gradient boosting, or XGBoost, is an ensemble </w:t>
      </w:r>
      <w:r w:rsidR="00101801">
        <w:rPr>
          <w:rFonts w:ascii="Times New Roman" w:hAnsi="Times New Roman" w:cs="Times New Roman"/>
          <w:sz w:val="24"/>
          <w:szCs w:val="24"/>
        </w:rPr>
        <w:t>method</w:t>
      </w:r>
      <w:r w:rsidR="007C60F2">
        <w:rPr>
          <w:rFonts w:ascii="Times New Roman" w:hAnsi="Times New Roman" w:cs="Times New Roman"/>
          <w:sz w:val="24"/>
          <w:szCs w:val="24"/>
        </w:rPr>
        <w:t xml:space="preserve"> </w:t>
      </w:r>
      <w:r w:rsidR="0005025B">
        <w:rPr>
          <w:rFonts w:ascii="Times New Roman" w:hAnsi="Times New Roman" w:cs="Times New Roman"/>
          <w:sz w:val="24"/>
          <w:szCs w:val="24"/>
        </w:rPr>
        <w:t>similar to</w:t>
      </w:r>
      <w:r w:rsidR="007C60F2">
        <w:rPr>
          <w:rFonts w:ascii="Times New Roman" w:hAnsi="Times New Roman" w:cs="Times New Roman"/>
          <w:sz w:val="24"/>
          <w:szCs w:val="24"/>
        </w:rPr>
        <w:t xml:space="preserve"> random forest, except that it builds decision trees sequentially rather than independently</w:t>
      </w:r>
      <w:r w:rsidR="00421022">
        <w:rPr>
          <w:rFonts w:ascii="Times New Roman" w:hAnsi="Times New Roman" w:cs="Times New Roman"/>
          <w:sz w:val="24"/>
          <w:szCs w:val="24"/>
        </w:rPr>
        <w:t xml:space="preserve"> as random forest does.</w:t>
      </w:r>
      <w:r w:rsidR="000B0DEC">
        <w:rPr>
          <w:rFonts w:ascii="Times New Roman" w:hAnsi="Times New Roman" w:cs="Times New Roman"/>
          <w:sz w:val="24"/>
          <w:szCs w:val="24"/>
        </w:rPr>
        <w:t xml:space="preserve"> Sequentially built decision trees focus on correcting the errors made by previous trees to achieve a better result, whereas independently built decision trees are built at the same time, each with a different subset of the data, and their predictions are combined.</w:t>
      </w:r>
    </w:p>
    <w:p w14:paraId="1C6CBB85" w14:textId="749B026F" w:rsidR="00056BA2" w:rsidRDefault="00056BA2" w:rsidP="001522CB">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of these modeling approaches come with strengths and weaknesses. </w:t>
      </w:r>
      <w:r w:rsidR="00273D80">
        <w:rPr>
          <w:rFonts w:ascii="Times New Roman" w:hAnsi="Times New Roman" w:cs="Times New Roman"/>
          <w:sz w:val="24"/>
          <w:szCs w:val="24"/>
        </w:rPr>
        <w:t>Logistic regression is the easiest of the four to interpret results from, outputting its probabilities directly to explain variable effects on prediction.</w:t>
      </w:r>
      <w:r w:rsidR="00533ABD">
        <w:rPr>
          <w:rFonts w:ascii="Times New Roman" w:hAnsi="Times New Roman" w:cs="Times New Roman"/>
          <w:sz w:val="24"/>
          <w:szCs w:val="24"/>
        </w:rPr>
        <w:t xml:space="preserve"> It is also fast to run and predict on both small and large datasets. Logistic regression can be sensitive to multicollinearity, where two or more variables are highly correlated, and can make it difficult to determine the individual predictive power of your variables. It also struggles with highly imbalanced classes, such as the data being used in this project, so careful hyperparameter and threshold tuning, and resampling is usually required.</w:t>
      </w:r>
      <w:r w:rsidR="00C47152">
        <w:rPr>
          <w:rFonts w:ascii="Times New Roman" w:hAnsi="Times New Roman" w:cs="Times New Roman"/>
          <w:sz w:val="24"/>
          <w:szCs w:val="24"/>
        </w:rPr>
        <w:t xml:space="preserve"> Scaled vector classifier can be very effective with </w:t>
      </w:r>
      <w:r w:rsidR="00B053CE">
        <w:rPr>
          <w:rFonts w:ascii="Times New Roman" w:hAnsi="Times New Roman" w:cs="Times New Roman"/>
          <w:sz w:val="24"/>
          <w:szCs w:val="24"/>
        </w:rPr>
        <w:t>highly dimensional</w:t>
      </w:r>
      <w:r w:rsidR="00C47152">
        <w:rPr>
          <w:rFonts w:ascii="Times New Roman" w:hAnsi="Times New Roman" w:cs="Times New Roman"/>
          <w:sz w:val="24"/>
          <w:szCs w:val="24"/>
        </w:rPr>
        <w:t xml:space="preserve"> data (lots of feature variables), which can be beneficial for this dataset. </w:t>
      </w:r>
      <w:r w:rsidR="00B053CE">
        <w:rPr>
          <w:rFonts w:ascii="Times New Roman" w:hAnsi="Times New Roman" w:cs="Times New Roman"/>
          <w:sz w:val="24"/>
          <w:szCs w:val="24"/>
        </w:rPr>
        <w:t xml:space="preserve">However, the algorithm is very slow to train and predict on large datasets such as </w:t>
      </w:r>
      <w:r w:rsidR="00495AE6">
        <w:rPr>
          <w:rFonts w:ascii="Times New Roman" w:hAnsi="Times New Roman" w:cs="Times New Roman"/>
          <w:sz w:val="24"/>
          <w:szCs w:val="24"/>
        </w:rPr>
        <w:t>this and</w:t>
      </w:r>
      <w:r w:rsidR="00B053CE">
        <w:rPr>
          <w:rFonts w:ascii="Times New Roman" w:hAnsi="Times New Roman" w:cs="Times New Roman"/>
          <w:sz w:val="24"/>
          <w:szCs w:val="24"/>
        </w:rPr>
        <w:t xml:space="preserve"> is arguably the hardest to interpret results from out of the four models.</w:t>
      </w:r>
      <w:r w:rsidR="00DB253F">
        <w:rPr>
          <w:rFonts w:ascii="Times New Roman" w:hAnsi="Times New Roman" w:cs="Times New Roman"/>
          <w:sz w:val="24"/>
          <w:szCs w:val="24"/>
        </w:rPr>
        <w:t xml:space="preserve"> Random forest</w:t>
      </w:r>
      <w:r w:rsidR="0050702D">
        <w:rPr>
          <w:rFonts w:ascii="Times New Roman" w:hAnsi="Times New Roman" w:cs="Times New Roman"/>
          <w:sz w:val="24"/>
          <w:szCs w:val="24"/>
        </w:rPr>
        <w:t xml:space="preserve"> is robust against overfitting, which is when a model gets very good at memorizing training data, and does not generalize well on new, unseen data. It also is easy to determine feature variable importance from and can work well with nonlinear relationships. For large datasets like this though, random forest can perform slower than algorithms like logistic regression, and can be difficult to interpret on occasion, its </w:t>
      </w:r>
      <w:r w:rsidR="00E6670E">
        <w:rPr>
          <w:rFonts w:ascii="Times New Roman" w:hAnsi="Times New Roman" w:cs="Times New Roman"/>
          <w:sz w:val="24"/>
          <w:szCs w:val="24"/>
        </w:rPr>
        <w:t>decision-</w:t>
      </w:r>
      <w:r w:rsidR="00E6670E">
        <w:rPr>
          <w:rFonts w:ascii="Times New Roman" w:hAnsi="Times New Roman" w:cs="Times New Roman"/>
          <w:sz w:val="24"/>
          <w:szCs w:val="24"/>
        </w:rPr>
        <w:lastRenderedPageBreak/>
        <w:t>making</w:t>
      </w:r>
      <w:r w:rsidR="0050702D">
        <w:rPr>
          <w:rFonts w:ascii="Times New Roman" w:hAnsi="Times New Roman" w:cs="Times New Roman"/>
          <w:sz w:val="24"/>
          <w:szCs w:val="24"/>
        </w:rPr>
        <w:t xml:space="preserve"> process difficult to follow through the many trees.</w:t>
      </w:r>
      <w:r w:rsidR="00E6670E">
        <w:rPr>
          <w:rFonts w:ascii="Times New Roman" w:hAnsi="Times New Roman" w:cs="Times New Roman"/>
          <w:sz w:val="24"/>
          <w:szCs w:val="24"/>
        </w:rPr>
        <w:t xml:space="preserve"> XGBoost</w:t>
      </w:r>
      <w:r w:rsidR="00FC2412">
        <w:rPr>
          <w:rFonts w:ascii="Times New Roman" w:hAnsi="Times New Roman" w:cs="Times New Roman"/>
          <w:sz w:val="24"/>
          <w:szCs w:val="24"/>
        </w:rPr>
        <w:t xml:space="preserve"> is a very powerful algorithm that offers many benefits, including handling complex data patterns well and providing feature importances. However, XGBoost must be tuned carefully to avoid overfitting, and its results </w:t>
      </w:r>
      <w:r w:rsidR="00C654AC">
        <w:rPr>
          <w:rFonts w:ascii="Times New Roman" w:hAnsi="Times New Roman" w:cs="Times New Roman"/>
          <w:sz w:val="24"/>
          <w:szCs w:val="24"/>
        </w:rPr>
        <w:t>can be</w:t>
      </w:r>
      <w:r w:rsidR="00FC2412">
        <w:rPr>
          <w:rFonts w:ascii="Times New Roman" w:hAnsi="Times New Roman" w:cs="Times New Roman"/>
          <w:sz w:val="24"/>
          <w:szCs w:val="24"/>
        </w:rPr>
        <w:t xml:space="preserve"> hard to interpret</w:t>
      </w:r>
      <w:r w:rsidR="00FD0BFF">
        <w:rPr>
          <w:rFonts w:ascii="Times New Roman" w:hAnsi="Times New Roman" w:cs="Times New Roman"/>
          <w:sz w:val="24"/>
          <w:szCs w:val="24"/>
        </w:rPr>
        <w:t>.</w:t>
      </w:r>
      <w:r w:rsidR="00FC2412">
        <w:rPr>
          <w:rFonts w:ascii="Times New Roman" w:hAnsi="Times New Roman" w:cs="Times New Roman"/>
          <w:sz w:val="24"/>
          <w:szCs w:val="24"/>
        </w:rPr>
        <w:t xml:space="preserve"> </w:t>
      </w:r>
    </w:p>
    <w:p w14:paraId="42083666" w14:textId="171CE3AD" w:rsidR="002715CD" w:rsidRDefault="002715CD" w:rsidP="001522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models were evaluated on several </w:t>
      </w:r>
      <w:r w:rsidR="005E59AE">
        <w:rPr>
          <w:rFonts w:ascii="Times New Roman" w:hAnsi="Times New Roman" w:cs="Times New Roman"/>
          <w:sz w:val="24"/>
          <w:szCs w:val="24"/>
        </w:rPr>
        <w:t xml:space="preserve">performance </w:t>
      </w:r>
      <w:r>
        <w:rPr>
          <w:rFonts w:ascii="Times New Roman" w:hAnsi="Times New Roman" w:cs="Times New Roman"/>
          <w:sz w:val="24"/>
          <w:szCs w:val="24"/>
        </w:rPr>
        <w:t xml:space="preserve">metrics, including recall, F1-score, and </w:t>
      </w:r>
      <w:r w:rsidR="00D27A04">
        <w:rPr>
          <w:rFonts w:ascii="Times New Roman" w:hAnsi="Times New Roman" w:cs="Times New Roman"/>
          <w:sz w:val="24"/>
          <w:szCs w:val="24"/>
        </w:rPr>
        <w:t>AUC-ROC</w:t>
      </w:r>
      <w:r>
        <w:rPr>
          <w:rFonts w:ascii="Times New Roman" w:hAnsi="Times New Roman" w:cs="Times New Roman"/>
          <w:sz w:val="24"/>
          <w:szCs w:val="24"/>
        </w:rPr>
        <w:t>.</w:t>
      </w:r>
      <w:r w:rsidR="00AD7EC2">
        <w:rPr>
          <w:rFonts w:ascii="Times New Roman" w:hAnsi="Times New Roman" w:cs="Times New Roman"/>
          <w:sz w:val="24"/>
          <w:szCs w:val="24"/>
        </w:rPr>
        <w:t xml:space="preserve"> </w:t>
      </w:r>
      <w:r w:rsidR="00596319">
        <w:rPr>
          <w:rFonts w:ascii="Times New Roman" w:hAnsi="Times New Roman" w:cs="Times New Roman"/>
          <w:sz w:val="24"/>
          <w:szCs w:val="24"/>
        </w:rPr>
        <w:t xml:space="preserve">Recall is the measure of the proportion of true positives and </w:t>
      </w:r>
      <w:r w:rsidR="0028587F">
        <w:rPr>
          <w:rFonts w:ascii="Times New Roman" w:hAnsi="Times New Roman" w:cs="Times New Roman"/>
          <w:sz w:val="24"/>
          <w:szCs w:val="24"/>
        </w:rPr>
        <w:t xml:space="preserve">true </w:t>
      </w:r>
      <w:r w:rsidR="00596319">
        <w:rPr>
          <w:rFonts w:ascii="Times New Roman" w:hAnsi="Times New Roman" w:cs="Times New Roman"/>
          <w:sz w:val="24"/>
          <w:szCs w:val="24"/>
        </w:rPr>
        <w:t xml:space="preserve">negatives that a model correctly identifies. </w:t>
      </w:r>
      <w:r w:rsidR="000B1BF0">
        <w:rPr>
          <w:rFonts w:ascii="Times New Roman" w:hAnsi="Times New Roman" w:cs="Times New Roman"/>
          <w:sz w:val="24"/>
          <w:szCs w:val="24"/>
        </w:rPr>
        <w:t>Class 1 recall was looked at in particular, as the data has a heavy imbalance towards class 0 (non-churners) over class 1 (churners).</w:t>
      </w:r>
      <w:r w:rsidR="0028587F">
        <w:rPr>
          <w:rFonts w:ascii="Times New Roman" w:hAnsi="Times New Roman" w:cs="Times New Roman"/>
          <w:sz w:val="24"/>
          <w:szCs w:val="24"/>
        </w:rPr>
        <w:t xml:space="preserve"> Recall is </w:t>
      </w:r>
      <w:r w:rsidR="00996BA6">
        <w:rPr>
          <w:rFonts w:ascii="Times New Roman" w:hAnsi="Times New Roman" w:cs="Times New Roman"/>
          <w:sz w:val="24"/>
          <w:szCs w:val="24"/>
        </w:rPr>
        <w:t>a very</w:t>
      </w:r>
      <w:r w:rsidR="0028587F">
        <w:rPr>
          <w:rFonts w:ascii="Times New Roman" w:hAnsi="Times New Roman" w:cs="Times New Roman"/>
          <w:sz w:val="24"/>
          <w:szCs w:val="24"/>
        </w:rPr>
        <w:t xml:space="preserve"> important metric to consider in this project, as false negatives (incorrectly identifying churners) are much more costly than false positives (incorrectly identifying non-churners). </w:t>
      </w:r>
      <w:r w:rsidR="003018C0">
        <w:rPr>
          <w:rFonts w:ascii="Times New Roman" w:hAnsi="Times New Roman" w:cs="Times New Roman"/>
          <w:sz w:val="24"/>
          <w:szCs w:val="24"/>
        </w:rPr>
        <w:t xml:space="preserve">If the model wrongly predicts a customer that will not churn is likely to churn, the result would be taking action to try and retain that customer. This action could result in some lost revenue, however, the </w:t>
      </w:r>
      <w:r w:rsidR="00102725">
        <w:rPr>
          <w:rFonts w:ascii="Times New Roman" w:hAnsi="Times New Roman" w:cs="Times New Roman"/>
          <w:sz w:val="24"/>
          <w:szCs w:val="24"/>
        </w:rPr>
        <w:t xml:space="preserve">retention </w:t>
      </w:r>
      <w:r w:rsidR="003018C0">
        <w:rPr>
          <w:rFonts w:ascii="Times New Roman" w:hAnsi="Times New Roman" w:cs="Times New Roman"/>
          <w:sz w:val="24"/>
          <w:szCs w:val="24"/>
        </w:rPr>
        <w:t>cost would be minimal compared to the cost of a lost customer</w:t>
      </w:r>
      <w:r w:rsidR="00102725">
        <w:rPr>
          <w:rFonts w:ascii="Times New Roman" w:hAnsi="Times New Roman" w:cs="Times New Roman"/>
          <w:sz w:val="24"/>
          <w:szCs w:val="24"/>
        </w:rPr>
        <w:t xml:space="preserve">. </w:t>
      </w:r>
      <w:r w:rsidR="003E517A">
        <w:rPr>
          <w:rFonts w:ascii="Times New Roman" w:hAnsi="Times New Roman" w:cs="Times New Roman"/>
          <w:sz w:val="24"/>
          <w:szCs w:val="24"/>
        </w:rPr>
        <w:t xml:space="preserve">F1-score </w:t>
      </w:r>
      <w:r w:rsidR="00874A26">
        <w:rPr>
          <w:rFonts w:ascii="Times New Roman" w:hAnsi="Times New Roman" w:cs="Times New Roman"/>
          <w:sz w:val="24"/>
          <w:szCs w:val="24"/>
        </w:rPr>
        <w:t>provides a balance of precision and recall, measuring the harmonic mean of the two metrics. Though recall is more important in this project than precision, giving up too many false positives to lessen the number of false negatives can hurt profits as well, so finding a good trade-off balance between the two metrics is key.</w:t>
      </w:r>
      <w:r w:rsidR="006D6086">
        <w:rPr>
          <w:rFonts w:ascii="Times New Roman" w:hAnsi="Times New Roman" w:cs="Times New Roman"/>
          <w:sz w:val="24"/>
          <w:szCs w:val="24"/>
        </w:rPr>
        <w:t xml:space="preserve"> </w:t>
      </w:r>
      <w:r w:rsidR="00D27A04">
        <w:rPr>
          <w:rFonts w:ascii="Times New Roman" w:hAnsi="Times New Roman" w:cs="Times New Roman"/>
          <w:sz w:val="24"/>
          <w:szCs w:val="24"/>
        </w:rPr>
        <w:t>AUC-ROC</w:t>
      </w:r>
      <w:r w:rsidR="006D6086">
        <w:rPr>
          <w:rFonts w:ascii="Times New Roman" w:hAnsi="Times New Roman" w:cs="Times New Roman"/>
          <w:sz w:val="24"/>
          <w:szCs w:val="24"/>
        </w:rPr>
        <w:t xml:space="preserve"> measures the overall performance of a classification </w:t>
      </w:r>
      <w:r w:rsidR="00D27A04">
        <w:rPr>
          <w:rFonts w:ascii="Times New Roman" w:hAnsi="Times New Roman" w:cs="Times New Roman"/>
          <w:sz w:val="24"/>
          <w:szCs w:val="24"/>
        </w:rPr>
        <w:t>model and</w:t>
      </w:r>
      <w:r w:rsidR="006D6086">
        <w:rPr>
          <w:rFonts w:ascii="Times New Roman" w:hAnsi="Times New Roman" w:cs="Times New Roman"/>
          <w:sz w:val="24"/>
          <w:szCs w:val="24"/>
        </w:rPr>
        <w:t xml:space="preserve"> depicts how well the model </w:t>
      </w:r>
      <w:r w:rsidR="00D27A04">
        <w:rPr>
          <w:rFonts w:ascii="Times New Roman" w:hAnsi="Times New Roman" w:cs="Times New Roman"/>
          <w:sz w:val="24"/>
          <w:szCs w:val="24"/>
        </w:rPr>
        <w:t>distinguished</w:t>
      </w:r>
      <w:r w:rsidR="006D6086">
        <w:rPr>
          <w:rFonts w:ascii="Times New Roman" w:hAnsi="Times New Roman" w:cs="Times New Roman"/>
          <w:sz w:val="24"/>
          <w:szCs w:val="24"/>
        </w:rPr>
        <w:t xml:space="preserve"> between the positive and negative class</w:t>
      </w:r>
      <w:r w:rsidR="00D27A04">
        <w:rPr>
          <w:rFonts w:ascii="Times New Roman" w:hAnsi="Times New Roman" w:cs="Times New Roman"/>
          <w:sz w:val="24"/>
          <w:szCs w:val="24"/>
        </w:rPr>
        <w:t>es</w:t>
      </w:r>
      <w:r w:rsidR="006D6086">
        <w:rPr>
          <w:rFonts w:ascii="Times New Roman" w:hAnsi="Times New Roman" w:cs="Times New Roman"/>
          <w:sz w:val="24"/>
          <w:szCs w:val="24"/>
        </w:rPr>
        <w:t>.</w:t>
      </w:r>
      <w:r w:rsidR="00D27A04">
        <w:rPr>
          <w:rFonts w:ascii="Times New Roman" w:hAnsi="Times New Roman" w:cs="Times New Roman"/>
          <w:sz w:val="24"/>
          <w:szCs w:val="24"/>
        </w:rPr>
        <w:t xml:space="preserve"> A model with an AUC score of 1 perfectly distinguishes between the two classes, whereas a model with an AUC score of 0.5 is no better than randomly guessing. </w:t>
      </w:r>
    </w:p>
    <w:p w14:paraId="580CC239" w14:textId="3B9866E5" w:rsidR="00C66C51" w:rsidRDefault="00190BD8" w:rsidP="00C66C51">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modeling, the data was split into 80% training and 20% testing, and the values for the target variable, “churn”, were stratified, </w:t>
      </w:r>
      <w:r w:rsidRPr="00190BD8">
        <w:rPr>
          <w:rFonts w:ascii="Times New Roman" w:hAnsi="Times New Roman" w:cs="Times New Roman"/>
          <w:sz w:val="24"/>
          <w:szCs w:val="24"/>
        </w:rPr>
        <w:t xml:space="preserve">as the dataset has a heavy imbalance of non-churners (0) over churners (1). This </w:t>
      </w:r>
      <w:r>
        <w:rPr>
          <w:rFonts w:ascii="Times New Roman" w:hAnsi="Times New Roman" w:cs="Times New Roman"/>
          <w:sz w:val="24"/>
          <w:szCs w:val="24"/>
        </w:rPr>
        <w:t>was done to</w:t>
      </w:r>
      <w:r w:rsidRPr="00190BD8">
        <w:rPr>
          <w:rFonts w:ascii="Times New Roman" w:hAnsi="Times New Roman" w:cs="Times New Roman"/>
          <w:sz w:val="24"/>
          <w:szCs w:val="24"/>
        </w:rPr>
        <w:t xml:space="preserve"> help ensure that the models test</w:t>
      </w:r>
      <w:r>
        <w:rPr>
          <w:rFonts w:ascii="Times New Roman" w:hAnsi="Times New Roman" w:cs="Times New Roman"/>
          <w:sz w:val="24"/>
          <w:szCs w:val="24"/>
        </w:rPr>
        <w:t>ed</w:t>
      </w:r>
      <w:r w:rsidRPr="00190BD8">
        <w:rPr>
          <w:rFonts w:ascii="Times New Roman" w:hAnsi="Times New Roman" w:cs="Times New Roman"/>
          <w:sz w:val="24"/>
          <w:szCs w:val="24"/>
        </w:rPr>
        <w:t xml:space="preserve"> </w:t>
      </w:r>
      <w:r>
        <w:rPr>
          <w:rFonts w:ascii="Times New Roman" w:hAnsi="Times New Roman" w:cs="Times New Roman"/>
          <w:sz w:val="24"/>
          <w:szCs w:val="24"/>
        </w:rPr>
        <w:t xml:space="preserve">would </w:t>
      </w:r>
      <w:r w:rsidRPr="00190BD8">
        <w:rPr>
          <w:rFonts w:ascii="Times New Roman" w:hAnsi="Times New Roman" w:cs="Times New Roman"/>
          <w:sz w:val="24"/>
          <w:szCs w:val="24"/>
        </w:rPr>
        <w:t xml:space="preserve">learn and generalize </w:t>
      </w:r>
      <w:r w:rsidRPr="00190BD8">
        <w:rPr>
          <w:rFonts w:ascii="Times New Roman" w:hAnsi="Times New Roman" w:cs="Times New Roman"/>
          <w:sz w:val="24"/>
          <w:szCs w:val="24"/>
        </w:rPr>
        <w:lastRenderedPageBreak/>
        <w:t>well on the test data.</w:t>
      </w:r>
      <w:r w:rsidR="00C66C51">
        <w:rPr>
          <w:rFonts w:ascii="Times New Roman" w:hAnsi="Times New Roman" w:cs="Times New Roman"/>
          <w:sz w:val="24"/>
          <w:szCs w:val="24"/>
        </w:rPr>
        <w:t xml:space="preserve"> </w:t>
      </w:r>
      <w:r w:rsidR="00C66C51" w:rsidRPr="00C66C51">
        <w:rPr>
          <w:rFonts w:ascii="Times New Roman" w:hAnsi="Times New Roman" w:cs="Times New Roman"/>
          <w:sz w:val="24"/>
          <w:szCs w:val="24"/>
        </w:rPr>
        <w:t xml:space="preserve">The variables in </w:t>
      </w:r>
      <w:r w:rsidR="00244F5E">
        <w:rPr>
          <w:rFonts w:ascii="Times New Roman" w:hAnsi="Times New Roman" w:cs="Times New Roman"/>
          <w:sz w:val="24"/>
          <w:szCs w:val="24"/>
        </w:rPr>
        <w:t>the</w:t>
      </w:r>
      <w:r w:rsidR="00C66C51" w:rsidRPr="00C66C51">
        <w:rPr>
          <w:rFonts w:ascii="Times New Roman" w:hAnsi="Times New Roman" w:cs="Times New Roman"/>
          <w:sz w:val="24"/>
          <w:szCs w:val="24"/>
        </w:rPr>
        <w:t xml:space="preserve"> dataset </w:t>
      </w:r>
      <w:r w:rsidR="00244F5E">
        <w:rPr>
          <w:rFonts w:ascii="Times New Roman" w:hAnsi="Times New Roman" w:cs="Times New Roman"/>
          <w:sz w:val="24"/>
          <w:szCs w:val="24"/>
        </w:rPr>
        <w:t>went</w:t>
      </w:r>
      <w:r w:rsidR="00C66C51" w:rsidRPr="00C66C51">
        <w:rPr>
          <w:rFonts w:ascii="Times New Roman" w:hAnsi="Times New Roman" w:cs="Times New Roman"/>
          <w:sz w:val="24"/>
          <w:szCs w:val="24"/>
        </w:rPr>
        <w:t xml:space="preserve"> through two different preprocessing transformations before they</w:t>
      </w:r>
      <w:r w:rsidR="00244F5E">
        <w:rPr>
          <w:rFonts w:ascii="Times New Roman" w:hAnsi="Times New Roman" w:cs="Times New Roman"/>
          <w:sz w:val="24"/>
          <w:szCs w:val="24"/>
        </w:rPr>
        <w:t xml:space="preserve"> were</w:t>
      </w:r>
      <w:r w:rsidR="00C66C51" w:rsidRPr="00C66C51">
        <w:rPr>
          <w:rFonts w:ascii="Times New Roman" w:hAnsi="Times New Roman" w:cs="Times New Roman"/>
          <w:sz w:val="24"/>
          <w:szCs w:val="24"/>
        </w:rPr>
        <w:t xml:space="preserve"> tested in the models. For categorical variables,</w:t>
      </w:r>
      <w:r w:rsidR="00244F5E">
        <w:rPr>
          <w:rFonts w:ascii="Times New Roman" w:hAnsi="Times New Roman" w:cs="Times New Roman"/>
          <w:sz w:val="24"/>
          <w:szCs w:val="24"/>
        </w:rPr>
        <w:t xml:space="preserve"> </w:t>
      </w:r>
      <w:r w:rsidR="00C66C51" w:rsidRPr="00C66C51">
        <w:rPr>
          <w:rFonts w:ascii="Times New Roman" w:hAnsi="Times New Roman" w:cs="Times New Roman"/>
          <w:sz w:val="24"/>
          <w:szCs w:val="24"/>
        </w:rPr>
        <w:t xml:space="preserve">OneHotEncoding </w:t>
      </w:r>
      <w:r w:rsidR="00244F5E">
        <w:rPr>
          <w:rFonts w:ascii="Times New Roman" w:hAnsi="Times New Roman" w:cs="Times New Roman"/>
          <w:sz w:val="24"/>
          <w:szCs w:val="24"/>
        </w:rPr>
        <w:t xml:space="preserve">was used </w:t>
      </w:r>
      <w:r w:rsidR="00C66C51" w:rsidRPr="00C66C51">
        <w:rPr>
          <w:rFonts w:ascii="Times New Roman" w:hAnsi="Times New Roman" w:cs="Times New Roman"/>
          <w:sz w:val="24"/>
          <w:szCs w:val="24"/>
        </w:rPr>
        <w:t xml:space="preserve">to convert the variables over to numerical seamlessly for utilization. For numerical variables, </w:t>
      </w:r>
      <w:r w:rsidR="00244F5E">
        <w:rPr>
          <w:rFonts w:ascii="Times New Roman" w:hAnsi="Times New Roman" w:cs="Times New Roman"/>
          <w:sz w:val="24"/>
          <w:szCs w:val="24"/>
        </w:rPr>
        <w:t xml:space="preserve">a </w:t>
      </w:r>
      <w:r w:rsidR="00C66C51" w:rsidRPr="00C66C51">
        <w:rPr>
          <w:rFonts w:ascii="Times New Roman" w:hAnsi="Times New Roman" w:cs="Times New Roman"/>
          <w:sz w:val="24"/>
          <w:szCs w:val="24"/>
        </w:rPr>
        <w:t>StandardScaler</w:t>
      </w:r>
      <w:r w:rsidR="00244F5E">
        <w:rPr>
          <w:rFonts w:ascii="Times New Roman" w:hAnsi="Times New Roman" w:cs="Times New Roman"/>
          <w:sz w:val="24"/>
          <w:szCs w:val="24"/>
        </w:rPr>
        <w:t xml:space="preserve"> was used</w:t>
      </w:r>
      <w:r w:rsidR="00C66C51" w:rsidRPr="00C66C51">
        <w:rPr>
          <w:rFonts w:ascii="Times New Roman" w:hAnsi="Times New Roman" w:cs="Times New Roman"/>
          <w:sz w:val="24"/>
          <w:szCs w:val="24"/>
        </w:rPr>
        <w:t xml:space="preserve">. The StandardScaler </w:t>
      </w:r>
      <w:r w:rsidR="00244F5E">
        <w:rPr>
          <w:rFonts w:ascii="Times New Roman" w:hAnsi="Times New Roman" w:cs="Times New Roman"/>
          <w:sz w:val="24"/>
          <w:szCs w:val="24"/>
        </w:rPr>
        <w:t>reduces</w:t>
      </w:r>
      <w:r w:rsidR="00C66C51" w:rsidRPr="00C66C51">
        <w:rPr>
          <w:rFonts w:ascii="Times New Roman" w:hAnsi="Times New Roman" w:cs="Times New Roman"/>
          <w:sz w:val="24"/>
          <w:szCs w:val="24"/>
        </w:rPr>
        <w:t xml:space="preserve"> the impact of any extreme values present in the numerical columns, giving each column a mean of 0 and a standard deviation of 1 (a standard normal distribution). These two transformers </w:t>
      </w:r>
      <w:r w:rsidR="00244F5E">
        <w:rPr>
          <w:rFonts w:ascii="Times New Roman" w:hAnsi="Times New Roman" w:cs="Times New Roman"/>
          <w:sz w:val="24"/>
          <w:szCs w:val="24"/>
        </w:rPr>
        <w:t>were</w:t>
      </w:r>
      <w:r w:rsidR="00C66C51" w:rsidRPr="00C66C51">
        <w:rPr>
          <w:rFonts w:ascii="Times New Roman" w:hAnsi="Times New Roman" w:cs="Times New Roman"/>
          <w:sz w:val="24"/>
          <w:szCs w:val="24"/>
        </w:rPr>
        <w:t xml:space="preserve"> </w:t>
      </w:r>
      <w:r w:rsidR="00244F5E">
        <w:rPr>
          <w:rFonts w:ascii="Times New Roman" w:hAnsi="Times New Roman" w:cs="Times New Roman"/>
          <w:sz w:val="24"/>
          <w:szCs w:val="24"/>
        </w:rPr>
        <w:t>input</w:t>
      </w:r>
      <w:r w:rsidR="00C66C51" w:rsidRPr="00C66C51">
        <w:rPr>
          <w:rFonts w:ascii="Times New Roman" w:hAnsi="Times New Roman" w:cs="Times New Roman"/>
          <w:sz w:val="24"/>
          <w:szCs w:val="24"/>
        </w:rPr>
        <w:t xml:space="preserve"> into a column transformer</w:t>
      </w:r>
      <w:r w:rsidR="00244F5E">
        <w:rPr>
          <w:rFonts w:ascii="Times New Roman" w:hAnsi="Times New Roman" w:cs="Times New Roman"/>
          <w:sz w:val="24"/>
          <w:szCs w:val="24"/>
        </w:rPr>
        <w:t xml:space="preserve"> to be </w:t>
      </w:r>
      <w:r w:rsidR="00C66C51" w:rsidRPr="00C66C51">
        <w:rPr>
          <w:rFonts w:ascii="Times New Roman" w:hAnsi="Times New Roman" w:cs="Times New Roman"/>
          <w:sz w:val="24"/>
          <w:szCs w:val="24"/>
        </w:rPr>
        <w:t xml:space="preserve">put into a pipeline alongside the model(s) </w:t>
      </w:r>
      <w:r w:rsidR="00244F5E">
        <w:rPr>
          <w:rFonts w:ascii="Times New Roman" w:hAnsi="Times New Roman" w:cs="Times New Roman"/>
          <w:sz w:val="24"/>
          <w:szCs w:val="24"/>
        </w:rPr>
        <w:t>to be tested</w:t>
      </w:r>
      <w:r w:rsidR="00C66C51" w:rsidRPr="00C66C51">
        <w:rPr>
          <w:rFonts w:ascii="Times New Roman" w:hAnsi="Times New Roman" w:cs="Times New Roman"/>
          <w:sz w:val="24"/>
          <w:szCs w:val="24"/>
        </w:rPr>
        <w:t xml:space="preserve"> for repeatability, to reduce redundancy in the code, and to ensure the process </w:t>
      </w:r>
      <w:r w:rsidR="00244F5E">
        <w:rPr>
          <w:rFonts w:ascii="Times New Roman" w:hAnsi="Times New Roman" w:cs="Times New Roman"/>
          <w:sz w:val="24"/>
          <w:szCs w:val="24"/>
        </w:rPr>
        <w:t>was</w:t>
      </w:r>
      <w:r w:rsidR="00C66C51" w:rsidRPr="00C66C51">
        <w:rPr>
          <w:rFonts w:ascii="Times New Roman" w:hAnsi="Times New Roman" w:cs="Times New Roman"/>
          <w:sz w:val="24"/>
          <w:szCs w:val="24"/>
        </w:rPr>
        <w:t xml:space="preserve"> smooth and error free.</w:t>
      </w:r>
      <w:r w:rsidR="009A021B">
        <w:rPr>
          <w:rFonts w:ascii="Times New Roman" w:hAnsi="Times New Roman" w:cs="Times New Roman"/>
          <w:sz w:val="24"/>
          <w:szCs w:val="24"/>
        </w:rPr>
        <w:t xml:space="preserve"> </w:t>
      </w:r>
      <w:r w:rsidR="009B427F">
        <w:rPr>
          <w:rFonts w:ascii="Times New Roman" w:hAnsi="Times New Roman" w:cs="Times New Roman"/>
          <w:sz w:val="24"/>
          <w:szCs w:val="24"/>
        </w:rPr>
        <w:t>The non-baseline models</w:t>
      </w:r>
      <w:r w:rsidR="00C66C51" w:rsidRPr="00C66C51">
        <w:rPr>
          <w:rFonts w:ascii="Times New Roman" w:hAnsi="Times New Roman" w:cs="Times New Roman"/>
          <w:sz w:val="24"/>
          <w:szCs w:val="24"/>
        </w:rPr>
        <w:t xml:space="preserve"> </w:t>
      </w:r>
      <w:r w:rsidR="00D46F62">
        <w:rPr>
          <w:rFonts w:ascii="Times New Roman" w:hAnsi="Times New Roman" w:cs="Times New Roman"/>
          <w:sz w:val="24"/>
          <w:szCs w:val="24"/>
        </w:rPr>
        <w:t>tested</w:t>
      </w:r>
      <w:r w:rsidR="00C66C51" w:rsidRPr="00C66C51">
        <w:rPr>
          <w:rFonts w:ascii="Times New Roman" w:hAnsi="Times New Roman" w:cs="Times New Roman"/>
          <w:sz w:val="24"/>
          <w:szCs w:val="24"/>
        </w:rPr>
        <w:t xml:space="preserve"> w</w:t>
      </w:r>
      <w:r w:rsidR="00D46F62">
        <w:rPr>
          <w:rFonts w:ascii="Times New Roman" w:hAnsi="Times New Roman" w:cs="Times New Roman"/>
          <w:sz w:val="24"/>
          <w:szCs w:val="24"/>
        </w:rPr>
        <w:t>ent</w:t>
      </w:r>
      <w:r w:rsidR="00C66C51" w:rsidRPr="00C66C51">
        <w:rPr>
          <w:rFonts w:ascii="Times New Roman" w:hAnsi="Times New Roman" w:cs="Times New Roman"/>
          <w:sz w:val="24"/>
          <w:szCs w:val="24"/>
        </w:rPr>
        <w:t xml:space="preserve"> through 5-fold, cross-validated grid search</w:t>
      </w:r>
      <w:r w:rsidR="009B427F">
        <w:rPr>
          <w:rFonts w:ascii="Times New Roman" w:hAnsi="Times New Roman" w:cs="Times New Roman"/>
          <w:sz w:val="24"/>
          <w:szCs w:val="24"/>
        </w:rPr>
        <w:t>es</w:t>
      </w:r>
      <w:r w:rsidR="00C66C51" w:rsidRPr="00C66C51">
        <w:rPr>
          <w:rFonts w:ascii="Times New Roman" w:hAnsi="Times New Roman" w:cs="Times New Roman"/>
          <w:sz w:val="24"/>
          <w:szCs w:val="24"/>
        </w:rPr>
        <w:t xml:space="preserve">, in order to determine the best values for each algorithm's hyperparameters. The best values </w:t>
      </w:r>
      <w:r w:rsidR="00D46F62">
        <w:rPr>
          <w:rFonts w:ascii="Times New Roman" w:hAnsi="Times New Roman" w:cs="Times New Roman"/>
          <w:sz w:val="24"/>
          <w:szCs w:val="24"/>
        </w:rPr>
        <w:t>were</w:t>
      </w:r>
      <w:r w:rsidR="00C66C51" w:rsidRPr="00C66C51">
        <w:rPr>
          <w:rFonts w:ascii="Times New Roman" w:hAnsi="Times New Roman" w:cs="Times New Roman"/>
          <w:sz w:val="24"/>
          <w:szCs w:val="24"/>
        </w:rPr>
        <w:t xml:space="preserve"> determined through average 'recall' scores, </w:t>
      </w:r>
      <w:r w:rsidR="00D46F62">
        <w:rPr>
          <w:rFonts w:ascii="Times New Roman" w:hAnsi="Times New Roman" w:cs="Times New Roman"/>
          <w:sz w:val="24"/>
          <w:szCs w:val="24"/>
        </w:rPr>
        <w:t xml:space="preserve">the </w:t>
      </w:r>
      <w:r w:rsidR="00C66C51" w:rsidRPr="00C66C51">
        <w:rPr>
          <w:rFonts w:ascii="Times New Roman" w:hAnsi="Times New Roman" w:cs="Times New Roman"/>
          <w:sz w:val="24"/>
          <w:szCs w:val="24"/>
        </w:rPr>
        <w:t xml:space="preserve">main metric to compare </w:t>
      </w:r>
      <w:r w:rsidR="00D46F62">
        <w:rPr>
          <w:rFonts w:ascii="Times New Roman" w:hAnsi="Times New Roman" w:cs="Times New Roman"/>
          <w:sz w:val="24"/>
          <w:szCs w:val="24"/>
        </w:rPr>
        <w:t xml:space="preserve">model </w:t>
      </w:r>
      <w:r w:rsidR="00C66C51" w:rsidRPr="00C66C51">
        <w:rPr>
          <w:rFonts w:ascii="Times New Roman" w:hAnsi="Times New Roman" w:cs="Times New Roman"/>
          <w:sz w:val="24"/>
          <w:szCs w:val="24"/>
        </w:rPr>
        <w:t>performance.</w:t>
      </w:r>
      <w:r w:rsidR="004B6613">
        <w:rPr>
          <w:rFonts w:ascii="Times New Roman" w:hAnsi="Times New Roman" w:cs="Times New Roman"/>
          <w:sz w:val="24"/>
          <w:szCs w:val="24"/>
        </w:rPr>
        <w:t xml:space="preserve"> </w:t>
      </w:r>
    </w:p>
    <w:p w14:paraId="056E6FC4" w14:textId="4F40BA29" w:rsidR="00013102" w:rsidRDefault="004B6613" w:rsidP="00E562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was a total of twelve models that were built and tested during </w:t>
      </w:r>
      <w:r w:rsidR="002B6092">
        <w:rPr>
          <w:rFonts w:ascii="Times New Roman" w:hAnsi="Times New Roman" w:cs="Times New Roman"/>
          <w:sz w:val="24"/>
          <w:szCs w:val="24"/>
        </w:rPr>
        <w:t>the</w:t>
      </w:r>
      <w:r>
        <w:rPr>
          <w:rFonts w:ascii="Times New Roman" w:hAnsi="Times New Roman" w:cs="Times New Roman"/>
          <w:sz w:val="24"/>
          <w:szCs w:val="24"/>
        </w:rPr>
        <w:t xml:space="preserve"> </w:t>
      </w:r>
      <w:r w:rsidR="002B6092">
        <w:rPr>
          <w:rFonts w:ascii="Times New Roman" w:hAnsi="Times New Roman" w:cs="Times New Roman"/>
          <w:sz w:val="24"/>
          <w:szCs w:val="24"/>
        </w:rPr>
        <w:t>modeling stage</w:t>
      </w:r>
      <w:r>
        <w:rPr>
          <w:rFonts w:ascii="Times New Roman" w:hAnsi="Times New Roman" w:cs="Times New Roman"/>
          <w:sz w:val="24"/>
          <w:szCs w:val="24"/>
        </w:rPr>
        <w:t xml:space="preserve">. The first four were baseline models of the four algorithms selected: logistic regression, random forest, extreme gradient boost, and scaled vector classifier. These were </w:t>
      </w:r>
      <w:r w:rsidR="009B427F">
        <w:rPr>
          <w:rFonts w:ascii="Times New Roman" w:hAnsi="Times New Roman" w:cs="Times New Roman"/>
          <w:sz w:val="24"/>
          <w:szCs w:val="24"/>
        </w:rPr>
        <w:t>run</w:t>
      </w:r>
      <w:r>
        <w:rPr>
          <w:rFonts w:ascii="Times New Roman" w:hAnsi="Times New Roman" w:cs="Times New Roman"/>
          <w:sz w:val="24"/>
          <w:szCs w:val="24"/>
        </w:rPr>
        <w:t xml:space="preserve"> using </w:t>
      </w:r>
      <w:r w:rsidR="002B6092">
        <w:rPr>
          <w:rFonts w:ascii="Times New Roman" w:hAnsi="Times New Roman" w:cs="Times New Roman"/>
          <w:sz w:val="24"/>
          <w:szCs w:val="24"/>
        </w:rPr>
        <w:t>default</w:t>
      </w:r>
      <w:r>
        <w:rPr>
          <w:rFonts w:ascii="Times New Roman" w:hAnsi="Times New Roman" w:cs="Times New Roman"/>
          <w:sz w:val="24"/>
          <w:szCs w:val="24"/>
        </w:rPr>
        <w:t xml:space="preserve"> parameters for each algorithm, and without any resampling techniques for class imbalance.</w:t>
      </w:r>
      <w:r w:rsidR="009B427F">
        <w:rPr>
          <w:rFonts w:ascii="Times New Roman" w:hAnsi="Times New Roman" w:cs="Times New Roman"/>
          <w:sz w:val="24"/>
          <w:szCs w:val="24"/>
        </w:rPr>
        <w:t xml:space="preserve"> The next four were the same models</w:t>
      </w:r>
      <w:r w:rsidR="00883C0B">
        <w:rPr>
          <w:rFonts w:ascii="Times New Roman" w:hAnsi="Times New Roman" w:cs="Times New Roman"/>
          <w:sz w:val="24"/>
          <w:szCs w:val="24"/>
        </w:rPr>
        <w:t>, but with their hyperparameters tuned through grid searches, and any available built-in class-weight balancing parameters</w:t>
      </w:r>
      <w:r w:rsidR="00325074">
        <w:rPr>
          <w:rFonts w:ascii="Times New Roman" w:hAnsi="Times New Roman" w:cs="Times New Roman"/>
          <w:sz w:val="24"/>
          <w:szCs w:val="24"/>
        </w:rPr>
        <w:t xml:space="preserve">. The final four models were hyperparameter tuned like the previous four, but with SMOTENC applied to the dataset. </w:t>
      </w:r>
      <w:r w:rsidR="00C90809">
        <w:rPr>
          <w:rFonts w:ascii="Times New Roman" w:hAnsi="Times New Roman" w:cs="Times New Roman"/>
          <w:sz w:val="24"/>
          <w:szCs w:val="24"/>
        </w:rPr>
        <w:t xml:space="preserve">SMOTENC, or synthetic minority over-sampling technique for nominal and continuous, is a resampling technique that </w:t>
      </w:r>
      <w:r w:rsidR="00FE379F">
        <w:rPr>
          <w:rFonts w:ascii="Times New Roman" w:hAnsi="Times New Roman" w:cs="Times New Roman"/>
          <w:sz w:val="24"/>
          <w:szCs w:val="24"/>
        </w:rPr>
        <w:t>generates synthetic data for the minority class of a dataset, using “</w:t>
      </w:r>
      <w:r w:rsidR="004136AD">
        <w:rPr>
          <w:rFonts w:ascii="Times New Roman" w:hAnsi="Times New Roman" w:cs="Times New Roman"/>
          <w:sz w:val="24"/>
          <w:szCs w:val="24"/>
        </w:rPr>
        <w:t>nearest neighbors</w:t>
      </w:r>
      <w:r w:rsidR="00FE379F">
        <w:rPr>
          <w:rFonts w:ascii="Times New Roman" w:hAnsi="Times New Roman" w:cs="Times New Roman"/>
          <w:sz w:val="24"/>
          <w:szCs w:val="24"/>
        </w:rPr>
        <w:t>.”</w:t>
      </w:r>
      <w:r w:rsidR="004136AD">
        <w:rPr>
          <w:rFonts w:ascii="Times New Roman" w:hAnsi="Times New Roman" w:cs="Times New Roman"/>
          <w:sz w:val="24"/>
          <w:szCs w:val="24"/>
        </w:rPr>
        <w:t xml:space="preserve"> This technique was used to oversample the number of churners (class 1) in the dataset to help deal with the class-imbalance. SMOTENC was used in particular over SMOTE, so that both the categorical and numerical variables could be used.</w:t>
      </w:r>
      <w:r w:rsidR="00E5628C">
        <w:rPr>
          <w:rFonts w:ascii="Times New Roman" w:hAnsi="Times New Roman" w:cs="Times New Roman"/>
          <w:sz w:val="24"/>
          <w:szCs w:val="24"/>
        </w:rPr>
        <w:t xml:space="preserve"> </w:t>
      </w:r>
      <w:r w:rsidR="00603D4B">
        <w:rPr>
          <w:rFonts w:ascii="Times New Roman" w:hAnsi="Times New Roman" w:cs="Times New Roman"/>
          <w:sz w:val="24"/>
          <w:szCs w:val="24"/>
        </w:rPr>
        <w:t xml:space="preserve">The class distribution prior to SMOTENC </w:t>
      </w:r>
      <w:r w:rsidR="00603D4B">
        <w:rPr>
          <w:rFonts w:ascii="Times New Roman" w:hAnsi="Times New Roman" w:cs="Times New Roman"/>
          <w:sz w:val="24"/>
          <w:szCs w:val="24"/>
        </w:rPr>
        <w:lastRenderedPageBreak/>
        <w:t>was 5,172 non-churners (0) and 1,869 churners (1), and afterwords became 4,139 non-churners and 4,139 churners.</w:t>
      </w:r>
      <w:r w:rsidR="00D3710E">
        <w:rPr>
          <w:rFonts w:ascii="Times New Roman" w:hAnsi="Times New Roman" w:cs="Times New Roman"/>
          <w:sz w:val="24"/>
          <w:szCs w:val="24"/>
        </w:rPr>
        <w:t xml:space="preserve"> To find the optimal threshold for each model, precision-recall vs threshold graphs were created to show </w:t>
      </w:r>
      <w:r w:rsidR="008F38D2">
        <w:rPr>
          <w:rFonts w:ascii="Times New Roman" w:hAnsi="Times New Roman" w:cs="Times New Roman"/>
          <w:sz w:val="24"/>
          <w:szCs w:val="24"/>
        </w:rPr>
        <w:t>how the values of precision and recall increase/decrease with a higher or lower threshold. These graphs were created with finding the threshold that resulted in the maximum f1-score in mind, with the goal of obtaining high recall scores with the highest precision available for each model.</w:t>
      </w:r>
    </w:p>
    <w:p w14:paraId="538A43FA" w14:textId="6DBAF5C3" w:rsidR="00013102" w:rsidRPr="00013102" w:rsidRDefault="00013102" w:rsidP="00E5628C">
      <w:pPr>
        <w:spacing w:line="480" w:lineRule="auto"/>
        <w:rPr>
          <w:rFonts w:ascii="Times New Roman" w:hAnsi="Times New Roman" w:cs="Times New Roman"/>
          <w:i/>
          <w:iCs/>
          <w:sz w:val="24"/>
          <w:szCs w:val="24"/>
        </w:rPr>
      </w:pPr>
      <w:r w:rsidRPr="00013102">
        <w:rPr>
          <w:rFonts w:ascii="Times New Roman" w:hAnsi="Times New Roman" w:cs="Times New Roman"/>
          <w:i/>
          <w:iCs/>
          <w:sz w:val="24"/>
          <w:szCs w:val="24"/>
        </w:rPr>
        <w:t>Precision-Recall vs Threshold Graph for a Model</w:t>
      </w:r>
      <w:r>
        <w:rPr>
          <w:rFonts w:ascii="Times New Roman" w:hAnsi="Times New Roman" w:cs="Times New Roman"/>
          <w:i/>
          <w:iCs/>
          <w:sz w:val="24"/>
          <w:szCs w:val="24"/>
        </w:rPr>
        <w:t xml:space="preserve"> – Tuned Logistic Regression with SMOTENC</w:t>
      </w:r>
    </w:p>
    <w:p w14:paraId="33E67D7E" w14:textId="2C6921FE" w:rsidR="00013102" w:rsidRPr="00E5628C" w:rsidRDefault="00FF3836" w:rsidP="00E5628C">
      <w:pPr>
        <w:spacing w:line="480" w:lineRule="auto"/>
        <w:rPr>
          <w:rFonts w:ascii="Times New Roman" w:hAnsi="Times New Roman" w:cs="Times New Roman"/>
          <w:sz w:val="24"/>
          <w:szCs w:val="24"/>
        </w:rPr>
      </w:pPr>
      <w:r w:rsidRPr="00FF3836">
        <w:rPr>
          <w:rFonts w:ascii="Times New Roman" w:hAnsi="Times New Roman" w:cs="Times New Roman"/>
          <w:noProof/>
          <w:sz w:val="24"/>
          <w:szCs w:val="24"/>
        </w:rPr>
        <w:drawing>
          <wp:inline distT="0" distB="0" distL="0" distR="0" wp14:anchorId="7C4EBCA2" wp14:editId="65FFA2CB">
            <wp:extent cx="6088170" cy="5000625"/>
            <wp:effectExtent l="0" t="0" r="8255" b="0"/>
            <wp:docPr id="180042738"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738" name="Picture 1" descr="A graph of a graph"/>
                    <pic:cNvPicPr/>
                  </pic:nvPicPr>
                  <pic:blipFill>
                    <a:blip r:embed="rId8"/>
                    <a:stretch>
                      <a:fillRect/>
                    </a:stretch>
                  </pic:blipFill>
                  <pic:spPr>
                    <a:xfrm>
                      <a:off x="0" y="0"/>
                      <a:ext cx="6154162" cy="5054828"/>
                    </a:xfrm>
                    <a:prstGeom prst="rect">
                      <a:avLst/>
                    </a:prstGeom>
                  </pic:spPr>
                </pic:pic>
              </a:graphicData>
            </a:graphic>
          </wp:inline>
        </w:drawing>
      </w:r>
    </w:p>
    <w:p w14:paraId="72044278" w14:textId="292F8FB5" w:rsidR="00C83562" w:rsidRPr="00C83562" w:rsidRDefault="00A645C5" w:rsidP="00C83562">
      <w:pPr>
        <w:spacing w:line="480" w:lineRule="auto"/>
        <w:rPr>
          <w:rFonts w:ascii="Times New Roman" w:hAnsi="Times New Roman" w:cs="Times New Roman"/>
          <w:sz w:val="24"/>
          <w:szCs w:val="24"/>
        </w:rPr>
      </w:pPr>
      <w:r w:rsidRPr="002056BD">
        <w:rPr>
          <w:rFonts w:ascii="Times New Roman" w:hAnsi="Times New Roman" w:cs="Times New Roman"/>
          <w:sz w:val="24"/>
          <w:szCs w:val="24"/>
        </w:rPr>
        <w:lastRenderedPageBreak/>
        <w:t xml:space="preserve">When selecting the best model, there were several criteria in mind that were considered for each choice. </w:t>
      </w:r>
      <w:r w:rsidR="001C5C05" w:rsidRPr="002056BD">
        <w:rPr>
          <w:rFonts w:ascii="Times New Roman" w:hAnsi="Times New Roman" w:cs="Times New Roman"/>
          <w:sz w:val="24"/>
          <w:szCs w:val="24"/>
        </w:rPr>
        <w:t>First of all, the optimal model needed to score a high level of recall, particularly class 1 recall, as incorrectly identifying churners as non-churners is more costly than incorrectly identifying non-churners as churners in this project.</w:t>
      </w:r>
      <w:r w:rsidR="00F017CB" w:rsidRPr="002056BD">
        <w:rPr>
          <w:rFonts w:ascii="Times New Roman" w:hAnsi="Times New Roman" w:cs="Times New Roman"/>
          <w:sz w:val="24"/>
          <w:szCs w:val="24"/>
        </w:rPr>
        <w:t xml:space="preserve"> This should also come with a moderately high f1-score and AUC-ROC as well, proving the model’s ability to perform overall, and</w:t>
      </w:r>
      <w:r w:rsidR="00F763FC" w:rsidRPr="002056BD">
        <w:rPr>
          <w:rFonts w:ascii="Times New Roman" w:hAnsi="Times New Roman" w:cs="Times New Roman"/>
          <w:sz w:val="24"/>
          <w:szCs w:val="24"/>
        </w:rPr>
        <w:t xml:space="preserve"> </w:t>
      </w:r>
      <w:r w:rsidR="00F017CB" w:rsidRPr="002056BD">
        <w:rPr>
          <w:rFonts w:ascii="Times New Roman" w:hAnsi="Times New Roman" w:cs="Times New Roman"/>
          <w:sz w:val="24"/>
          <w:szCs w:val="24"/>
        </w:rPr>
        <w:t>distinguish between the positive and negative classes.</w:t>
      </w:r>
      <w:r w:rsidR="00AF63ED" w:rsidRPr="002056BD">
        <w:rPr>
          <w:rFonts w:ascii="Times New Roman" w:hAnsi="Times New Roman" w:cs="Times New Roman"/>
          <w:sz w:val="24"/>
          <w:szCs w:val="24"/>
        </w:rPr>
        <w:t xml:space="preserve"> Second of all, the optimal model should be</w:t>
      </w:r>
      <w:r w:rsidR="00AF63ED">
        <w:rPr>
          <w:rFonts w:ascii="Times New Roman" w:hAnsi="Times New Roman" w:cs="Times New Roman"/>
          <w:sz w:val="24"/>
          <w:szCs w:val="24"/>
        </w:rPr>
        <w:t xml:space="preserve"> able to train and predict </w:t>
      </w:r>
      <w:r w:rsidR="00DF67D6">
        <w:rPr>
          <w:rFonts w:ascii="Times New Roman" w:hAnsi="Times New Roman" w:cs="Times New Roman"/>
          <w:sz w:val="24"/>
          <w:szCs w:val="24"/>
        </w:rPr>
        <w:t>quickly, and</w:t>
      </w:r>
      <w:r w:rsidR="00AF63ED">
        <w:rPr>
          <w:rFonts w:ascii="Times New Roman" w:hAnsi="Times New Roman" w:cs="Times New Roman"/>
          <w:sz w:val="24"/>
          <w:szCs w:val="24"/>
        </w:rPr>
        <w:t xml:space="preserve"> not be too computationally expensive.</w:t>
      </w:r>
      <w:r w:rsidR="00FA42D5">
        <w:rPr>
          <w:rFonts w:ascii="Times New Roman" w:hAnsi="Times New Roman" w:cs="Times New Roman"/>
          <w:sz w:val="24"/>
          <w:szCs w:val="24"/>
        </w:rPr>
        <w:t xml:space="preserve"> </w:t>
      </w:r>
      <w:r w:rsidR="00DF67D6">
        <w:rPr>
          <w:rFonts w:ascii="Times New Roman" w:hAnsi="Times New Roman" w:cs="Times New Roman"/>
          <w:sz w:val="24"/>
          <w:szCs w:val="24"/>
        </w:rPr>
        <w:t>Third of all, the results of the model should be easy to interpret and implement</w:t>
      </w:r>
      <w:r w:rsidR="001932CF">
        <w:rPr>
          <w:rFonts w:ascii="Times New Roman" w:hAnsi="Times New Roman" w:cs="Times New Roman"/>
          <w:sz w:val="24"/>
          <w:szCs w:val="24"/>
        </w:rPr>
        <w:t xml:space="preserve"> into </w:t>
      </w:r>
      <w:r w:rsidR="002056BD">
        <w:rPr>
          <w:rFonts w:ascii="Times New Roman" w:hAnsi="Times New Roman" w:cs="Times New Roman"/>
          <w:sz w:val="24"/>
          <w:szCs w:val="24"/>
        </w:rPr>
        <w:t xml:space="preserve">Telco’s </w:t>
      </w:r>
      <w:r w:rsidR="001932CF">
        <w:rPr>
          <w:rFonts w:ascii="Times New Roman" w:hAnsi="Times New Roman" w:cs="Times New Roman"/>
          <w:sz w:val="24"/>
          <w:szCs w:val="24"/>
        </w:rPr>
        <w:t xml:space="preserve">business strategy. </w:t>
      </w:r>
    </w:p>
    <w:p w14:paraId="469157DC" w14:textId="1ABB9F04" w:rsidR="004E39EE" w:rsidRDefault="004E39EE" w:rsidP="009E51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00B57BD" w14:textId="0EDE7169" w:rsidR="00942112" w:rsidRPr="00E51803" w:rsidRDefault="00E51803" w:rsidP="00942112">
      <w:pPr>
        <w:spacing w:line="480" w:lineRule="auto"/>
        <w:rPr>
          <w:rFonts w:ascii="Times New Roman" w:hAnsi="Times New Roman" w:cs="Times New Roman"/>
          <w:i/>
          <w:iCs/>
          <w:sz w:val="24"/>
          <w:szCs w:val="24"/>
        </w:rPr>
      </w:pPr>
      <w:r w:rsidRPr="00E51803">
        <w:rPr>
          <w:rFonts w:ascii="Times New Roman" w:hAnsi="Times New Roman" w:cs="Times New Roman"/>
          <w:i/>
          <w:iCs/>
          <w:sz w:val="24"/>
          <w:szCs w:val="24"/>
        </w:rPr>
        <w:t>Performance Metrics for Each Model Tested, with Averages Included</w:t>
      </w:r>
    </w:p>
    <w:p w14:paraId="4BE2CC77" w14:textId="22E01752" w:rsidR="00C153F6" w:rsidRDefault="00C153F6" w:rsidP="009E51F3">
      <w:pPr>
        <w:spacing w:line="480" w:lineRule="auto"/>
        <w:jc w:val="center"/>
        <w:rPr>
          <w:rFonts w:ascii="Times New Roman" w:hAnsi="Times New Roman" w:cs="Times New Roman"/>
          <w:b/>
          <w:bCs/>
          <w:sz w:val="24"/>
          <w:szCs w:val="24"/>
        </w:rPr>
      </w:pPr>
      <w:r w:rsidRPr="00C153F6">
        <w:rPr>
          <w:rFonts w:ascii="Times New Roman" w:hAnsi="Times New Roman" w:cs="Times New Roman"/>
          <w:b/>
          <w:bCs/>
          <w:noProof/>
          <w:sz w:val="24"/>
          <w:szCs w:val="24"/>
        </w:rPr>
        <w:drawing>
          <wp:inline distT="0" distB="0" distL="0" distR="0" wp14:anchorId="09EB70B2" wp14:editId="300C00ED">
            <wp:extent cx="6734175" cy="3838480"/>
            <wp:effectExtent l="0" t="0" r="0" b="0"/>
            <wp:docPr id="141477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76642" name=""/>
                    <pic:cNvPicPr/>
                  </pic:nvPicPr>
                  <pic:blipFill rotWithShape="1">
                    <a:blip r:embed="rId9"/>
                    <a:srcRect l="3045" r="4487"/>
                    <a:stretch/>
                  </pic:blipFill>
                  <pic:spPr bwMode="auto">
                    <a:xfrm>
                      <a:off x="0" y="0"/>
                      <a:ext cx="6777411" cy="3863124"/>
                    </a:xfrm>
                    <a:prstGeom prst="rect">
                      <a:avLst/>
                    </a:prstGeom>
                    <a:ln>
                      <a:noFill/>
                    </a:ln>
                    <a:extLst>
                      <a:ext uri="{53640926-AAD7-44D8-BBD7-CCE9431645EC}">
                        <a14:shadowObscured xmlns:a14="http://schemas.microsoft.com/office/drawing/2010/main"/>
                      </a:ext>
                    </a:extLst>
                  </pic:spPr>
                </pic:pic>
              </a:graphicData>
            </a:graphic>
          </wp:inline>
        </w:drawing>
      </w:r>
    </w:p>
    <w:p w14:paraId="15542AE5" w14:textId="63E08A18" w:rsidR="000B3A56" w:rsidRDefault="000B3A56" w:rsidP="000B3A56">
      <w:pPr>
        <w:spacing w:line="480" w:lineRule="auto"/>
        <w:ind w:firstLine="720"/>
        <w:rPr>
          <w:rFonts w:ascii="Times New Roman" w:hAnsi="Times New Roman" w:cs="Times New Roman"/>
          <w:sz w:val="24"/>
          <w:szCs w:val="24"/>
        </w:rPr>
      </w:pPr>
      <w:r w:rsidRPr="000B3A56">
        <w:rPr>
          <w:rFonts w:ascii="Times New Roman" w:hAnsi="Times New Roman" w:cs="Times New Roman"/>
          <w:sz w:val="24"/>
          <w:szCs w:val="24"/>
        </w:rPr>
        <w:lastRenderedPageBreak/>
        <w:t xml:space="preserve">After considering the results of each model, </w:t>
      </w:r>
      <w:r w:rsidR="00E714C1">
        <w:rPr>
          <w:rFonts w:ascii="Times New Roman" w:hAnsi="Times New Roman" w:cs="Times New Roman"/>
          <w:sz w:val="24"/>
          <w:szCs w:val="24"/>
        </w:rPr>
        <w:t>it was decided</w:t>
      </w:r>
      <w:r w:rsidRPr="000B3A56">
        <w:rPr>
          <w:rFonts w:ascii="Times New Roman" w:hAnsi="Times New Roman" w:cs="Times New Roman"/>
          <w:sz w:val="24"/>
          <w:szCs w:val="24"/>
        </w:rPr>
        <w:t xml:space="preserve"> that the model </w:t>
      </w:r>
      <w:r w:rsidR="00E714C1">
        <w:rPr>
          <w:rFonts w:ascii="Times New Roman" w:hAnsi="Times New Roman" w:cs="Times New Roman"/>
          <w:sz w:val="24"/>
          <w:szCs w:val="24"/>
        </w:rPr>
        <w:t>to</w:t>
      </w:r>
      <w:r w:rsidRPr="000B3A56">
        <w:rPr>
          <w:rFonts w:ascii="Times New Roman" w:hAnsi="Times New Roman" w:cs="Times New Roman"/>
          <w:sz w:val="24"/>
          <w:szCs w:val="24"/>
        </w:rPr>
        <w:t xml:space="preserve"> mov</w:t>
      </w:r>
      <w:r w:rsidR="00E714C1">
        <w:rPr>
          <w:rFonts w:ascii="Times New Roman" w:hAnsi="Times New Roman" w:cs="Times New Roman"/>
          <w:sz w:val="24"/>
          <w:szCs w:val="24"/>
        </w:rPr>
        <w:t>e</w:t>
      </w:r>
      <w:r w:rsidRPr="000B3A56">
        <w:rPr>
          <w:rFonts w:ascii="Times New Roman" w:hAnsi="Times New Roman" w:cs="Times New Roman"/>
          <w:sz w:val="24"/>
          <w:szCs w:val="24"/>
        </w:rPr>
        <w:t xml:space="preserve"> forward with </w:t>
      </w:r>
      <w:r w:rsidR="00E714C1">
        <w:rPr>
          <w:rFonts w:ascii="Times New Roman" w:hAnsi="Times New Roman" w:cs="Times New Roman"/>
          <w:sz w:val="24"/>
          <w:szCs w:val="24"/>
        </w:rPr>
        <w:t>is</w:t>
      </w:r>
      <w:r w:rsidRPr="000B3A56">
        <w:rPr>
          <w:rFonts w:ascii="Times New Roman" w:hAnsi="Times New Roman" w:cs="Times New Roman"/>
          <w:sz w:val="24"/>
          <w:szCs w:val="24"/>
        </w:rPr>
        <w:t xml:space="preserve"> the Tuned Logistic Regression model with SMOTENC applied. From an interpretability standpoint, its results are the easiest to understand when compared to Random Forest, Extreme Gradient Boosting, and Scaled Vector Classifier, as the coefficients of the contributing feature variables have direct meaning. Each one represents the log-odds change in the odds of churn, provided the other variables hold constant. From a metrics standpoint, the model boasts the highest class 1 recall score of any of the models at 0.84, the third highest ROC-AUC score at 0.8815, and the fewest number of false negatives at only 61. This model also was tested with balanced data, albeit from SMOTENC. This </w:t>
      </w:r>
      <w:r w:rsidR="00680D15">
        <w:rPr>
          <w:rFonts w:ascii="Times New Roman" w:hAnsi="Times New Roman" w:cs="Times New Roman"/>
          <w:sz w:val="24"/>
          <w:szCs w:val="24"/>
        </w:rPr>
        <w:t>likely means</w:t>
      </w:r>
      <w:r w:rsidRPr="000B3A56">
        <w:rPr>
          <w:rFonts w:ascii="Times New Roman" w:hAnsi="Times New Roman" w:cs="Times New Roman"/>
          <w:sz w:val="24"/>
          <w:szCs w:val="24"/>
        </w:rPr>
        <w:t xml:space="preserve"> it is more accurate and less biased than the Tuned LR model with the original class distribution. The high number of false positives will be something to monitor, and the threshold may be changed in order to lessen the number of false positives at the result of increased false negatives when determining what makes the most sense profit wise. Logistic Regression also has a lower computational cost than XGB and SVC, and comparable cost to Random Forest.</w:t>
      </w:r>
    </w:p>
    <w:p w14:paraId="3EF76F76" w14:textId="77777777" w:rsidR="003F5F37" w:rsidRDefault="003F5F37" w:rsidP="004416ED">
      <w:pPr>
        <w:spacing w:line="480" w:lineRule="auto"/>
        <w:rPr>
          <w:rFonts w:ascii="Times New Roman" w:hAnsi="Times New Roman" w:cs="Times New Roman"/>
          <w:i/>
          <w:iCs/>
          <w:sz w:val="24"/>
          <w:szCs w:val="24"/>
        </w:rPr>
      </w:pPr>
    </w:p>
    <w:p w14:paraId="69E81499" w14:textId="77777777" w:rsidR="003F5F37" w:rsidRDefault="003F5F37" w:rsidP="004416ED">
      <w:pPr>
        <w:spacing w:line="480" w:lineRule="auto"/>
        <w:rPr>
          <w:rFonts w:ascii="Times New Roman" w:hAnsi="Times New Roman" w:cs="Times New Roman"/>
          <w:i/>
          <w:iCs/>
          <w:sz w:val="24"/>
          <w:szCs w:val="24"/>
        </w:rPr>
      </w:pPr>
    </w:p>
    <w:p w14:paraId="34EC0E81" w14:textId="77777777" w:rsidR="003F5F37" w:rsidRDefault="003F5F37" w:rsidP="004416ED">
      <w:pPr>
        <w:spacing w:line="480" w:lineRule="auto"/>
        <w:rPr>
          <w:rFonts w:ascii="Times New Roman" w:hAnsi="Times New Roman" w:cs="Times New Roman"/>
          <w:i/>
          <w:iCs/>
          <w:sz w:val="24"/>
          <w:szCs w:val="24"/>
        </w:rPr>
      </w:pPr>
    </w:p>
    <w:p w14:paraId="0214822C" w14:textId="77777777" w:rsidR="003F5F37" w:rsidRDefault="003F5F37" w:rsidP="004416ED">
      <w:pPr>
        <w:spacing w:line="480" w:lineRule="auto"/>
        <w:rPr>
          <w:rFonts w:ascii="Times New Roman" w:hAnsi="Times New Roman" w:cs="Times New Roman"/>
          <w:i/>
          <w:iCs/>
          <w:sz w:val="24"/>
          <w:szCs w:val="24"/>
        </w:rPr>
      </w:pPr>
    </w:p>
    <w:p w14:paraId="0FD8AE41" w14:textId="77777777" w:rsidR="003F5F37" w:rsidRDefault="003F5F37" w:rsidP="004416ED">
      <w:pPr>
        <w:spacing w:line="480" w:lineRule="auto"/>
        <w:rPr>
          <w:rFonts w:ascii="Times New Roman" w:hAnsi="Times New Roman" w:cs="Times New Roman"/>
          <w:i/>
          <w:iCs/>
          <w:sz w:val="24"/>
          <w:szCs w:val="24"/>
        </w:rPr>
      </w:pPr>
    </w:p>
    <w:p w14:paraId="0514F231" w14:textId="77777777" w:rsidR="003F5F37" w:rsidRDefault="003F5F37" w:rsidP="004416ED">
      <w:pPr>
        <w:spacing w:line="480" w:lineRule="auto"/>
        <w:rPr>
          <w:rFonts w:ascii="Times New Roman" w:hAnsi="Times New Roman" w:cs="Times New Roman"/>
          <w:i/>
          <w:iCs/>
          <w:sz w:val="24"/>
          <w:szCs w:val="24"/>
        </w:rPr>
      </w:pPr>
    </w:p>
    <w:p w14:paraId="6D4E5444" w14:textId="77777777" w:rsidR="003F5F37" w:rsidRDefault="003F5F37" w:rsidP="004416ED">
      <w:pPr>
        <w:spacing w:line="480" w:lineRule="auto"/>
        <w:rPr>
          <w:rFonts w:ascii="Times New Roman" w:hAnsi="Times New Roman" w:cs="Times New Roman"/>
          <w:i/>
          <w:iCs/>
          <w:sz w:val="24"/>
          <w:szCs w:val="24"/>
        </w:rPr>
      </w:pPr>
    </w:p>
    <w:p w14:paraId="6879D1AD" w14:textId="0F9BF68E" w:rsidR="004416ED" w:rsidRPr="004416ED" w:rsidRDefault="004416ED" w:rsidP="004416E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Feature Importances for the Chosen Model</w:t>
      </w:r>
    </w:p>
    <w:p w14:paraId="70D8C1F1" w14:textId="469532D0" w:rsidR="00541714" w:rsidRDefault="004416ED" w:rsidP="00541714">
      <w:pPr>
        <w:spacing w:line="480" w:lineRule="auto"/>
        <w:rPr>
          <w:rFonts w:ascii="Times New Roman" w:hAnsi="Times New Roman" w:cs="Times New Roman"/>
          <w:sz w:val="24"/>
          <w:szCs w:val="24"/>
        </w:rPr>
      </w:pPr>
      <w:r w:rsidRPr="004416ED">
        <w:rPr>
          <w:rFonts w:ascii="Times New Roman" w:hAnsi="Times New Roman" w:cs="Times New Roman"/>
          <w:noProof/>
          <w:sz w:val="24"/>
          <w:szCs w:val="24"/>
        </w:rPr>
        <w:drawing>
          <wp:inline distT="0" distB="0" distL="0" distR="0" wp14:anchorId="4033069F" wp14:editId="1C7C9FD1">
            <wp:extent cx="6738235" cy="4867275"/>
            <wp:effectExtent l="0" t="0" r="5715" b="0"/>
            <wp:docPr id="188359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93360" name=""/>
                    <pic:cNvPicPr/>
                  </pic:nvPicPr>
                  <pic:blipFill rotWithShape="1">
                    <a:blip r:embed="rId10"/>
                    <a:srcRect l="6730"/>
                    <a:stretch/>
                  </pic:blipFill>
                  <pic:spPr bwMode="auto">
                    <a:xfrm>
                      <a:off x="0" y="0"/>
                      <a:ext cx="6800122" cy="4911978"/>
                    </a:xfrm>
                    <a:prstGeom prst="rect">
                      <a:avLst/>
                    </a:prstGeom>
                    <a:ln>
                      <a:noFill/>
                    </a:ln>
                    <a:extLst>
                      <a:ext uri="{53640926-AAD7-44D8-BBD7-CCE9431645EC}">
                        <a14:shadowObscured xmlns:a14="http://schemas.microsoft.com/office/drawing/2010/main"/>
                      </a:ext>
                    </a:extLst>
                  </pic:spPr>
                </pic:pic>
              </a:graphicData>
            </a:graphic>
          </wp:inline>
        </w:drawing>
      </w:r>
    </w:p>
    <w:p w14:paraId="5F3A32DE" w14:textId="7892D77B" w:rsidR="00541714" w:rsidRDefault="006E7669"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bar chart showcases the top twenty most important feature variables for the chosen model. </w:t>
      </w:r>
      <w:r w:rsidR="00954CB9">
        <w:rPr>
          <w:rFonts w:ascii="Times New Roman" w:hAnsi="Times New Roman" w:cs="Times New Roman"/>
          <w:sz w:val="24"/>
          <w:szCs w:val="24"/>
        </w:rPr>
        <w:t>When translated from coefficients, to log odds, to then actual odd percentage, the business interpretations for each of the features are as follows:</w:t>
      </w:r>
    </w:p>
    <w:tbl>
      <w:tblPr>
        <w:tblStyle w:val="TableGrid"/>
        <w:tblW w:w="0" w:type="auto"/>
        <w:tblLook w:val="04A0" w:firstRow="1" w:lastRow="0" w:firstColumn="1" w:lastColumn="0" w:noHBand="0" w:noVBand="1"/>
      </w:tblPr>
      <w:tblGrid>
        <w:gridCol w:w="3922"/>
        <w:gridCol w:w="2590"/>
        <w:gridCol w:w="2838"/>
      </w:tblGrid>
      <w:tr w:rsidR="0071121B" w14:paraId="64E949EB" w14:textId="77777777" w:rsidTr="00D505F8">
        <w:tc>
          <w:tcPr>
            <w:tcW w:w="3116" w:type="dxa"/>
          </w:tcPr>
          <w:p w14:paraId="4F175549" w14:textId="272FECE8" w:rsidR="0071121B" w:rsidRPr="004343C0" w:rsidRDefault="0071121B" w:rsidP="004343C0">
            <w:pPr>
              <w:spacing w:line="480" w:lineRule="auto"/>
              <w:jc w:val="center"/>
              <w:rPr>
                <w:rFonts w:ascii="Times New Roman" w:hAnsi="Times New Roman" w:cs="Times New Roman"/>
                <w:b/>
                <w:bCs/>
                <w:sz w:val="24"/>
                <w:szCs w:val="24"/>
              </w:rPr>
            </w:pPr>
            <w:r w:rsidRPr="004343C0">
              <w:rPr>
                <w:rFonts w:ascii="Times New Roman" w:hAnsi="Times New Roman" w:cs="Times New Roman"/>
                <w:b/>
                <w:bCs/>
                <w:sz w:val="24"/>
                <w:szCs w:val="24"/>
              </w:rPr>
              <w:t>Feature Variable</w:t>
            </w:r>
          </w:p>
        </w:tc>
        <w:tc>
          <w:tcPr>
            <w:tcW w:w="3117" w:type="dxa"/>
          </w:tcPr>
          <w:p w14:paraId="4D2FACDB" w14:textId="1453A3ED" w:rsidR="0071121B" w:rsidRPr="004343C0" w:rsidRDefault="004343C0" w:rsidP="004343C0">
            <w:pPr>
              <w:spacing w:line="480" w:lineRule="auto"/>
              <w:jc w:val="center"/>
              <w:rPr>
                <w:rFonts w:ascii="Times New Roman" w:hAnsi="Times New Roman" w:cs="Times New Roman"/>
                <w:b/>
                <w:bCs/>
                <w:sz w:val="24"/>
                <w:szCs w:val="24"/>
              </w:rPr>
            </w:pPr>
            <w:r w:rsidRPr="004343C0">
              <w:rPr>
                <w:rFonts w:ascii="Times New Roman" w:hAnsi="Times New Roman" w:cs="Times New Roman"/>
                <w:b/>
                <w:bCs/>
                <w:sz w:val="24"/>
                <w:szCs w:val="24"/>
              </w:rPr>
              <w:t>Coefficient to odds %</w:t>
            </w:r>
          </w:p>
        </w:tc>
        <w:tc>
          <w:tcPr>
            <w:tcW w:w="3117" w:type="dxa"/>
          </w:tcPr>
          <w:p w14:paraId="39073782" w14:textId="42476AE0" w:rsidR="0071121B" w:rsidRPr="004343C0" w:rsidRDefault="004343C0" w:rsidP="004343C0">
            <w:pPr>
              <w:spacing w:line="480" w:lineRule="auto"/>
              <w:jc w:val="center"/>
              <w:rPr>
                <w:rFonts w:ascii="Times New Roman" w:hAnsi="Times New Roman" w:cs="Times New Roman"/>
                <w:b/>
                <w:bCs/>
                <w:sz w:val="24"/>
                <w:szCs w:val="24"/>
              </w:rPr>
            </w:pPr>
            <w:r w:rsidRPr="004343C0">
              <w:rPr>
                <w:rFonts w:ascii="Times New Roman" w:hAnsi="Times New Roman" w:cs="Times New Roman"/>
                <w:b/>
                <w:bCs/>
                <w:sz w:val="24"/>
                <w:szCs w:val="24"/>
              </w:rPr>
              <w:t>Translation</w:t>
            </w:r>
          </w:p>
        </w:tc>
      </w:tr>
      <w:tr w:rsidR="00D505F8" w14:paraId="37E2769B" w14:textId="77777777" w:rsidTr="00D505F8">
        <w:tc>
          <w:tcPr>
            <w:tcW w:w="3116" w:type="dxa"/>
          </w:tcPr>
          <w:p w14:paraId="4B388CB7" w14:textId="403898C9"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Number of Referrals</w:t>
            </w:r>
          </w:p>
        </w:tc>
        <w:tc>
          <w:tcPr>
            <w:tcW w:w="3117" w:type="dxa"/>
          </w:tcPr>
          <w:p w14:paraId="537B2C5C" w14:textId="5C99BB6B"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-0.38 = -31.6% change </w:t>
            </w:r>
          </w:p>
        </w:tc>
        <w:tc>
          <w:tcPr>
            <w:tcW w:w="3117" w:type="dxa"/>
          </w:tcPr>
          <w:p w14:paraId="3761A422" w14:textId="71701279"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Each additional customer referral decreases the odds of churn by 31.6%.</w:t>
            </w:r>
          </w:p>
        </w:tc>
      </w:tr>
      <w:tr w:rsidR="00D505F8" w14:paraId="783296F3" w14:textId="77777777" w:rsidTr="00D505F8">
        <w:tc>
          <w:tcPr>
            <w:tcW w:w="3116" w:type="dxa"/>
          </w:tcPr>
          <w:p w14:paraId="05ECF260" w14:textId="773D71D1"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Log_Total_Charges</w:t>
            </w:r>
          </w:p>
        </w:tc>
        <w:tc>
          <w:tcPr>
            <w:tcW w:w="3117" w:type="dxa"/>
          </w:tcPr>
          <w:p w14:paraId="6E1B0D16" w14:textId="1753A9D0"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-0.15 = -13.9% change</w:t>
            </w:r>
          </w:p>
        </w:tc>
        <w:tc>
          <w:tcPr>
            <w:tcW w:w="3117" w:type="dxa"/>
          </w:tcPr>
          <w:p w14:paraId="1ED1F862" w14:textId="046352E7"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Higher total charges decrease the odds of churn by 13.9%.</w:t>
            </w:r>
          </w:p>
        </w:tc>
      </w:tr>
      <w:tr w:rsidR="00D505F8" w14:paraId="5BD59F39" w14:textId="77777777" w:rsidTr="00D505F8">
        <w:tc>
          <w:tcPr>
            <w:tcW w:w="3116" w:type="dxa"/>
          </w:tcPr>
          <w:p w14:paraId="47D5CFD4" w14:textId="14BEB08C"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Interaction_Dependents_Number of Referrals_1_No</w:t>
            </w:r>
          </w:p>
        </w:tc>
        <w:tc>
          <w:tcPr>
            <w:tcW w:w="3117" w:type="dxa"/>
          </w:tcPr>
          <w:p w14:paraId="7092D30D" w14:textId="1D9398B0" w:rsidR="00D505F8" w:rsidRDefault="00D505F8" w:rsidP="00541714">
            <w:pPr>
              <w:spacing w:line="480" w:lineRule="auto"/>
              <w:rPr>
                <w:rFonts w:ascii="Times New Roman" w:hAnsi="Times New Roman" w:cs="Times New Roman"/>
                <w:sz w:val="24"/>
                <w:szCs w:val="24"/>
              </w:rPr>
            </w:pPr>
            <w:r>
              <w:rPr>
                <w:rFonts w:ascii="Times New Roman" w:hAnsi="Times New Roman" w:cs="Times New Roman"/>
                <w:sz w:val="24"/>
                <w:szCs w:val="24"/>
              </w:rPr>
              <w:t>0.14 = 15.1% change</w:t>
            </w:r>
          </w:p>
        </w:tc>
        <w:tc>
          <w:tcPr>
            <w:tcW w:w="3117" w:type="dxa"/>
          </w:tcPr>
          <w:p w14:paraId="4BB78E29" w14:textId="59E1A1C5" w:rsidR="00D505F8" w:rsidRDefault="0009249C"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with no dependents and 1 customer referral </w:t>
            </w:r>
            <w:r w:rsidR="0086003E">
              <w:rPr>
                <w:rFonts w:ascii="Times New Roman" w:hAnsi="Times New Roman" w:cs="Times New Roman"/>
                <w:sz w:val="24"/>
                <w:szCs w:val="24"/>
              </w:rPr>
              <w:t>have an increased</w:t>
            </w:r>
            <w:r>
              <w:rPr>
                <w:rFonts w:ascii="Times New Roman" w:hAnsi="Times New Roman" w:cs="Times New Roman"/>
                <w:sz w:val="24"/>
                <w:szCs w:val="24"/>
              </w:rPr>
              <w:t xml:space="preserve"> odds of churn by 15.1%</w:t>
            </w:r>
          </w:p>
        </w:tc>
      </w:tr>
      <w:tr w:rsidR="00D505F8" w14:paraId="1FF73BCC" w14:textId="77777777" w:rsidTr="00D505F8">
        <w:tc>
          <w:tcPr>
            <w:tcW w:w="3116" w:type="dxa"/>
          </w:tcPr>
          <w:p w14:paraId="5C1CDC41" w14:textId="3F991F48" w:rsidR="00D505F8" w:rsidRDefault="0009249C" w:rsidP="00541714">
            <w:pPr>
              <w:spacing w:line="480" w:lineRule="auto"/>
              <w:rPr>
                <w:rFonts w:ascii="Times New Roman" w:hAnsi="Times New Roman" w:cs="Times New Roman"/>
                <w:sz w:val="24"/>
                <w:szCs w:val="24"/>
              </w:rPr>
            </w:pPr>
            <w:r>
              <w:rPr>
                <w:rFonts w:ascii="Times New Roman" w:hAnsi="Times New Roman" w:cs="Times New Roman"/>
                <w:sz w:val="24"/>
                <w:szCs w:val="24"/>
              </w:rPr>
              <w:t>Tenure_Months</w:t>
            </w:r>
          </w:p>
        </w:tc>
        <w:tc>
          <w:tcPr>
            <w:tcW w:w="3117" w:type="dxa"/>
          </w:tcPr>
          <w:p w14:paraId="5A3AA265" w14:textId="45DEB7E8" w:rsidR="00D505F8" w:rsidRDefault="0009249C" w:rsidP="00541714">
            <w:pPr>
              <w:spacing w:line="480" w:lineRule="auto"/>
              <w:rPr>
                <w:rFonts w:ascii="Times New Roman" w:hAnsi="Times New Roman" w:cs="Times New Roman"/>
                <w:sz w:val="24"/>
                <w:szCs w:val="24"/>
              </w:rPr>
            </w:pPr>
            <w:r>
              <w:rPr>
                <w:rFonts w:ascii="Times New Roman" w:hAnsi="Times New Roman" w:cs="Times New Roman"/>
                <w:sz w:val="24"/>
                <w:szCs w:val="24"/>
              </w:rPr>
              <w:t>-0.14 = -13% change</w:t>
            </w:r>
          </w:p>
        </w:tc>
        <w:tc>
          <w:tcPr>
            <w:tcW w:w="3117" w:type="dxa"/>
          </w:tcPr>
          <w:p w14:paraId="1674F567" w14:textId="4235DEB5" w:rsidR="00D505F8" w:rsidRDefault="0009249C" w:rsidP="00541714">
            <w:pPr>
              <w:spacing w:line="480" w:lineRule="auto"/>
              <w:rPr>
                <w:rFonts w:ascii="Times New Roman" w:hAnsi="Times New Roman" w:cs="Times New Roman"/>
                <w:sz w:val="24"/>
                <w:szCs w:val="24"/>
              </w:rPr>
            </w:pPr>
            <w:r>
              <w:rPr>
                <w:rFonts w:ascii="Times New Roman" w:hAnsi="Times New Roman" w:cs="Times New Roman"/>
                <w:sz w:val="24"/>
                <w:szCs w:val="24"/>
              </w:rPr>
              <w:t>Each month of tenure for a customer reduces the odds of churn by 13%.</w:t>
            </w:r>
          </w:p>
        </w:tc>
      </w:tr>
      <w:tr w:rsidR="00D505F8" w14:paraId="41DF1871" w14:textId="77777777" w:rsidTr="00D505F8">
        <w:tc>
          <w:tcPr>
            <w:tcW w:w="3116" w:type="dxa"/>
          </w:tcPr>
          <w:p w14:paraId="52161E5D" w14:textId="1254D6A0" w:rsidR="00D505F8" w:rsidRDefault="00371AD4" w:rsidP="00541714">
            <w:pPr>
              <w:spacing w:line="480" w:lineRule="auto"/>
              <w:rPr>
                <w:rFonts w:ascii="Times New Roman" w:hAnsi="Times New Roman" w:cs="Times New Roman"/>
                <w:sz w:val="24"/>
                <w:szCs w:val="24"/>
              </w:rPr>
            </w:pPr>
            <w:r>
              <w:rPr>
                <w:rFonts w:ascii="Times New Roman" w:hAnsi="Times New Roman" w:cs="Times New Roman"/>
                <w:sz w:val="24"/>
                <w:szCs w:val="24"/>
              </w:rPr>
              <w:t>Log_Total_Revenue</w:t>
            </w:r>
          </w:p>
        </w:tc>
        <w:tc>
          <w:tcPr>
            <w:tcW w:w="3117" w:type="dxa"/>
          </w:tcPr>
          <w:p w14:paraId="3597BB50" w14:textId="526EAFDE" w:rsidR="00D505F8" w:rsidRDefault="00371AD4" w:rsidP="00541714">
            <w:pPr>
              <w:spacing w:line="480" w:lineRule="auto"/>
              <w:rPr>
                <w:rFonts w:ascii="Times New Roman" w:hAnsi="Times New Roman" w:cs="Times New Roman"/>
                <w:sz w:val="24"/>
                <w:szCs w:val="24"/>
              </w:rPr>
            </w:pPr>
            <w:r>
              <w:rPr>
                <w:rFonts w:ascii="Times New Roman" w:hAnsi="Times New Roman" w:cs="Times New Roman"/>
                <w:sz w:val="24"/>
                <w:szCs w:val="24"/>
              </w:rPr>
              <w:t>-0.13 = -12.2% change</w:t>
            </w:r>
          </w:p>
        </w:tc>
        <w:tc>
          <w:tcPr>
            <w:tcW w:w="3117" w:type="dxa"/>
          </w:tcPr>
          <w:p w14:paraId="18F9CAA0" w14:textId="1BED0E32" w:rsidR="00D505F8" w:rsidRDefault="00371AD4" w:rsidP="00541714">
            <w:pPr>
              <w:spacing w:line="480" w:lineRule="auto"/>
              <w:rPr>
                <w:rFonts w:ascii="Times New Roman" w:hAnsi="Times New Roman" w:cs="Times New Roman"/>
                <w:sz w:val="24"/>
                <w:szCs w:val="24"/>
              </w:rPr>
            </w:pPr>
            <w:r>
              <w:rPr>
                <w:rFonts w:ascii="Times New Roman" w:hAnsi="Times New Roman" w:cs="Times New Roman"/>
                <w:sz w:val="24"/>
                <w:szCs w:val="24"/>
              </w:rPr>
              <w:t>Higher total revenue from a customer decreases the odds of churn by 12.2%.</w:t>
            </w:r>
          </w:p>
        </w:tc>
      </w:tr>
      <w:tr w:rsidR="00D505F8" w14:paraId="158D19DC" w14:textId="77777777" w:rsidTr="00D505F8">
        <w:tc>
          <w:tcPr>
            <w:tcW w:w="3116" w:type="dxa"/>
          </w:tcPr>
          <w:p w14:paraId="651A46F7" w14:textId="40D306EF"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Interaction_Partner_Number of Referrals_1_Yes</w:t>
            </w:r>
          </w:p>
        </w:tc>
        <w:tc>
          <w:tcPr>
            <w:tcW w:w="3117" w:type="dxa"/>
          </w:tcPr>
          <w:p w14:paraId="3C21559C" w14:textId="5FBDEA59"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0.13 = 13.9% change</w:t>
            </w:r>
          </w:p>
        </w:tc>
        <w:tc>
          <w:tcPr>
            <w:tcW w:w="3117" w:type="dxa"/>
          </w:tcPr>
          <w:p w14:paraId="65DE2061" w14:textId="2AC8F7AD" w:rsidR="00D505F8" w:rsidRDefault="0086003E"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with partners who have made 1 referral have an increased odds of churn by 13.9%.</w:t>
            </w:r>
          </w:p>
        </w:tc>
      </w:tr>
      <w:tr w:rsidR="00D505F8" w14:paraId="37E15DAE" w14:textId="77777777" w:rsidTr="00D505F8">
        <w:tc>
          <w:tcPr>
            <w:tcW w:w="3116" w:type="dxa"/>
          </w:tcPr>
          <w:p w14:paraId="20309E34" w14:textId="70D72D7C"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Total Extra Data Charges</w:t>
            </w:r>
          </w:p>
        </w:tc>
        <w:tc>
          <w:tcPr>
            <w:tcW w:w="3117" w:type="dxa"/>
          </w:tcPr>
          <w:p w14:paraId="04320078" w14:textId="7A15E1FD"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0.12 = 12.7% change</w:t>
            </w:r>
          </w:p>
        </w:tc>
        <w:tc>
          <w:tcPr>
            <w:tcW w:w="3117" w:type="dxa"/>
          </w:tcPr>
          <w:p w14:paraId="0D48AB54" w14:textId="633658DE" w:rsidR="00D505F8" w:rsidRDefault="00DF6889" w:rsidP="00541714">
            <w:pPr>
              <w:spacing w:line="480" w:lineRule="auto"/>
              <w:rPr>
                <w:rFonts w:ascii="Times New Roman" w:hAnsi="Times New Roman" w:cs="Times New Roman"/>
                <w:sz w:val="24"/>
                <w:szCs w:val="24"/>
              </w:rPr>
            </w:pPr>
            <w:r>
              <w:rPr>
                <w:rFonts w:ascii="Times New Roman" w:hAnsi="Times New Roman" w:cs="Times New Roman"/>
                <w:sz w:val="24"/>
                <w:szCs w:val="24"/>
              </w:rPr>
              <w:t>Higher total extra data charges increase the odds of churn by 12.7%.</w:t>
            </w:r>
          </w:p>
        </w:tc>
      </w:tr>
      <w:tr w:rsidR="00D505F8" w14:paraId="65980CB9" w14:textId="77777777" w:rsidTr="00D505F8">
        <w:tc>
          <w:tcPr>
            <w:tcW w:w="3116" w:type="dxa"/>
          </w:tcPr>
          <w:p w14:paraId="767A2F58" w14:textId="16008C84"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Interaction_Senior_Citizen_Streaming Music_No_No</w:t>
            </w:r>
          </w:p>
        </w:tc>
        <w:tc>
          <w:tcPr>
            <w:tcW w:w="3117" w:type="dxa"/>
          </w:tcPr>
          <w:p w14:paraId="48773948" w14:textId="75A6D13F"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t>-0.11 = -10.5% change</w:t>
            </w:r>
          </w:p>
        </w:tc>
        <w:tc>
          <w:tcPr>
            <w:tcW w:w="3117" w:type="dxa"/>
          </w:tcPr>
          <w:p w14:paraId="20DD51CE" w14:textId="710394C2" w:rsidR="00D505F8" w:rsidRDefault="00D57744"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who are not senior citizens (Under 65) that do not stream music </w:t>
            </w:r>
            <w:r>
              <w:rPr>
                <w:rFonts w:ascii="Times New Roman" w:hAnsi="Times New Roman" w:cs="Times New Roman"/>
                <w:sz w:val="24"/>
                <w:szCs w:val="24"/>
              </w:rPr>
              <w:lastRenderedPageBreak/>
              <w:t>a</w:t>
            </w:r>
            <w:r w:rsidR="0047238C">
              <w:rPr>
                <w:rFonts w:ascii="Times New Roman" w:hAnsi="Times New Roman" w:cs="Times New Roman"/>
                <w:sz w:val="24"/>
                <w:szCs w:val="24"/>
              </w:rPr>
              <w:t xml:space="preserve">re </w:t>
            </w:r>
            <w:r>
              <w:rPr>
                <w:rFonts w:ascii="Times New Roman" w:hAnsi="Times New Roman" w:cs="Times New Roman"/>
                <w:sz w:val="24"/>
                <w:szCs w:val="24"/>
              </w:rPr>
              <w:t>10.5%</w:t>
            </w:r>
            <w:r w:rsidR="0047238C">
              <w:rPr>
                <w:rFonts w:ascii="Times New Roman" w:hAnsi="Times New Roman" w:cs="Times New Roman"/>
                <w:sz w:val="24"/>
                <w:szCs w:val="24"/>
              </w:rPr>
              <w:t xml:space="preserve"> less likely to churn.</w:t>
            </w:r>
          </w:p>
        </w:tc>
      </w:tr>
      <w:tr w:rsidR="00D505F8" w14:paraId="0E79C827" w14:textId="77777777" w:rsidTr="00D505F8">
        <w:tc>
          <w:tcPr>
            <w:tcW w:w="3116" w:type="dxa"/>
          </w:tcPr>
          <w:p w14:paraId="6D9B8622" w14:textId="3BE611FA" w:rsidR="00D505F8" w:rsidRDefault="000153E9" w:rsidP="00541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Interaction_Referred a Friend_Number of Referrals_1_Yes</w:t>
            </w:r>
          </w:p>
        </w:tc>
        <w:tc>
          <w:tcPr>
            <w:tcW w:w="3117" w:type="dxa"/>
          </w:tcPr>
          <w:p w14:paraId="0275BA32" w14:textId="53463360"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0.11 = 11.6% change</w:t>
            </w:r>
          </w:p>
        </w:tc>
        <w:tc>
          <w:tcPr>
            <w:tcW w:w="3117" w:type="dxa"/>
          </w:tcPr>
          <w:p w14:paraId="7974BCBE" w14:textId="3C6F9BF0" w:rsidR="00D505F8" w:rsidRDefault="00CD57EB"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who have referred a friend, and made only 1 referral </w:t>
            </w:r>
            <w:r w:rsidR="0047238C">
              <w:rPr>
                <w:rFonts w:ascii="Times New Roman" w:hAnsi="Times New Roman" w:cs="Times New Roman"/>
                <w:sz w:val="24"/>
                <w:szCs w:val="24"/>
              </w:rPr>
              <w:t>are</w:t>
            </w:r>
            <w:r>
              <w:rPr>
                <w:rFonts w:ascii="Times New Roman" w:hAnsi="Times New Roman" w:cs="Times New Roman"/>
                <w:sz w:val="24"/>
                <w:szCs w:val="24"/>
              </w:rPr>
              <w:t xml:space="preserve"> 11.6%</w:t>
            </w:r>
            <w:r w:rsidR="0047238C">
              <w:rPr>
                <w:rFonts w:ascii="Times New Roman" w:hAnsi="Times New Roman" w:cs="Times New Roman"/>
                <w:sz w:val="24"/>
                <w:szCs w:val="24"/>
              </w:rPr>
              <w:t xml:space="preserve"> more likely to churn.</w:t>
            </w:r>
          </w:p>
        </w:tc>
      </w:tr>
      <w:tr w:rsidR="00D505F8" w14:paraId="0924C8BE" w14:textId="77777777" w:rsidTr="00D505F8">
        <w:tc>
          <w:tcPr>
            <w:tcW w:w="3116" w:type="dxa"/>
          </w:tcPr>
          <w:p w14:paraId="1EA9F6E5" w14:textId="1BA772BF"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Interaction_Paperless Billing_Number of Referrals_1_Yes</w:t>
            </w:r>
          </w:p>
        </w:tc>
        <w:tc>
          <w:tcPr>
            <w:tcW w:w="3117" w:type="dxa"/>
          </w:tcPr>
          <w:p w14:paraId="797172B3" w14:textId="7FB36D65"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0.10 = 10.5% change</w:t>
            </w:r>
          </w:p>
        </w:tc>
        <w:tc>
          <w:tcPr>
            <w:tcW w:w="3117" w:type="dxa"/>
          </w:tcPr>
          <w:p w14:paraId="104A301F" w14:textId="1FE6315D" w:rsidR="00D505F8" w:rsidRDefault="00CB0650" w:rsidP="00541714">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who are enrolled in paperless billing, and have referred 1 customer </w:t>
            </w:r>
            <w:r w:rsidR="0047238C">
              <w:rPr>
                <w:rFonts w:ascii="Times New Roman" w:hAnsi="Times New Roman" w:cs="Times New Roman"/>
                <w:sz w:val="24"/>
                <w:szCs w:val="24"/>
              </w:rPr>
              <w:t>are</w:t>
            </w:r>
            <w:r>
              <w:rPr>
                <w:rFonts w:ascii="Times New Roman" w:hAnsi="Times New Roman" w:cs="Times New Roman"/>
                <w:sz w:val="24"/>
                <w:szCs w:val="24"/>
              </w:rPr>
              <w:t xml:space="preserve"> 10.5%</w:t>
            </w:r>
            <w:r w:rsidR="0047238C">
              <w:rPr>
                <w:rFonts w:ascii="Times New Roman" w:hAnsi="Times New Roman" w:cs="Times New Roman"/>
                <w:sz w:val="24"/>
                <w:szCs w:val="24"/>
              </w:rPr>
              <w:t xml:space="preserve"> more likely to churn.</w:t>
            </w:r>
          </w:p>
        </w:tc>
      </w:tr>
      <w:tr w:rsidR="00D505F8" w14:paraId="1766F7EA" w14:textId="77777777" w:rsidTr="00D505F8">
        <w:tc>
          <w:tcPr>
            <w:tcW w:w="3116" w:type="dxa"/>
          </w:tcPr>
          <w:p w14:paraId="12403C00" w14:textId="7E880E3A"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Interaction_Phone Service_Number of Referrals_1_Yes</w:t>
            </w:r>
          </w:p>
        </w:tc>
        <w:tc>
          <w:tcPr>
            <w:tcW w:w="3117" w:type="dxa"/>
          </w:tcPr>
          <w:p w14:paraId="454A97FA" w14:textId="72C5C18D"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0.10 = 10.5% change</w:t>
            </w:r>
          </w:p>
        </w:tc>
        <w:tc>
          <w:tcPr>
            <w:tcW w:w="3117" w:type="dxa"/>
          </w:tcPr>
          <w:p w14:paraId="59B532B4" w14:textId="172826AC" w:rsidR="00D505F8" w:rsidRDefault="00C623F0"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that have phone plans and have made 1 referral are 10.5% more likely to churn.</w:t>
            </w:r>
          </w:p>
        </w:tc>
      </w:tr>
      <w:tr w:rsidR="00D505F8" w14:paraId="4CAF32B4" w14:textId="77777777" w:rsidTr="00D505F8">
        <w:tc>
          <w:tcPr>
            <w:tcW w:w="3116" w:type="dxa"/>
          </w:tcPr>
          <w:p w14:paraId="21900DAB" w14:textId="03FBD894"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Interaction_Senior Citrizen_Number of Referrals_1_No</w:t>
            </w:r>
          </w:p>
        </w:tc>
        <w:tc>
          <w:tcPr>
            <w:tcW w:w="3117" w:type="dxa"/>
          </w:tcPr>
          <w:p w14:paraId="2E692A45" w14:textId="61F2F047" w:rsidR="00D505F8"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0.10 = 10.5% change</w:t>
            </w:r>
          </w:p>
        </w:tc>
        <w:tc>
          <w:tcPr>
            <w:tcW w:w="3117" w:type="dxa"/>
          </w:tcPr>
          <w:p w14:paraId="1387680B" w14:textId="1AE22E89" w:rsidR="00D505F8" w:rsidRDefault="00C623F0"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are not senior citizens that have made 1 referral are 10.5% more likely to churn.</w:t>
            </w:r>
          </w:p>
        </w:tc>
      </w:tr>
      <w:tr w:rsidR="00B8776F" w14:paraId="06437F34" w14:textId="77777777" w:rsidTr="00D505F8">
        <w:tc>
          <w:tcPr>
            <w:tcW w:w="3116" w:type="dxa"/>
          </w:tcPr>
          <w:p w14:paraId="6B166C93" w14:textId="67D94DE6"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Interaction_Online Security_Number of Referrals_1_No</w:t>
            </w:r>
          </w:p>
        </w:tc>
        <w:tc>
          <w:tcPr>
            <w:tcW w:w="3117" w:type="dxa"/>
          </w:tcPr>
          <w:p w14:paraId="56502A81" w14:textId="510D66AF"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0.09 = 9.4% change</w:t>
            </w:r>
          </w:p>
        </w:tc>
        <w:tc>
          <w:tcPr>
            <w:tcW w:w="3117" w:type="dxa"/>
          </w:tcPr>
          <w:p w14:paraId="5C7B6E4E" w14:textId="4190D8FB" w:rsidR="00B8776F" w:rsidRDefault="00CD066C"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do not have online security who have made 1 referral are 9.4% more likely to churn.</w:t>
            </w:r>
          </w:p>
        </w:tc>
      </w:tr>
      <w:tr w:rsidR="00B8776F" w14:paraId="31081C4D" w14:textId="77777777" w:rsidTr="00D505F8">
        <w:tc>
          <w:tcPr>
            <w:tcW w:w="3116" w:type="dxa"/>
          </w:tcPr>
          <w:p w14:paraId="63F71EB6" w14:textId="33A0B6E9"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Interaction_Unlimited Data_Number of Referrals_1_Yes</w:t>
            </w:r>
          </w:p>
        </w:tc>
        <w:tc>
          <w:tcPr>
            <w:tcW w:w="3117" w:type="dxa"/>
          </w:tcPr>
          <w:p w14:paraId="1A6224C1" w14:textId="32A4585B"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0.09 = 9.4% change</w:t>
            </w:r>
          </w:p>
        </w:tc>
        <w:tc>
          <w:tcPr>
            <w:tcW w:w="3117" w:type="dxa"/>
          </w:tcPr>
          <w:p w14:paraId="4228C486" w14:textId="14F8F8D6" w:rsidR="00B8776F" w:rsidRDefault="002B77D5"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have unlimited data plans who have made 1 referral are 9.4% more likely to churn.</w:t>
            </w:r>
          </w:p>
        </w:tc>
      </w:tr>
      <w:tr w:rsidR="00B8776F" w14:paraId="1EF94CFA" w14:textId="77777777" w:rsidTr="00D505F8">
        <w:tc>
          <w:tcPr>
            <w:tcW w:w="3116" w:type="dxa"/>
          </w:tcPr>
          <w:p w14:paraId="52D62CBA" w14:textId="7480F91F"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Total Charges</w:t>
            </w:r>
          </w:p>
        </w:tc>
        <w:tc>
          <w:tcPr>
            <w:tcW w:w="3117" w:type="dxa"/>
          </w:tcPr>
          <w:p w14:paraId="7D7EC4C4" w14:textId="525D00E7"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-7.7% change</w:t>
            </w:r>
          </w:p>
        </w:tc>
        <w:tc>
          <w:tcPr>
            <w:tcW w:w="3117" w:type="dxa"/>
          </w:tcPr>
          <w:p w14:paraId="034F944F" w14:textId="32DCA679" w:rsidR="00B8776F" w:rsidRDefault="002B77D5" w:rsidP="00541714">
            <w:pPr>
              <w:spacing w:line="480" w:lineRule="auto"/>
              <w:rPr>
                <w:rFonts w:ascii="Times New Roman" w:hAnsi="Times New Roman" w:cs="Times New Roman"/>
                <w:sz w:val="24"/>
                <w:szCs w:val="24"/>
              </w:rPr>
            </w:pPr>
            <w:r>
              <w:rPr>
                <w:rFonts w:ascii="Times New Roman" w:hAnsi="Times New Roman" w:cs="Times New Roman"/>
                <w:sz w:val="24"/>
                <w:szCs w:val="24"/>
              </w:rPr>
              <w:t>Similar conclusion to Log_Total_Charges.</w:t>
            </w:r>
          </w:p>
        </w:tc>
      </w:tr>
      <w:tr w:rsidR="00B8776F" w14:paraId="40AAE79B" w14:textId="77777777" w:rsidTr="00D505F8">
        <w:tc>
          <w:tcPr>
            <w:tcW w:w="3116" w:type="dxa"/>
          </w:tcPr>
          <w:p w14:paraId="20D4C2F8" w14:textId="34306CCB"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Interaction_Payment Method_Number of Referrals_1_Electronic check</w:t>
            </w:r>
          </w:p>
        </w:tc>
        <w:tc>
          <w:tcPr>
            <w:tcW w:w="3117" w:type="dxa"/>
          </w:tcPr>
          <w:p w14:paraId="1D48606A" w14:textId="423F85F6"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8.3% change</w:t>
            </w:r>
          </w:p>
        </w:tc>
        <w:tc>
          <w:tcPr>
            <w:tcW w:w="3117" w:type="dxa"/>
          </w:tcPr>
          <w:p w14:paraId="7CA77E72" w14:textId="5CE2AC7F" w:rsidR="00B8776F" w:rsidRDefault="009F2680"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pay with electronic check and have referred 1 customer are 8.3% more likely to churn.</w:t>
            </w:r>
          </w:p>
        </w:tc>
      </w:tr>
      <w:tr w:rsidR="00B8776F" w14:paraId="4D6949BD" w14:textId="77777777" w:rsidTr="00D505F8">
        <w:tc>
          <w:tcPr>
            <w:tcW w:w="3116" w:type="dxa"/>
          </w:tcPr>
          <w:p w14:paraId="64C6D7AC" w14:textId="10C6A3E8"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Interaction_Premium Tech Support_Number of Referrals_1_No</w:t>
            </w:r>
          </w:p>
        </w:tc>
        <w:tc>
          <w:tcPr>
            <w:tcW w:w="3117" w:type="dxa"/>
          </w:tcPr>
          <w:p w14:paraId="3B4CCA9C" w14:textId="21C1A35D"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8.3% change</w:t>
            </w:r>
          </w:p>
        </w:tc>
        <w:tc>
          <w:tcPr>
            <w:tcW w:w="3117" w:type="dxa"/>
          </w:tcPr>
          <w:p w14:paraId="0C059672" w14:textId="60541804" w:rsidR="00B8776F" w:rsidRDefault="009F2680"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do not have premium tech support who have referred 1 customer are 8.3% more likely to churn.</w:t>
            </w:r>
          </w:p>
        </w:tc>
      </w:tr>
      <w:tr w:rsidR="00B8776F" w14:paraId="4AC70530" w14:textId="77777777" w:rsidTr="00D505F8">
        <w:tc>
          <w:tcPr>
            <w:tcW w:w="3116" w:type="dxa"/>
          </w:tcPr>
          <w:p w14:paraId="592CE2DC" w14:textId="107C646E"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Interaction_Payment_Method_Tenure Months_1_Mailed check</w:t>
            </w:r>
          </w:p>
        </w:tc>
        <w:tc>
          <w:tcPr>
            <w:tcW w:w="3117" w:type="dxa"/>
          </w:tcPr>
          <w:p w14:paraId="2A07F487" w14:textId="23FF2453"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8.3% change</w:t>
            </w:r>
          </w:p>
        </w:tc>
        <w:tc>
          <w:tcPr>
            <w:tcW w:w="3117" w:type="dxa"/>
          </w:tcPr>
          <w:p w14:paraId="0E3CBA62" w14:textId="3D62F723" w:rsidR="00B8776F" w:rsidRDefault="00532DC3"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that have been with Telco for 1 month, that pay through mailed check are 8.3% more likely to churn.</w:t>
            </w:r>
          </w:p>
        </w:tc>
      </w:tr>
      <w:tr w:rsidR="00B8776F" w14:paraId="069A824D" w14:textId="77777777" w:rsidTr="00D505F8">
        <w:tc>
          <w:tcPr>
            <w:tcW w:w="3116" w:type="dxa"/>
          </w:tcPr>
          <w:p w14:paraId="56F2505C" w14:textId="39814129"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Age</w:t>
            </w:r>
          </w:p>
        </w:tc>
        <w:tc>
          <w:tcPr>
            <w:tcW w:w="3117" w:type="dxa"/>
          </w:tcPr>
          <w:p w14:paraId="2901B98E" w14:textId="50EB8756"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8.3% change</w:t>
            </w:r>
          </w:p>
        </w:tc>
        <w:tc>
          <w:tcPr>
            <w:tcW w:w="3117" w:type="dxa"/>
          </w:tcPr>
          <w:p w14:paraId="42385826" w14:textId="0EAD7630" w:rsidR="00B8776F" w:rsidRDefault="00532DC3" w:rsidP="00541714">
            <w:pPr>
              <w:spacing w:line="480" w:lineRule="auto"/>
              <w:rPr>
                <w:rFonts w:ascii="Times New Roman" w:hAnsi="Times New Roman" w:cs="Times New Roman"/>
                <w:sz w:val="24"/>
                <w:szCs w:val="24"/>
              </w:rPr>
            </w:pPr>
            <w:r>
              <w:rPr>
                <w:rFonts w:ascii="Times New Roman" w:hAnsi="Times New Roman" w:cs="Times New Roman"/>
                <w:sz w:val="24"/>
                <w:szCs w:val="24"/>
              </w:rPr>
              <w:t>Older customers have an increased odds of churn by 8.3%.</w:t>
            </w:r>
          </w:p>
        </w:tc>
      </w:tr>
      <w:tr w:rsidR="00B8776F" w14:paraId="12467391" w14:textId="77777777" w:rsidTr="00D505F8">
        <w:tc>
          <w:tcPr>
            <w:tcW w:w="3116" w:type="dxa"/>
          </w:tcPr>
          <w:p w14:paraId="7744E6A1" w14:textId="1238A858"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Interaction_Contract_Tenure Months_1_Month-to-month</w:t>
            </w:r>
          </w:p>
        </w:tc>
        <w:tc>
          <w:tcPr>
            <w:tcW w:w="3117" w:type="dxa"/>
          </w:tcPr>
          <w:p w14:paraId="2950B656" w14:textId="19552E07" w:rsidR="00B8776F" w:rsidRDefault="00B8776F" w:rsidP="00541714">
            <w:pPr>
              <w:spacing w:line="480" w:lineRule="auto"/>
              <w:rPr>
                <w:rFonts w:ascii="Times New Roman" w:hAnsi="Times New Roman" w:cs="Times New Roman"/>
                <w:sz w:val="24"/>
                <w:szCs w:val="24"/>
              </w:rPr>
            </w:pPr>
            <w:r>
              <w:rPr>
                <w:rFonts w:ascii="Times New Roman" w:hAnsi="Times New Roman" w:cs="Times New Roman"/>
                <w:sz w:val="24"/>
                <w:szCs w:val="24"/>
              </w:rPr>
              <w:t>0.08 = 8.3% change</w:t>
            </w:r>
          </w:p>
        </w:tc>
        <w:tc>
          <w:tcPr>
            <w:tcW w:w="3117" w:type="dxa"/>
          </w:tcPr>
          <w:p w14:paraId="186FC0DC" w14:textId="0F7C5BAD" w:rsidR="00B8776F" w:rsidRDefault="00532DC3" w:rsidP="00541714">
            <w:pPr>
              <w:spacing w:line="480" w:lineRule="auto"/>
              <w:rPr>
                <w:rFonts w:ascii="Times New Roman" w:hAnsi="Times New Roman" w:cs="Times New Roman"/>
                <w:sz w:val="24"/>
                <w:szCs w:val="24"/>
              </w:rPr>
            </w:pPr>
            <w:r>
              <w:rPr>
                <w:rFonts w:ascii="Times New Roman" w:hAnsi="Times New Roman" w:cs="Times New Roman"/>
                <w:sz w:val="24"/>
                <w:szCs w:val="24"/>
              </w:rPr>
              <w:t>Customers who have been with Telco for 1 month, that are on Month-to-month contracts, are 8.3% more likely to churn.</w:t>
            </w:r>
          </w:p>
        </w:tc>
      </w:tr>
    </w:tbl>
    <w:p w14:paraId="1CDF2319" w14:textId="57CA5C08" w:rsidR="00643C3D" w:rsidRDefault="00643C3D" w:rsidP="00541714">
      <w:pPr>
        <w:spacing w:line="480" w:lineRule="auto"/>
        <w:rPr>
          <w:rFonts w:ascii="Times New Roman" w:hAnsi="Times New Roman" w:cs="Times New Roman"/>
          <w:sz w:val="24"/>
          <w:szCs w:val="24"/>
        </w:rPr>
      </w:pPr>
    </w:p>
    <w:p w14:paraId="5E123C41" w14:textId="14EDDB91" w:rsidR="00D034AC" w:rsidRDefault="00D034AC" w:rsidP="009E51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88DE84A" w14:textId="73A5AD67" w:rsidR="00395F5C" w:rsidRDefault="00316A8B" w:rsidP="00A555C0">
      <w:pPr>
        <w:spacing w:line="480" w:lineRule="auto"/>
        <w:rPr>
          <w:rFonts w:ascii="Times New Roman" w:hAnsi="Times New Roman" w:cs="Times New Roman"/>
          <w:sz w:val="24"/>
          <w:szCs w:val="24"/>
        </w:rPr>
      </w:pPr>
      <w:r>
        <w:rPr>
          <w:rFonts w:ascii="Times New Roman" w:hAnsi="Times New Roman" w:cs="Times New Roman"/>
          <w:sz w:val="24"/>
          <w:szCs w:val="24"/>
        </w:rPr>
        <w:t>Based on the results of the model, there are three different customer profiles that Telco should be aware of in planning their business strategy to reduce churn. These three are:</w:t>
      </w:r>
    </w:p>
    <w:p w14:paraId="0B7C991D" w14:textId="06E7CB65" w:rsidR="00316A8B" w:rsidRPr="00316A8B" w:rsidRDefault="00316A8B" w:rsidP="00316A8B">
      <w:pPr>
        <w:spacing w:line="480" w:lineRule="auto"/>
        <w:rPr>
          <w:rFonts w:ascii="Times New Roman" w:hAnsi="Times New Roman" w:cs="Times New Roman"/>
          <w:sz w:val="24"/>
          <w:szCs w:val="24"/>
          <w:u w:val="single"/>
        </w:rPr>
      </w:pPr>
      <w:r w:rsidRPr="00316A8B">
        <w:rPr>
          <w:rFonts w:ascii="Times New Roman" w:hAnsi="Times New Roman" w:cs="Times New Roman"/>
          <w:sz w:val="24"/>
          <w:szCs w:val="24"/>
          <w:u w:val="single"/>
        </w:rPr>
        <w:t xml:space="preserve">High Risk Customers </w:t>
      </w:r>
    </w:p>
    <w:p w14:paraId="181040A6" w14:textId="0335201F"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Customers that are on month-to-month contracts </w:t>
      </w:r>
      <w:r w:rsidR="00B410C6">
        <w:rPr>
          <w:rFonts w:ascii="Times New Roman" w:hAnsi="Times New Roman" w:cs="Times New Roman"/>
          <w:sz w:val="24"/>
          <w:szCs w:val="24"/>
        </w:rPr>
        <w:t>and/or new customers</w:t>
      </w:r>
      <w:r>
        <w:rPr>
          <w:rFonts w:ascii="Times New Roman" w:hAnsi="Times New Roman" w:cs="Times New Roman"/>
          <w:sz w:val="24"/>
          <w:szCs w:val="24"/>
        </w:rPr>
        <w:t>.</w:t>
      </w:r>
    </w:p>
    <w:p w14:paraId="1C58CF18" w14:textId="51517A58"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Manual paying customers </w:t>
      </w:r>
      <w:r w:rsidR="00B410C6">
        <w:rPr>
          <w:rFonts w:ascii="Times New Roman" w:hAnsi="Times New Roman" w:cs="Times New Roman"/>
          <w:sz w:val="24"/>
          <w:szCs w:val="24"/>
        </w:rPr>
        <w:t>(mailed check &amp; electronic check)</w:t>
      </w:r>
      <w:r>
        <w:rPr>
          <w:rFonts w:ascii="Times New Roman" w:hAnsi="Times New Roman" w:cs="Times New Roman"/>
          <w:sz w:val="24"/>
          <w:szCs w:val="24"/>
        </w:rPr>
        <w:t>.</w:t>
      </w:r>
    </w:p>
    <w:p w14:paraId="59E1CCFA" w14:textId="6FD2C794"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Single referral customers that do not have deep product/service </w:t>
      </w:r>
      <w:r w:rsidR="00B410C6">
        <w:rPr>
          <w:rFonts w:ascii="Times New Roman" w:hAnsi="Times New Roman" w:cs="Times New Roman"/>
          <w:sz w:val="24"/>
          <w:szCs w:val="24"/>
        </w:rPr>
        <w:t>adoption.</w:t>
      </w:r>
    </w:p>
    <w:p w14:paraId="1205145C" w14:textId="09143C43" w:rsidR="00B410C6" w:rsidRDefault="00B410C6"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without premium support or online security services.</w:t>
      </w:r>
    </w:p>
    <w:p w14:paraId="2866C031" w14:textId="18CE09B7" w:rsidR="00B410C6" w:rsidRDefault="00B410C6"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that cause extra data charges.</w:t>
      </w:r>
    </w:p>
    <w:p w14:paraId="035A42A6" w14:textId="40F38B6B" w:rsidR="00316A8B" w:rsidRDefault="00316A8B" w:rsidP="00316A8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these customers, </w:t>
      </w:r>
      <w:r w:rsidR="00C90506">
        <w:rPr>
          <w:rFonts w:ascii="Times New Roman" w:hAnsi="Times New Roman" w:cs="Times New Roman"/>
          <w:sz w:val="24"/>
          <w:szCs w:val="24"/>
        </w:rPr>
        <w:t>my</w:t>
      </w:r>
      <w:r w:rsidR="00B410C6">
        <w:rPr>
          <w:rFonts w:ascii="Times New Roman" w:hAnsi="Times New Roman" w:cs="Times New Roman"/>
          <w:sz w:val="24"/>
          <w:szCs w:val="24"/>
        </w:rPr>
        <w:t xml:space="preserve"> recommendatio</w:t>
      </w:r>
      <w:r w:rsidR="00892CF6">
        <w:rPr>
          <w:rFonts w:ascii="Times New Roman" w:hAnsi="Times New Roman" w:cs="Times New Roman"/>
          <w:sz w:val="24"/>
          <w:szCs w:val="24"/>
        </w:rPr>
        <w:t>ns are to offer 3–6-month discounted bundles upon customer sign up in order to lock in these high-risk customers early. Autopay services should be incentivized, potentially offering customers discounts on their bill for enrolling in autopay versus paying manually.</w:t>
      </w:r>
      <w:r w:rsidR="00E527CB">
        <w:rPr>
          <w:rFonts w:ascii="Times New Roman" w:hAnsi="Times New Roman" w:cs="Times New Roman"/>
          <w:sz w:val="24"/>
          <w:szCs w:val="24"/>
        </w:rPr>
        <w:t xml:space="preserve"> Offer new customers 30-day free trials of their premium tech support and online security services upon sign up. Referrals should also be incentivized, offering referral bonuses to customers, or offering months of free services like premium tech support and online security upon achieving 2 or more referrals. </w:t>
      </w:r>
    </w:p>
    <w:p w14:paraId="60EC4DD2" w14:textId="4198CB65" w:rsidR="00316A8B" w:rsidRPr="00316A8B" w:rsidRDefault="00316A8B" w:rsidP="00316A8B">
      <w:pPr>
        <w:spacing w:line="480" w:lineRule="auto"/>
        <w:rPr>
          <w:rFonts w:ascii="Times New Roman" w:hAnsi="Times New Roman" w:cs="Times New Roman"/>
          <w:sz w:val="24"/>
          <w:szCs w:val="24"/>
          <w:u w:val="single"/>
        </w:rPr>
      </w:pPr>
      <w:r w:rsidRPr="00316A8B">
        <w:rPr>
          <w:rFonts w:ascii="Times New Roman" w:hAnsi="Times New Roman" w:cs="Times New Roman"/>
          <w:sz w:val="24"/>
          <w:szCs w:val="24"/>
          <w:u w:val="single"/>
        </w:rPr>
        <w:lastRenderedPageBreak/>
        <w:t>Moderate Risk Customers</w:t>
      </w:r>
    </w:p>
    <w:p w14:paraId="163936A9" w14:textId="3A8CFDE4"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Single service customers (only on phone plans, or TV plans).</w:t>
      </w:r>
    </w:p>
    <w:p w14:paraId="4623C3C1" w14:textId="3C2F1CDF"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that are enrolled in paperless billing and have l</w:t>
      </w:r>
      <w:r w:rsidR="00650DEF">
        <w:rPr>
          <w:rFonts w:ascii="Times New Roman" w:hAnsi="Times New Roman" w:cs="Times New Roman"/>
          <w:sz w:val="24"/>
          <w:szCs w:val="24"/>
        </w:rPr>
        <w:t>ow engagement</w:t>
      </w:r>
      <w:r>
        <w:rPr>
          <w:rFonts w:ascii="Times New Roman" w:hAnsi="Times New Roman" w:cs="Times New Roman"/>
          <w:sz w:val="24"/>
          <w:szCs w:val="24"/>
        </w:rPr>
        <w:t>.</w:t>
      </w:r>
    </w:p>
    <w:p w14:paraId="45D65071" w14:textId="2D01B614" w:rsidR="00316A8B" w:rsidRDefault="00316A8B" w:rsidP="00316A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Senior citizen customers without support packages (premium tech support, device protection, online security, etc.)</w:t>
      </w:r>
    </w:p>
    <w:p w14:paraId="2B8B31D4" w14:textId="77719596" w:rsidR="00316A8B" w:rsidRDefault="00316A8B" w:rsidP="00EF697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these customers, </w:t>
      </w:r>
      <w:r w:rsidR="00D57F7F">
        <w:rPr>
          <w:rFonts w:ascii="Times New Roman" w:hAnsi="Times New Roman" w:cs="Times New Roman"/>
          <w:sz w:val="24"/>
          <w:szCs w:val="24"/>
        </w:rPr>
        <w:t xml:space="preserve">my recommendations are to create bundles at a discount, giving them the opportunity to adopt services such as internet, TV, and premium tech support at a lower cost, making them further engaged and more likely to stay on board. Discounts could be created on services like device protection and online security for customers that stick with paperless billing, creating a </w:t>
      </w:r>
      <w:r w:rsidR="00F279DB">
        <w:rPr>
          <w:rFonts w:ascii="Times New Roman" w:hAnsi="Times New Roman" w:cs="Times New Roman"/>
          <w:sz w:val="24"/>
          <w:szCs w:val="24"/>
        </w:rPr>
        <w:t>form</w:t>
      </w:r>
      <w:r w:rsidR="00D57F7F">
        <w:rPr>
          <w:rFonts w:ascii="Times New Roman" w:hAnsi="Times New Roman" w:cs="Times New Roman"/>
          <w:sz w:val="24"/>
          <w:szCs w:val="24"/>
        </w:rPr>
        <w:t xml:space="preserve"> of</w:t>
      </w:r>
      <w:r w:rsidR="00F279DB">
        <w:rPr>
          <w:rFonts w:ascii="Times New Roman" w:hAnsi="Times New Roman" w:cs="Times New Roman"/>
          <w:sz w:val="24"/>
          <w:szCs w:val="24"/>
        </w:rPr>
        <w:t xml:space="preserve"> a</w:t>
      </w:r>
      <w:r w:rsidR="00D57F7F">
        <w:rPr>
          <w:rFonts w:ascii="Times New Roman" w:hAnsi="Times New Roman" w:cs="Times New Roman"/>
          <w:sz w:val="24"/>
          <w:szCs w:val="24"/>
        </w:rPr>
        <w:t xml:space="preserve"> “digital loyalty” program.</w:t>
      </w:r>
      <w:r w:rsidR="00647F89">
        <w:rPr>
          <w:rFonts w:ascii="Times New Roman" w:hAnsi="Times New Roman" w:cs="Times New Roman"/>
          <w:sz w:val="24"/>
          <w:szCs w:val="24"/>
        </w:rPr>
        <w:t xml:space="preserve"> For senior citizen customers specifically, a “Senior </w:t>
      </w:r>
      <w:r w:rsidR="0028218D">
        <w:rPr>
          <w:rFonts w:ascii="Times New Roman" w:hAnsi="Times New Roman" w:cs="Times New Roman"/>
          <w:sz w:val="24"/>
          <w:szCs w:val="24"/>
        </w:rPr>
        <w:t>Care</w:t>
      </w:r>
      <w:r w:rsidR="00647F89">
        <w:rPr>
          <w:rFonts w:ascii="Times New Roman" w:hAnsi="Times New Roman" w:cs="Times New Roman"/>
          <w:sz w:val="24"/>
          <w:szCs w:val="24"/>
        </w:rPr>
        <w:t xml:space="preserve">” program could be created, that offers these customers easy access to tech support hotlines and chatbots, customer service, and discounts on services like premium tech support and online security to assist them with service adoption. </w:t>
      </w:r>
    </w:p>
    <w:p w14:paraId="561AB54B" w14:textId="137F9300" w:rsidR="00316A8B" w:rsidRDefault="00316A8B" w:rsidP="00316A8B">
      <w:pPr>
        <w:spacing w:line="480" w:lineRule="auto"/>
        <w:rPr>
          <w:rFonts w:ascii="Times New Roman" w:hAnsi="Times New Roman" w:cs="Times New Roman"/>
          <w:sz w:val="24"/>
          <w:szCs w:val="24"/>
          <w:u w:val="single"/>
        </w:rPr>
      </w:pPr>
      <w:r w:rsidRPr="00316A8B">
        <w:rPr>
          <w:rFonts w:ascii="Times New Roman" w:hAnsi="Times New Roman" w:cs="Times New Roman"/>
          <w:sz w:val="24"/>
          <w:szCs w:val="24"/>
          <w:u w:val="single"/>
        </w:rPr>
        <w:t>Low Risk Customers</w:t>
      </w:r>
    </w:p>
    <w:p w14:paraId="270EE5D3" w14:textId="581B4969" w:rsidR="00EF697A" w:rsidRDefault="00EF697A" w:rsidP="00EF69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that are high total spenders.</w:t>
      </w:r>
    </w:p>
    <w:p w14:paraId="7BF5A7DD" w14:textId="2FECC5A3" w:rsidR="00EF697A" w:rsidRDefault="00EF697A" w:rsidP="00EF69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that have multiple referrals (2+).</w:t>
      </w:r>
    </w:p>
    <w:p w14:paraId="67537B96" w14:textId="3A67BBB1" w:rsidR="00EF697A" w:rsidRDefault="00EF697A" w:rsidP="00EF69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with longer tenure.</w:t>
      </w:r>
    </w:p>
    <w:p w14:paraId="47D8B5F7" w14:textId="39F117D8" w:rsidR="00EF697A" w:rsidRPr="00EF697A" w:rsidRDefault="002F0BA6" w:rsidP="00EF697A">
      <w:pPr>
        <w:spacing w:line="480" w:lineRule="auto"/>
        <w:rPr>
          <w:rFonts w:ascii="Times New Roman" w:hAnsi="Times New Roman" w:cs="Times New Roman"/>
          <w:sz w:val="24"/>
          <w:szCs w:val="24"/>
        </w:rPr>
      </w:pPr>
      <w:r>
        <w:rPr>
          <w:rFonts w:ascii="Times New Roman" w:hAnsi="Times New Roman" w:cs="Times New Roman"/>
          <w:sz w:val="24"/>
          <w:szCs w:val="24"/>
        </w:rPr>
        <w:t>These customers in particular should be recognized for their loyalty to Telco. VIP programs should be created that give these long tenured, multiple</w:t>
      </w:r>
      <w:r w:rsidR="002708B4">
        <w:rPr>
          <w:rFonts w:ascii="Times New Roman" w:hAnsi="Times New Roman" w:cs="Times New Roman"/>
          <w:sz w:val="24"/>
          <w:szCs w:val="24"/>
        </w:rPr>
        <w:t>-</w:t>
      </w:r>
      <w:r>
        <w:rPr>
          <w:rFonts w:ascii="Times New Roman" w:hAnsi="Times New Roman" w:cs="Times New Roman"/>
          <w:sz w:val="24"/>
          <w:szCs w:val="24"/>
        </w:rPr>
        <w:t xml:space="preserve">referral customers exclusive offers, loyalty credits on bills, early access on deals for new devices, and </w:t>
      </w:r>
      <w:r w:rsidR="002708B4">
        <w:rPr>
          <w:rFonts w:ascii="Times New Roman" w:hAnsi="Times New Roman" w:cs="Times New Roman"/>
          <w:sz w:val="24"/>
          <w:szCs w:val="24"/>
        </w:rPr>
        <w:t>“thank-you” gifts for customers that reach specific tenure milestones, such as 1 year, 5 year</w:t>
      </w:r>
      <w:r w:rsidR="00822466">
        <w:rPr>
          <w:rFonts w:ascii="Times New Roman" w:hAnsi="Times New Roman" w:cs="Times New Roman"/>
          <w:sz w:val="24"/>
          <w:szCs w:val="24"/>
        </w:rPr>
        <w:t>s</w:t>
      </w:r>
      <w:r w:rsidR="002708B4">
        <w:rPr>
          <w:rFonts w:ascii="Times New Roman" w:hAnsi="Times New Roman" w:cs="Times New Roman"/>
          <w:sz w:val="24"/>
          <w:szCs w:val="24"/>
        </w:rPr>
        <w:t>, and 10 year</w:t>
      </w:r>
      <w:r w:rsidR="00822466">
        <w:rPr>
          <w:rFonts w:ascii="Times New Roman" w:hAnsi="Times New Roman" w:cs="Times New Roman"/>
          <w:sz w:val="24"/>
          <w:szCs w:val="24"/>
        </w:rPr>
        <w:t>s</w:t>
      </w:r>
      <w:r w:rsidR="002708B4">
        <w:rPr>
          <w:rFonts w:ascii="Times New Roman" w:hAnsi="Times New Roman" w:cs="Times New Roman"/>
          <w:sz w:val="24"/>
          <w:szCs w:val="24"/>
        </w:rPr>
        <w:t xml:space="preserve">. </w:t>
      </w:r>
    </w:p>
    <w:p w14:paraId="7954A194" w14:textId="32DC5FB1" w:rsidR="00393673" w:rsidRDefault="001F1E49" w:rsidP="003936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Moving forward, </w:t>
      </w:r>
      <w:r w:rsidR="003743A6">
        <w:rPr>
          <w:rFonts w:ascii="Times New Roman" w:hAnsi="Times New Roman" w:cs="Times New Roman"/>
          <w:sz w:val="24"/>
          <w:szCs w:val="24"/>
        </w:rPr>
        <w:t xml:space="preserve">Telco should monitor these customer segments over their next quarter, noting the effectiveness of the retention recommendations. If higher risk customers have </w:t>
      </w:r>
      <w:r w:rsidR="006B0804">
        <w:rPr>
          <w:rFonts w:ascii="Times New Roman" w:hAnsi="Times New Roman" w:cs="Times New Roman"/>
          <w:sz w:val="24"/>
          <w:szCs w:val="24"/>
        </w:rPr>
        <w:t>become</w:t>
      </w:r>
      <w:r w:rsidR="007423E0">
        <w:rPr>
          <w:rFonts w:ascii="Times New Roman" w:hAnsi="Times New Roman" w:cs="Times New Roman"/>
          <w:sz w:val="24"/>
          <w:szCs w:val="24"/>
        </w:rPr>
        <w:t xml:space="preserve"> moderate or lower risk, then the strategies are working, and should be reduced in intensity so that unnecessary levels of retention costs aren’t achieved. </w:t>
      </w:r>
      <w:r w:rsidR="006B0804">
        <w:rPr>
          <w:rFonts w:ascii="Times New Roman" w:hAnsi="Times New Roman" w:cs="Times New Roman"/>
          <w:sz w:val="24"/>
          <w:szCs w:val="24"/>
        </w:rPr>
        <w:t xml:space="preserve">If moderate risk customers have become high risk, respond immediately with stronger offers so that these customers are not lost. If low risk customers have moved to moderate or even high risk, reach out to these customers through check-in emails and try to deduce where the dissatisfaction is coming from so that it can be appealed. </w:t>
      </w:r>
    </w:p>
    <w:p w14:paraId="06334FAF" w14:textId="17B9EAFF" w:rsidR="00AD5591" w:rsidRDefault="00AD5591" w:rsidP="0039367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each quarter, the model should be refreshed and validated. Changes in customer behavior, pricing changes, or other outside factors may have affected model performance, and therefore, should be reevaluated using new data. The model could potentially be under or over-estimating churn likelihoods for customers. If performance is down, retrain the model using the most recent data and churn outcomes, and determine if new feature variables become important/less important. The optimal threshold may have changed as </w:t>
      </w:r>
      <w:r w:rsidR="00C75A4A">
        <w:rPr>
          <w:rFonts w:ascii="Times New Roman" w:hAnsi="Times New Roman" w:cs="Times New Roman"/>
          <w:sz w:val="24"/>
          <w:szCs w:val="24"/>
        </w:rPr>
        <w:t>well,</w:t>
      </w:r>
      <w:r>
        <w:rPr>
          <w:rFonts w:ascii="Times New Roman" w:hAnsi="Times New Roman" w:cs="Times New Roman"/>
          <w:sz w:val="24"/>
          <w:szCs w:val="24"/>
        </w:rPr>
        <w:t xml:space="preserve"> and </w:t>
      </w:r>
      <w:r w:rsidR="00CD4930">
        <w:rPr>
          <w:rFonts w:ascii="Times New Roman" w:hAnsi="Times New Roman" w:cs="Times New Roman"/>
          <w:sz w:val="24"/>
          <w:szCs w:val="24"/>
        </w:rPr>
        <w:t>need</w:t>
      </w:r>
      <w:r w:rsidR="00B80D2B">
        <w:rPr>
          <w:rFonts w:ascii="Times New Roman" w:hAnsi="Times New Roman" w:cs="Times New Roman"/>
          <w:sz w:val="24"/>
          <w:szCs w:val="24"/>
        </w:rPr>
        <w:t>s</w:t>
      </w:r>
      <w:r w:rsidR="00CD4930">
        <w:rPr>
          <w:rFonts w:ascii="Times New Roman" w:hAnsi="Times New Roman" w:cs="Times New Roman"/>
          <w:sz w:val="24"/>
          <w:szCs w:val="24"/>
        </w:rPr>
        <w:t xml:space="preserve"> </w:t>
      </w:r>
      <w:r w:rsidR="00C75A4A">
        <w:rPr>
          <w:rFonts w:ascii="Times New Roman" w:hAnsi="Times New Roman" w:cs="Times New Roman"/>
          <w:sz w:val="24"/>
          <w:szCs w:val="24"/>
        </w:rPr>
        <w:t>retu</w:t>
      </w:r>
      <w:r w:rsidR="00B80D2B">
        <w:rPr>
          <w:rFonts w:ascii="Times New Roman" w:hAnsi="Times New Roman" w:cs="Times New Roman"/>
          <w:sz w:val="24"/>
          <w:szCs w:val="24"/>
        </w:rPr>
        <w:t>n</w:t>
      </w:r>
      <w:r w:rsidR="00C75A4A">
        <w:rPr>
          <w:rFonts w:ascii="Times New Roman" w:hAnsi="Times New Roman" w:cs="Times New Roman"/>
          <w:sz w:val="24"/>
          <w:szCs w:val="24"/>
        </w:rPr>
        <w:t>ed</w:t>
      </w:r>
      <w:r w:rsidR="00CD4930">
        <w:rPr>
          <w:rFonts w:ascii="Times New Roman" w:hAnsi="Times New Roman" w:cs="Times New Roman"/>
          <w:sz w:val="24"/>
          <w:szCs w:val="24"/>
        </w:rPr>
        <w:t xml:space="preserve"> based on the new information.</w:t>
      </w:r>
      <w:r w:rsidR="00C75A4A">
        <w:rPr>
          <w:rFonts w:ascii="Times New Roman" w:hAnsi="Times New Roman" w:cs="Times New Roman"/>
          <w:sz w:val="24"/>
          <w:szCs w:val="24"/>
        </w:rPr>
        <w:t xml:space="preserve"> This continuous improvement cycle will ensure that Telco </w:t>
      </w:r>
      <w:r w:rsidR="00395F8F">
        <w:rPr>
          <w:rFonts w:ascii="Times New Roman" w:hAnsi="Times New Roman" w:cs="Times New Roman"/>
          <w:sz w:val="24"/>
          <w:szCs w:val="24"/>
        </w:rPr>
        <w:t xml:space="preserve">has the most up-to-date, accurate model to draw insights and </w:t>
      </w:r>
      <w:r w:rsidR="00785DB4">
        <w:rPr>
          <w:rFonts w:ascii="Times New Roman" w:hAnsi="Times New Roman" w:cs="Times New Roman"/>
          <w:sz w:val="24"/>
          <w:szCs w:val="24"/>
        </w:rPr>
        <w:t xml:space="preserve">craft </w:t>
      </w:r>
      <w:r w:rsidR="00395F8F">
        <w:rPr>
          <w:rFonts w:ascii="Times New Roman" w:hAnsi="Times New Roman" w:cs="Times New Roman"/>
          <w:sz w:val="24"/>
          <w:szCs w:val="24"/>
        </w:rPr>
        <w:t xml:space="preserve">business strategy from. </w:t>
      </w:r>
    </w:p>
    <w:p w14:paraId="15C66EBF" w14:textId="77777777" w:rsidR="00D95F76" w:rsidRDefault="00D95F76" w:rsidP="005A1596">
      <w:pPr>
        <w:spacing w:line="480" w:lineRule="auto"/>
        <w:jc w:val="center"/>
        <w:rPr>
          <w:rFonts w:ascii="Times New Roman" w:hAnsi="Times New Roman" w:cs="Times New Roman"/>
          <w:b/>
          <w:bCs/>
          <w:sz w:val="24"/>
          <w:szCs w:val="24"/>
        </w:rPr>
      </w:pPr>
    </w:p>
    <w:p w14:paraId="48A95210" w14:textId="77777777" w:rsidR="00D95F76" w:rsidRDefault="00D95F76" w:rsidP="005A1596">
      <w:pPr>
        <w:spacing w:line="480" w:lineRule="auto"/>
        <w:jc w:val="center"/>
        <w:rPr>
          <w:rFonts w:ascii="Times New Roman" w:hAnsi="Times New Roman" w:cs="Times New Roman"/>
          <w:b/>
          <w:bCs/>
          <w:sz w:val="24"/>
          <w:szCs w:val="24"/>
        </w:rPr>
      </w:pPr>
    </w:p>
    <w:p w14:paraId="727BFB32" w14:textId="77777777" w:rsidR="00D95F76" w:rsidRDefault="00D95F76" w:rsidP="005A1596">
      <w:pPr>
        <w:spacing w:line="480" w:lineRule="auto"/>
        <w:jc w:val="center"/>
        <w:rPr>
          <w:rFonts w:ascii="Times New Roman" w:hAnsi="Times New Roman" w:cs="Times New Roman"/>
          <w:b/>
          <w:bCs/>
          <w:sz w:val="24"/>
          <w:szCs w:val="24"/>
        </w:rPr>
      </w:pPr>
    </w:p>
    <w:p w14:paraId="2AC59978" w14:textId="77777777" w:rsidR="00D95F76" w:rsidRDefault="00D95F76" w:rsidP="005A1596">
      <w:pPr>
        <w:spacing w:line="480" w:lineRule="auto"/>
        <w:jc w:val="center"/>
        <w:rPr>
          <w:rFonts w:ascii="Times New Roman" w:hAnsi="Times New Roman" w:cs="Times New Roman"/>
          <w:b/>
          <w:bCs/>
          <w:sz w:val="24"/>
          <w:szCs w:val="24"/>
        </w:rPr>
      </w:pPr>
    </w:p>
    <w:p w14:paraId="249EF1CE" w14:textId="77777777" w:rsidR="00D95F76" w:rsidRDefault="00D95F76" w:rsidP="005A1596">
      <w:pPr>
        <w:spacing w:line="480" w:lineRule="auto"/>
        <w:jc w:val="center"/>
        <w:rPr>
          <w:rFonts w:ascii="Times New Roman" w:hAnsi="Times New Roman" w:cs="Times New Roman"/>
          <w:b/>
          <w:bCs/>
          <w:sz w:val="24"/>
          <w:szCs w:val="24"/>
        </w:rPr>
      </w:pPr>
    </w:p>
    <w:p w14:paraId="33E1CB49" w14:textId="799D5A52" w:rsidR="00784348" w:rsidRDefault="00784348" w:rsidP="005A1596">
      <w:pPr>
        <w:spacing w:line="480" w:lineRule="auto"/>
        <w:jc w:val="center"/>
        <w:rPr>
          <w:rFonts w:ascii="Times New Roman" w:hAnsi="Times New Roman" w:cs="Times New Roman"/>
          <w:b/>
          <w:bCs/>
          <w:sz w:val="24"/>
          <w:szCs w:val="24"/>
        </w:rPr>
      </w:pPr>
      <w:r w:rsidRPr="0094663D">
        <w:rPr>
          <w:rFonts w:ascii="Times New Roman" w:hAnsi="Times New Roman" w:cs="Times New Roman"/>
          <w:b/>
          <w:bCs/>
          <w:sz w:val="24"/>
          <w:szCs w:val="24"/>
        </w:rPr>
        <w:lastRenderedPageBreak/>
        <w:t>References</w:t>
      </w:r>
    </w:p>
    <w:p w14:paraId="78407127" w14:textId="77777777" w:rsidR="00784348" w:rsidRDefault="00784348" w:rsidP="00784348">
      <w:pPr>
        <w:spacing w:line="480" w:lineRule="auto"/>
        <w:rPr>
          <w:rFonts w:ascii="Times New Roman" w:hAnsi="Times New Roman" w:cs="Times New Roman"/>
          <w:sz w:val="24"/>
          <w:szCs w:val="24"/>
        </w:rPr>
      </w:pPr>
      <w:r>
        <w:rPr>
          <w:rFonts w:ascii="Times New Roman" w:hAnsi="Times New Roman" w:cs="Times New Roman"/>
          <w:sz w:val="24"/>
          <w:szCs w:val="24"/>
        </w:rPr>
        <w:t xml:space="preserve">Bhale, U.A., Bedi, H.S. (2024). </w:t>
      </w:r>
      <w:r w:rsidRPr="00E30BF6">
        <w:rPr>
          <w:rFonts w:ascii="Times New Roman" w:hAnsi="Times New Roman" w:cs="Times New Roman"/>
          <w:i/>
          <w:iCs/>
          <w:sz w:val="24"/>
          <w:szCs w:val="24"/>
        </w:rPr>
        <w:t>Customer Churn Construct: Literature Review and Bibliometric</w:t>
      </w:r>
      <w:r w:rsidRPr="00E30BF6">
        <w:rPr>
          <w:rFonts w:ascii="Times New Roman" w:hAnsi="Times New Roman" w:cs="Times New Roman"/>
          <w:i/>
          <w:iCs/>
          <w:sz w:val="24"/>
          <w:szCs w:val="24"/>
        </w:rPr>
        <w:tab/>
      </w:r>
      <w:r w:rsidRPr="00E30BF6">
        <w:rPr>
          <w:rFonts w:ascii="Times New Roman" w:hAnsi="Times New Roman" w:cs="Times New Roman"/>
          <w:i/>
          <w:iCs/>
          <w:sz w:val="24"/>
          <w:szCs w:val="24"/>
        </w:rPr>
        <w:tab/>
        <w:t>Study</w:t>
      </w:r>
      <w:r>
        <w:rPr>
          <w:rFonts w:ascii="Times New Roman" w:hAnsi="Times New Roman" w:cs="Times New Roman"/>
          <w:sz w:val="24"/>
          <w:szCs w:val="24"/>
        </w:rPr>
        <w:t>. Management Dynamics: Vol. 24: No. 1, Article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1" w:history="1">
        <w:r w:rsidRPr="0032437C">
          <w:rPr>
            <w:rStyle w:val="Hyperlink"/>
            <w:rFonts w:ascii="Times New Roman" w:hAnsi="Times New Roman" w:cs="Times New Roman"/>
            <w:sz w:val="24"/>
            <w:szCs w:val="24"/>
          </w:rPr>
          <w:t>https://managementdynamics.researchcommons.org/cgi/viewcontent.cgi?article=1327&amp;c</w:t>
        </w:r>
        <w:r w:rsidRPr="00A04648">
          <w:rPr>
            <w:rStyle w:val="Hyperlink"/>
            <w:rFonts w:ascii="Times New Roman" w:hAnsi="Times New Roman" w:cs="Times New Roman"/>
            <w:sz w:val="24"/>
            <w:szCs w:val="24"/>
            <w:u w:val="none"/>
          </w:rPr>
          <w:tab/>
        </w:r>
        <w:r w:rsidRPr="0032437C">
          <w:rPr>
            <w:rStyle w:val="Hyperlink"/>
            <w:rFonts w:ascii="Times New Roman" w:hAnsi="Times New Roman" w:cs="Times New Roman"/>
            <w:sz w:val="24"/>
            <w:szCs w:val="24"/>
          </w:rPr>
          <w:t>ontext=journal</w:t>
        </w:r>
      </w:hyperlink>
    </w:p>
    <w:p w14:paraId="5B41E9DD" w14:textId="77777777" w:rsidR="00784348" w:rsidRDefault="00784348" w:rsidP="00784348">
      <w:pPr>
        <w:spacing w:line="480" w:lineRule="auto"/>
        <w:rPr>
          <w:rFonts w:ascii="Times New Roman" w:hAnsi="Times New Roman" w:cs="Times New Roman"/>
          <w:sz w:val="24"/>
          <w:szCs w:val="24"/>
        </w:rPr>
      </w:pPr>
      <w:r>
        <w:rPr>
          <w:rFonts w:ascii="Times New Roman" w:hAnsi="Times New Roman" w:cs="Times New Roman"/>
          <w:sz w:val="24"/>
          <w:szCs w:val="24"/>
        </w:rPr>
        <w:t xml:space="preserve">Min, S., Zhang, X., Kim, N., &amp; Srivastava, R.K. (2016). </w:t>
      </w:r>
      <w:r w:rsidRPr="00215778">
        <w:rPr>
          <w:rFonts w:ascii="Times New Roman" w:hAnsi="Times New Roman" w:cs="Times New Roman"/>
          <w:i/>
          <w:iCs/>
          <w:sz w:val="24"/>
          <w:szCs w:val="24"/>
        </w:rPr>
        <w:t>Customer Acquisition and Retention</w:t>
      </w:r>
      <w:r w:rsidRPr="00215778">
        <w:rPr>
          <w:rFonts w:ascii="Times New Roman" w:hAnsi="Times New Roman" w:cs="Times New Roman"/>
          <w:i/>
          <w:iCs/>
          <w:sz w:val="24"/>
          <w:szCs w:val="24"/>
        </w:rPr>
        <w:tab/>
        <w:t>Spending: An Analytical Model and Empirical Investigation in Wireless</w:t>
      </w:r>
      <w:r w:rsidRPr="00215778">
        <w:rPr>
          <w:rFonts w:ascii="Times New Roman" w:hAnsi="Times New Roman" w:cs="Times New Roman"/>
          <w:i/>
          <w:iCs/>
          <w:sz w:val="24"/>
          <w:szCs w:val="24"/>
        </w:rPr>
        <w:tab/>
      </w:r>
      <w:r w:rsidRPr="00215778">
        <w:rPr>
          <w:rFonts w:ascii="Times New Roman" w:hAnsi="Times New Roman" w:cs="Times New Roman"/>
          <w:i/>
          <w:iCs/>
          <w:sz w:val="24"/>
          <w:szCs w:val="24"/>
        </w:rPr>
        <w:tab/>
      </w:r>
      <w:r w:rsidRPr="00215778">
        <w:rPr>
          <w:rFonts w:ascii="Times New Roman" w:hAnsi="Times New Roman" w:cs="Times New Roman"/>
          <w:i/>
          <w:iCs/>
          <w:sz w:val="24"/>
          <w:szCs w:val="24"/>
        </w:rPr>
        <w:tab/>
      </w:r>
      <w:r w:rsidRPr="00215778">
        <w:rPr>
          <w:rFonts w:ascii="Times New Roman" w:hAnsi="Times New Roman" w:cs="Times New Roman"/>
          <w:i/>
          <w:iCs/>
          <w:sz w:val="24"/>
          <w:szCs w:val="24"/>
        </w:rPr>
        <w:tab/>
        <w:t>Telecommunications Markets</w:t>
      </w:r>
      <w:r>
        <w:rPr>
          <w:rFonts w:ascii="Times New Roman" w:hAnsi="Times New Roman" w:cs="Times New Roman"/>
          <w:sz w:val="24"/>
          <w:szCs w:val="24"/>
        </w:rPr>
        <w:t>. Journal of Marketing Research, 53(5), 728-744.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sidRPr="00215778">
          <w:rPr>
            <w:rStyle w:val="Hyperlink"/>
            <w:rFonts w:ascii="Times New Roman" w:hAnsi="Times New Roman" w:cs="Times New Roman"/>
            <w:sz w:val="24"/>
            <w:szCs w:val="24"/>
          </w:rPr>
          <w:t>https://doi.org/10.1509/jmr.14.0170</w:t>
        </w:r>
      </w:hyperlink>
    </w:p>
    <w:p w14:paraId="0AB5B781" w14:textId="77777777" w:rsidR="00784348" w:rsidRPr="00215778" w:rsidRDefault="00784348" w:rsidP="00784348">
      <w:pPr>
        <w:spacing w:line="480" w:lineRule="auto"/>
        <w:rPr>
          <w:rFonts w:ascii="Times New Roman" w:hAnsi="Times New Roman" w:cs="Times New Roman"/>
          <w:sz w:val="24"/>
          <w:szCs w:val="24"/>
        </w:rPr>
      </w:pPr>
      <w:r>
        <w:rPr>
          <w:rFonts w:ascii="Times New Roman" w:hAnsi="Times New Roman" w:cs="Times New Roman"/>
          <w:sz w:val="24"/>
          <w:szCs w:val="24"/>
        </w:rPr>
        <w:t xml:space="preserve">Reichheld, F. (2001). </w:t>
      </w:r>
      <w:r w:rsidRPr="00044007">
        <w:rPr>
          <w:rFonts w:ascii="Times New Roman" w:hAnsi="Times New Roman" w:cs="Times New Roman"/>
          <w:i/>
          <w:iCs/>
          <w:sz w:val="24"/>
          <w:szCs w:val="24"/>
        </w:rPr>
        <w:t>Prescription for cutting costs</w:t>
      </w:r>
      <w:r>
        <w:rPr>
          <w:rFonts w:ascii="Times New Roman" w:hAnsi="Times New Roman" w:cs="Times New Roman"/>
          <w:sz w:val="24"/>
          <w:szCs w:val="24"/>
        </w:rPr>
        <w:t>. Bain &amp;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3" w:history="1">
        <w:r w:rsidRPr="00C46466">
          <w:rPr>
            <w:rStyle w:val="Hyperlink"/>
            <w:rFonts w:ascii="Times New Roman" w:hAnsi="Times New Roman" w:cs="Times New Roman"/>
            <w:sz w:val="24"/>
            <w:szCs w:val="24"/>
          </w:rPr>
          <w:t>https://media.bain.com/Images/BB_Prescription_cutting_costs.pdf</w:t>
        </w:r>
      </w:hyperlink>
    </w:p>
    <w:p w14:paraId="5E5D1454" w14:textId="77777777" w:rsidR="00784348" w:rsidRPr="00393673" w:rsidRDefault="00784348" w:rsidP="00393673">
      <w:pPr>
        <w:spacing w:line="480" w:lineRule="auto"/>
        <w:rPr>
          <w:rFonts w:ascii="Times New Roman" w:hAnsi="Times New Roman" w:cs="Times New Roman"/>
          <w:sz w:val="24"/>
          <w:szCs w:val="24"/>
        </w:rPr>
      </w:pPr>
    </w:p>
    <w:sectPr w:rsidR="00784348" w:rsidRPr="0039367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696C1" w14:textId="77777777" w:rsidR="000A3C49" w:rsidRDefault="000A3C49" w:rsidP="00F27B12">
      <w:pPr>
        <w:spacing w:after="0" w:line="240" w:lineRule="auto"/>
      </w:pPr>
      <w:r>
        <w:separator/>
      </w:r>
    </w:p>
  </w:endnote>
  <w:endnote w:type="continuationSeparator" w:id="0">
    <w:p w14:paraId="68F753CE" w14:textId="77777777" w:rsidR="000A3C49" w:rsidRDefault="000A3C49" w:rsidP="00F2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268F9" w14:textId="77777777" w:rsidR="000A3C49" w:rsidRDefault="000A3C49" w:rsidP="00F27B12">
      <w:pPr>
        <w:spacing w:after="0" w:line="240" w:lineRule="auto"/>
      </w:pPr>
      <w:r>
        <w:separator/>
      </w:r>
    </w:p>
  </w:footnote>
  <w:footnote w:type="continuationSeparator" w:id="0">
    <w:p w14:paraId="5D757069" w14:textId="77777777" w:rsidR="000A3C49" w:rsidRDefault="000A3C49" w:rsidP="00F27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97610342"/>
      <w:docPartObj>
        <w:docPartGallery w:val="Page Numbers (Top of Page)"/>
        <w:docPartUnique/>
      </w:docPartObj>
    </w:sdtPr>
    <w:sdtEndPr>
      <w:rPr>
        <w:noProof/>
      </w:rPr>
    </w:sdtEndPr>
    <w:sdtContent>
      <w:p w14:paraId="29E0C22A" w14:textId="155CAC71" w:rsidR="00F27B12" w:rsidRPr="002E033C" w:rsidRDefault="00AA1674" w:rsidP="002E033C">
        <w:pPr>
          <w:pStyle w:val="Header"/>
          <w:rPr>
            <w:rFonts w:ascii="Times New Roman" w:hAnsi="Times New Roman" w:cs="Times New Roman"/>
            <w:sz w:val="24"/>
            <w:szCs w:val="24"/>
          </w:rPr>
        </w:pPr>
        <w:r>
          <w:rPr>
            <w:rFonts w:ascii="Times New Roman" w:hAnsi="Times New Roman" w:cs="Times New Roman"/>
            <w:sz w:val="24"/>
            <w:szCs w:val="24"/>
          </w:rPr>
          <w:t>Final Paper</w:t>
        </w:r>
        <w:r w:rsidR="00F27B12" w:rsidRPr="002E033C">
          <w:rPr>
            <w:rFonts w:ascii="Times New Roman" w:hAnsi="Times New Roman" w:cs="Times New Roman"/>
            <w:sz w:val="24"/>
            <w:szCs w:val="24"/>
          </w:rPr>
          <w:t xml:space="preserve">                                                                                          </w:t>
        </w:r>
        <w:r w:rsidR="002E033C">
          <w:rPr>
            <w:rFonts w:ascii="Times New Roman" w:hAnsi="Times New Roman" w:cs="Times New Roman"/>
            <w:sz w:val="24"/>
            <w:szCs w:val="24"/>
          </w:rPr>
          <w:t xml:space="preserve">  </w:t>
        </w:r>
        <w:r w:rsidR="00DC7C92">
          <w:rPr>
            <w:rFonts w:ascii="Times New Roman" w:hAnsi="Times New Roman" w:cs="Times New Roman"/>
            <w:sz w:val="24"/>
            <w:szCs w:val="24"/>
          </w:rPr>
          <w:t xml:space="preserve">                 </w:t>
        </w:r>
        <w:r>
          <w:rPr>
            <w:rFonts w:ascii="Times New Roman" w:hAnsi="Times New Roman" w:cs="Times New Roman"/>
            <w:sz w:val="24"/>
            <w:szCs w:val="24"/>
          </w:rPr>
          <w:t xml:space="preserve"> </w:t>
        </w:r>
        <w:r w:rsidR="00DC7C92">
          <w:rPr>
            <w:rFonts w:ascii="Times New Roman" w:hAnsi="Times New Roman" w:cs="Times New Roman"/>
            <w:sz w:val="24"/>
            <w:szCs w:val="24"/>
          </w:rPr>
          <w:t xml:space="preserve"> </w:t>
        </w:r>
        <w:r>
          <w:rPr>
            <w:rFonts w:ascii="Times New Roman" w:hAnsi="Times New Roman" w:cs="Times New Roman"/>
            <w:sz w:val="24"/>
            <w:szCs w:val="24"/>
          </w:rPr>
          <w:t xml:space="preserve">            </w:t>
        </w:r>
        <w:r w:rsidR="002A12F4">
          <w:rPr>
            <w:rFonts w:ascii="Times New Roman" w:hAnsi="Times New Roman" w:cs="Times New Roman"/>
            <w:sz w:val="24"/>
            <w:szCs w:val="24"/>
          </w:rPr>
          <w:t xml:space="preserve">         </w:t>
        </w:r>
        <w:r w:rsidR="00F27B12" w:rsidRPr="002E033C">
          <w:rPr>
            <w:rFonts w:ascii="Times New Roman" w:hAnsi="Times New Roman" w:cs="Times New Roman"/>
            <w:sz w:val="24"/>
            <w:szCs w:val="24"/>
          </w:rPr>
          <w:fldChar w:fldCharType="begin"/>
        </w:r>
        <w:r w:rsidR="00F27B12" w:rsidRPr="002E033C">
          <w:rPr>
            <w:rFonts w:ascii="Times New Roman" w:hAnsi="Times New Roman" w:cs="Times New Roman"/>
            <w:sz w:val="24"/>
            <w:szCs w:val="24"/>
          </w:rPr>
          <w:instrText xml:space="preserve"> PAGE   \* MERGEFORMAT </w:instrText>
        </w:r>
        <w:r w:rsidR="00F27B12" w:rsidRPr="002E033C">
          <w:rPr>
            <w:rFonts w:ascii="Times New Roman" w:hAnsi="Times New Roman" w:cs="Times New Roman"/>
            <w:sz w:val="24"/>
            <w:szCs w:val="24"/>
          </w:rPr>
          <w:fldChar w:fldCharType="separate"/>
        </w:r>
        <w:r w:rsidR="00F27B12" w:rsidRPr="002E033C">
          <w:rPr>
            <w:rFonts w:ascii="Times New Roman" w:hAnsi="Times New Roman" w:cs="Times New Roman"/>
            <w:noProof/>
            <w:sz w:val="24"/>
            <w:szCs w:val="24"/>
          </w:rPr>
          <w:t>2</w:t>
        </w:r>
        <w:r w:rsidR="00F27B12" w:rsidRPr="002E033C">
          <w:rPr>
            <w:rFonts w:ascii="Times New Roman" w:hAnsi="Times New Roman" w:cs="Times New Roman"/>
            <w:noProof/>
            <w:sz w:val="24"/>
            <w:szCs w:val="24"/>
          </w:rPr>
          <w:fldChar w:fldCharType="end"/>
        </w:r>
      </w:p>
    </w:sdtContent>
  </w:sdt>
  <w:p w14:paraId="61787806" w14:textId="0F040FD9" w:rsidR="00F27B12" w:rsidRPr="002E033C" w:rsidRDefault="00F27B1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F6C48"/>
    <w:multiLevelType w:val="hybridMultilevel"/>
    <w:tmpl w:val="69C07D38"/>
    <w:lvl w:ilvl="0" w:tplc="87820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57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12"/>
    <w:rsid w:val="000002AF"/>
    <w:rsid w:val="00003C6A"/>
    <w:rsid w:val="00013102"/>
    <w:rsid w:val="000153E9"/>
    <w:rsid w:val="000200DD"/>
    <w:rsid w:val="00032500"/>
    <w:rsid w:val="0003688D"/>
    <w:rsid w:val="000411BE"/>
    <w:rsid w:val="00045116"/>
    <w:rsid w:val="0004721D"/>
    <w:rsid w:val="0005025B"/>
    <w:rsid w:val="00051170"/>
    <w:rsid w:val="00056BA2"/>
    <w:rsid w:val="000635E2"/>
    <w:rsid w:val="000661FA"/>
    <w:rsid w:val="0007784D"/>
    <w:rsid w:val="000836B7"/>
    <w:rsid w:val="0009249C"/>
    <w:rsid w:val="000A3C49"/>
    <w:rsid w:val="000B02AE"/>
    <w:rsid w:val="000B0770"/>
    <w:rsid w:val="000B0DEC"/>
    <w:rsid w:val="000B1BF0"/>
    <w:rsid w:val="000B3A56"/>
    <w:rsid w:val="000D4777"/>
    <w:rsid w:val="000D4C0F"/>
    <w:rsid w:val="000E5F6D"/>
    <w:rsid w:val="00100BA5"/>
    <w:rsid w:val="00101801"/>
    <w:rsid w:val="00102725"/>
    <w:rsid w:val="00106EE9"/>
    <w:rsid w:val="00115E6D"/>
    <w:rsid w:val="0012163D"/>
    <w:rsid w:val="0013193F"/>
    <w:rsid w:val="00142A32"/>
    <w:rsid w:val="001522CB"/>
    <w:rsid w:val="00170034"/>
    <w:rsid w:val="00182DD8"/>
    <w:rsid w:val="00190BD8"/>
    <w:rsid w:val="001932CF"/>
    <w:rsid w:val="001B6431"/>
    <w:rsid w:val="001C12BA"/>
    <w:rsid w:val="001C5C05"/>
    <w:rsid w:val="001C5D72"/>
    <w:rsid w:val="001D1138"/>
    <w:rsid w:val="001D29CD"/>
    <w:rsid w:val="001E7635"/>
    <w:rsid w:val="001F1E49"/>
    <w:rsid w:val="002056BD"/>
    <w:rsid w:val="00210BAC"/>
    <w:rsid w:val="00215889"/>
    <w:rsid w:val="002169C7"/>
    <w:rsid w:val="00221564"/>
    <w:rsid w:val="002248E1"/>
    <w:rsid w:val="0023784F"/>
    <w:rsid w:val="00244F5E"/>
    <w:rsid w:val="002708B4"/>
    <w:rsid w:val="002715CD"/>
    <w:rsid w:val="00273D80"/>
    <w:rsid w:val="0028015C"/>
    <w:rsid w:val="002808BD"/>
    <w:rsid w:val="0028218D"/>
    <w:rsid w:val="0028587F"/>
    <w:rsid w:val="00286114"/>
    <w:rsid w:val="00287895"/>
    <w:rsid w:val="00291157"/>
    <w:rsid w:val="0029341B"/>
    <w:rsid w:val="00296230"/>
    <w:rsid w:val="002A12F4"/>
    <w:rsid w:val="002A63FA"/>
    <w:rsid w:val="002B6092"/>
    <w:rsid w:val="002B77D5"/>
    <w:rsid w:val="002C45C8"/>
    <w:rsid w:val="002E033C"/>
    <w:rsid w:val="002F0BA6"/>
    <w:rsid w:val="002F245F"/>
    <w:rsid w:val="002F2C14"/>
    <w:rsid w:val="002F6D23"/>
    <w:rsid w:val="002F790A"/>
    <w:rsid w:val="00300AB9"/>
    <w:rsid w:val="003018C0"/>
    <w:rsid w:val="0030321C"/>
    <w:rsid w:val="00304A4A"/>
    <w:rsid w:val="00316A8B"/>
    <w:rsid w:val="00325074"/>
    <w:rsid w:val="00331394"/>
    <w:rsid w:val="003605B7"/>
    <w:rsid w:val="00366BFE"/>
    <w:rsid w:val="003706E0"/>
    <w:rsid w:val="00371AD4"/>
    <w:rsid w:val="003743A6"/>
    <w:rsid w:val="0038484D"/>
    <w:rsid w:val="00393673"/>
    <w:rsid w:val="00395F5C"/>
    <w:rsid w:val="00395F8F"/>
    <w:rsid w:val="003A5E0C"/>
    <w:rsid w:val="003C3326"/>
    <w:rsid w:val="003C3B2C"/>
    <w:rsid w:val="003C7F69"/>
    <w:rsid w:val="003E517A"/>
    <w:rsid w:val="003F5F37"/>
    <w:rsid w:val="00406EE4"/>
    <w:rsid w:val="004136AD"/>
    <w:rsid w:val="004167D0"/>
    <w:rsid w:val="00421022"/>
    <w:rsid w:val="004343C0"/>
    <w:rsid w:val="00434964"/>
    <w:rsid w:val="00437D60"/>
    <w:rsid w:val="004416ED"/>
    <w:rsid w:val="00445988"/>
    <w:rsid w:val="0044683F"/>
    <w:rsid w:val="00446DF9"/>
    <w:rsid w:val="00455407"/>
    <w:rsid w:val="0045624F"/>
    <w:rsid w:val="004662BA"/>
    <w:rsid w:val="0047238C"/>
    <w:rsid w:val="00475931"/>
    <w:rsid w:val="00483ADD"/>
    <w:rsid w:val="004862F6"/>
    <w:rsid w:val="004868A6"/>
    <w:rsid w:val="00487F38"/>
    <w:rsid w:val="00495AE6"/>
    <w:rsid w:val="00496C9F"/>
    <w:rsid w:val="004A10B4"/>
    <w:rsid w:val="004A6B37"/>
    <w:rsid w:val="004B52AD"/>
    <w:rsid w:val="004B6613"/>
    <w:rsid w:val="004C294F"/>
    <w:rsid w:val="004D1414"/>
    <w:rsid w:val="004D3ED8"/>
    <w:rsid w:val="004D7669"/>
    <w:rsid w:val="004E39EE"/>
    <w:rsid w:val="005028E6"/>
    <w:rsid w:val="005029EE"/>
    <w:rsid w:val="0050702D"/>
    <w:rsid w:val="005106EF"/>
    <w:rsid w:val="005130D5"/>
    <w:rsid w:val="00514DCF"/>
    <w:rsid w:val="00515E49"/>
    <w:rsid w:val="0051681E"/>
    <w:rsid w:val="00532D43"/>
    <w:rsid w:val="00532DC3"/>
    <w:rsid w:val="00533ABD"/>
    <w:rsid w:val="00534B03"/>
    <w:rsid w:val="00541493"/>
    <w:rsid w:val="00541714"/>
    <w:rsid w:val="00545197"/>
    <w:rsid w:val="0055715E"/>
    <w:rsid w:val="00561918"/>
    <w:rsid w:val="00562F97"/>
    <w:rsid w:val="00571811"/>
    <w:rsid w:val="00574B6C"/>
    <w:rsid w:val="0058418A"/>
    <w:rsid w:val="00590C5C"/>
    <w:rsid w:val="00596319"/>
    <w:rsid w:val="0059646B"/>
    <w:rsid w:val="005A1596"/>
    <w:rsid w:val="005A6E48"/>
    <w:rsid w:val="005B4E67"/>
    <w:rsid w:val="005B5C31"/>
    <w:rsid w:val="005C0749"/>
    <w:rsid w:val="005C3730"/>
    <w:rsid w:val="005C58AE"/>
    <w:rsid w:val="005E59AE"/>
    <w:rsid w:val="005E7FF8"/>
    <w:rsid w:val="005F6A04"/>
    <w:rsid w:val="005F7175"/>
    <w:rsid w:val="00603D4B"/>
    <w:rsid w:val="00603D60"/>
    <w:rsid w:val="00617D7F"/>
    <w:rsid w:val="0064273E"/>
    <w:rsid w:val="00643C3D"/>
    <w:rsid w:val="00646EC1"/>
    <w:rsid w:val="00647800"/>
    <w:rsid w:val="00647F89"/>
    <w:rsid w:val="00650DEF"/>
    <w:rsid w:val="00673811"/>
    <w:rsid w:val="00674716"/>
    <w:rsid w:val="00680D15"/>
    <w:rsid w:val="00681DA1"/>
    <w:rsid w:val="00692DBC"/>
    <w:rsid w:val="006947C2"/>
    <w:rsid w:val="006A311A"/>
    <w:rsid w:val="006A3468"/>
    <w:rsid w:val="006B0804"/>
    <w:rsid w:val="006C11D9"/>
    <w:rsid w:val="006C214F"/>
    <w:rsid w:val="006C32C3"/>
    <w:rsid w:val="006C6E2E"/>
    <w:rsid w:val="006C72BA"/>
    <w:rsid w:val="006D3581"/>
    <w:rsid w:val="006D4734"/>
    <w:rsid w:val="006D5651"/>
    <w:rsid w:val="006D6086"/>
    <w:rsid w:val="006D60D3"/>
    <w:rsid w:val="006D7B3D"/>
    <w:rsid w:val="006E7669"/>
    <w:rsid w:val="006F05E6"/>
    <w:rsid w:val="006F1B15"/>
    <w:rsid w:val="006F377D"/>
    <w:rsid w:val="0071121B"/>
    <w:rsid w:val="00713322"/>
    <w:rsid w:val="00720D63"/>
    <w:rsid w:val="007266BA"/>
    <w:rsid w:val="007423E0"/>
    <w:rsid w:val="00742768"/>
    <w:rsid w:val="00743379"/>
    <w:rsid w:val="00751E26"/>
    <w:rsid w:val="007637B5"/>
    <w:rsid w:val="00763819"/>
    <w:rsid w:val="00767F8C"/>
    <w:rsid w:val="00784348"/>
    <w:rsid w:val="00784827"/>
    <w:rsid w:val="00785DB4"/>
    <w:rsid w:val="007926DD"/>
    <w:rsid w:val="007930AB"/>
    <w:rsid w:val="007A647F"/>
    <w:rsid w:val="007C55AE"/>
    <w:rsid w:val="007C60F2"/>
    <w:rsid w:val="007D13A7"/>
    <w:rsid w:val="007E028C"/>
    <w:rsid w:val="007E21B6"/>
    <w:rsid w:val="007F2208"/>
    <w:rsid w:val="007F24A2"/>
    <w:rsid w:val="00822466"/>
    <w:rsid w:val="00825580"/>
    <w:rsid w:val="008451AD"/>
    <w:rsid w:val="0086003E"/>
    <w:rsid w:val="00860A52"/>
    <w:rsid w:val="00860C75"/>
    <w:rsid w:val="00874A26"/>
    <w:rsid w:val="008838B0"/>
    <w:rsid w:val="00883C0B"/>
    <w:rsid w:val="00884131"/>
    <w:rsid w:val="0088422C"/>
    <w:rsid w:val="00892CF6"/>
    <w:rsid w:val="0089707D"/>
    <w:rsid w:val="008B5EB1"/>
    <w:rsid w:val="008E30A5"/>
    <w:rsid w:val="008F1331"/>
    <w:rsid w:val="008F38D2"/>
    <w:rsid w:val="009011B4"/>
    <w:rsid w:val="00917E61"/>
    <w:rsid w:val="0092229A"/>
    <w:rsid w:val="00933A0C"/>
    <w:rsid w:val="00936B53"/>
    <w:rsid w:val="00940160"/>
    <w:rsid w:val="00942112"/>
    <w:rsid w:val="0094663D"/>
    <w:rsid w:val="00954CB9"/>
    <w:rsid w:val="00955990"/>
    <w:rsid w:val="00962B04"/>
    <w:rsid w:val="009643A4"/>
    <w:rsid w:val="00965524"/>
    <w:rsid w:val="0097157F"/>
    <w:rsid w:val="00974751"/>
    <w:rsid w:val="00980B6D"/>
    <w:rsid w:val="00993C2B"/>
    <w:rsid w:val="00994A7B"/>
    <w:rsid w:val="00996BA6"/>
    <w:rsid w:val="009A021B"/>
    <w:rsid w:val="009A2CEB"/>
    <w:rsid w:val="009B427F"/>
    <w:rsid w:val="009B7824"/>
    <w:rsid w:val="009D1D95"/>
    <w:rsid w:val="009D2834"/>
    <w:rsid w:val="009E51F3"/>
    <w:rsid w:val="009F2680"/>
    <w:rsid w:val="00A01317"/>
    <w:rsid w:val="00A02155"/>
    <w:rsid w:val="00A04CA1"/>
    <w:rsid w:val="00A144B7"/>
    <w:rsid w:val="00A20384"/>
    <w:rsid w:val="00A2262E"/>
    <w:rsid w:val="00A241B2"/>
    <w:rsid w:val="00A455E8"/>
    <w:rsid w:val="00A555C0"/>
    <w:rsid w:val="00A57092"/>
    <w:rsid w:val="00A5745C"/>
    <w:rsid w:val="00A6340F"/>
    <w:rsid w:val="00A64484"/>
    <w:rsid w:val="00A645C5"/>
    <w:rsid w:val="00A825E6"/>
    <w:rsid w:val="00A85C8E"/>
    <w:rsid w:val="00A9163C"/>
    <w:rsid w:val="00A940FA"/>
    <w:rsid w:val="00AA1674"/>
    <w:rsid w:val="00AA29A6"/>
    <w:rsid w:val="00AC0AAD"/>
    <w:rsid w:val="00AC14FD"/>
    <w:rsid w:val="00AC5C38"/>
    <w:rsid w:val="00AD01A2"/>
    <w:rsid w:val="00AD041A"/>
    <w:rsid w:val="00AD3A5A"/>
    <w:rsid w:val="00AD5591"/>
    <w:rsid w:val="00AD7EC2"/>
    <w:rsid w:val="00AE2BFF"/>
    <w:rsid w:val="00AF131F"/>
    <w:rsid w:val="00AF2225"/>
    <w:rsid w:val="00AF63ED"/>
    <w:rsid w:val="00B02093"/>
    <w:rsid w:val="00B053CE"/>
    <w:rsid w:val="00B20724"/>
    <w:rsid w:val="00B25C4C"/>
    <w:rsid w:val="00B410C6"/>
    <w:rsid w:val="00B44A86"/>
    <w:rsid w:val="00B477B3"/>
    <w:rsid w:val="00B54543"/>
    <w:rsid w:val="00B551C7"/>
    <w:rsid w:val="00B55920"/>
    <w:rsid w:val="00B570D4"/>
    <w:rsid w:val="00B631E7"/>
    <w:rsid w:val="00B6446E"/>
    <w:rsid w:val="00B66C32"/>
    <w:rsid w:val="00B67CCD"/>
    <w:rsid w:val="00B71C06"/>
    <w:rsid w:val="00B80D2B"/>
    <w:rsid w:val="00B861E2"/>
    <w:rsid w:val="00B8776F"/>
    <w:rsid w:val="00BA23CB"/>
    <w:rsid w:val="00BB73DC"/>
    <w:rsid w:val="00BD2B68"/>
    <w:rsid w:val="00BE3BAE"/>
    <w:rsid w:val="00BE78BB"/>
    <w:rsid w:val="00C03ADC"/>
    <w:rsid w:val="00C153F6"/>
    <w:rsid w:val="00C23563"/>
    <w:rsid w:val="00C25843"/>
    <w:rsid w:val="00C258B7"/>
    <w:rsid w:val="00C372BF"/>
    <w:rsid w:val="00C4037B"/>
    <w:rsid w:val="00C46217"/>
    <w:rsid w:val="00C47152"/>
    <w:rsid w:val="00C530E0"/>
    <w:rsid w:val="00C623F0"/>
    <w:rsid w:val="00C654AC"/>
    <w:rsid w:val="00C65524"/>
    <w:rsid w:val="00C66C51"/>
    <w:rsid w:val="00C75745"/>
    <w:rsid w:val="00C75A4A"/>
    <w:rsid w:val="00C83562"/>
    <w:rsid w:val="00C90506"/>
    <w:rsid w:val="00C90809"/>
    <w:rsid w:val="00C93493"/>
    <w:rsid w:val="00CB0650"/>
    <w:rsid w:val="00CB1B5D"/>
    <w:rsid w:val="00CB3C28"/>
    <w:rsid w:val="00CD066C"/>
    <w:rsid w:val="00CD4930"/>
    <w:rsid w:val="00CD57EB"/>
    <w:rsid w:val="00CE168C"/>
    <w:rsid w:val="00CF0AFC"/>
    <w:rsid w:val="00D0153C"/>
    <w:rsid w:val="00D01E1B"/>
    <w:rsid w:val="00D034AC"/>
    <w:rsid w:val="00D27A04"/>
    <w:rsid w:val="00D343CC"/>
    <w:rsid w:val="00D368A7"/>
    <w:rsid w:val="00D3710E"/>
    <w:rsid w:val="00D46F62"/>
    <w:rsid w:val="00D4795E"/>
    <w:rsid w:val="00D505F8"/>
    <w:rsid w:val="00D55A18"/>
    <w:rsid w:val="00D57744"/>
    <w:rsid w:val="00D57F7F"/>
    <w:rsid w:val="00D65F77"/>
    <w:rsid w:val="00D70A6C"/>
    <w:rsid w:val="00D73137"/>
    <w:rsid w:val="00D73F6A"/>
    <w:rsid w:val="00D75246"/>
    <w:rsid w:val="00D8444C"/>
    <w:rsid w:val="00D95F76"/>
    <w:rsid w:val="00DA54EC"/>
    <w:rsid w:val="00DB1D41"/>
    <w:rsid w:val="00DB253F"/>
    <w:rsid w:val="00DC4046"/>
    <w:rsid w:val="00DC5165"/>
    <w:rsid w:val="00DC7C92"/>
    <w:rsid w:val="00DD3127"/>
    <w:rsid w:val="00DD43C0"/>
    <w:rsid w:val="00DD5D08"/>
    <w:rsid w:val="00DE6D1F"/>
    <w:rsid w:val="00DF0749"/>
    <w:rsid w:val="00DF67D6"/>
    <w:rsid w:val="00DF6889"/>
    <w:rsid w:val="00E0030E"/>
    <w:rsid w:val="00E06FEF"/>
    <w:rsid w:val="00E10739"/>
    <w:rsid w:val="00E10B2D"/>
    <w:rsid w:val="00E1365A"/>
    <w:rsid w:val="00E17362"/>
    <w:rsid w:val="00E22EF1"/>
    <w:rsid w:val="00E43BAF"/>
    <w:rsid w:val="00E51803"/>
    <w:rsid w:val="00E527CB"/>
    <w:rsid w:val="00E5628C"/>
    <w:rsid w:val="00E65960"/>
    <w:rsid w:val="00E6670E"/>
    <w:rsid w:val="00E714C1"/>
    <w:rsid w:val="00E948BC"/>
    <w:rsid w:val="00E96AFB"/>
    <w:rsid w:val="00EA16A9"/>
    <w:rsid w:val="00EA266B"/>
    <w:rsid w:val="00EA2837"/>
    <w:rsid w:val="00EB71CB"/>
    <w:rsid w:val="00EC3DAF"/>
    <w:rsid w:val="00ED32DD"/>
    <w:rsid w:val="00ED43E4"/>
    <w:rsid w:val="00EF697A"/>
    <w:rsid w:val="00F017CB"/>
    <w:rsid w:val="00F10176"/>
    <w:rsid w:val="00F1119B"/>
    <w:rsid w:val="00F27304"/>
    <w:rsid w:val="00F279DB"/>
    <w:rsid w:val="00F27B12"/>
    <w:rsid w:val="00F4269A"/>
    <w:rsid w:val="00F51AF3"/>
    <w:rsid w:val="00F6198E"/>
    <w:rsid w:val="00F64513"/>
    <w:rsid w:val="00F654A1"/>
    <w:rsid w:val="00F763FC"/>
    <w:rsid w:val="00F76B30"/>
    <w:rsid w:val="00F77017"/>
    <w:rsid w:val="00F80CE3"/>
    <w:rsid w:val="00F94CAF"/>
    <w:rsid w:val="00FA3D27"/>
    <w:rsid w:val="00FA42D5"/>
    <w:rsid w:val="00FA616C"/>
    <w:rsid w:val="00FA6194"/>
    <w:rsid w:val="00FB168B"/>
    <w:rsid w:val="00FB3AF8"/>
    <w:rsid w:val="00FC0D43"/>
    <w:rsid w:val="00FC2412"/>
    <w:rsid w:val="00FC38D1"/>
    <w:rsid w:val="00FD0BFF"/>
    <w:rsid w:val="00FD7573"/>
    <w:rsid w:val="00FE379F"/>
    <w:rsid w:val="00FF3836"/>
    <w:rsid w:val="00FF4AFB"/>
    <w:rsid w:val="00FF4F50"/>
    <w:rsid w:val="00FF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CEA3C"/>
  <w15:chartTrackingRefBased/>
  <w15:docId w15:val="{89E2746B-9E40-4ADD-9B07-E47910EE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B12"/>
    <w:rPr>
      <w:rFonts w:eastAsiaTheme="majorEastAsia" w:cstheme="majorBidi"/>
      <w:color w:val="272727" w:themeColor="text1" w:themeTint="D8"/>
    </w:rPr>
  </w:style>
  <w:style w:type="paragraph" w:styleId="Title">
    <w:name w:val="Title"/>
    <w:basedOn w:val="Normal"/>
    <w:next w:val="Normal"/>
    <w:link w:val="TitleChar"/>
    <w:uiPriority w:val="10"/>
    <w:qFormat/>
    <w:rsid w:val="00F27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B12"/>
    <w:pPr>
      <w:spacing w:before="160"/>
      <w:jc w:val="center"/>
    </w:pPr>
    <w:rPr>
      <w:i/>
      <w:iCs/>
      <w:color w:val="404040" w:themeColor="text1" w:themeTint="BF"/>
    </w:rPr>
  </w:style>
  <w:style w:type="character" w:customStyle="1" w:styleId="QuoteChar">
    <w:name w:val="Quote Char"/>
    <w:basedOn w:val="DefaultParagraphFont"/>
    <w:link w:val="Quote"/>
    <w:uiPriority w:val="29"/>
    <w:rsid w:val="00F27B12"/>
    <w:rPr>
      <w:i/>
      <w:iCs/>
      <w:color w:val="404040" w:themeColor="text1" w:themeTint="BF"/>
    </w:rPr>
  </w:style>
  <w:style w:type="paragraph" w:styleId="ListParagraph">
    <w:name w:val="List Paragraph"/>
    <w:basedOn w:val="Normal"/>
    <w:uiPriority w:val="34"/>
    <w:qFormat/>
    <w:rsid w:val="00F27B12"/>
    <w:pPr>
      <w:ind w:left="720"/>
      <w:contextualSpacing/>
    </w:pPr>
  </w:style>
  <w:style w:type="character" w:styleId="IntenseEmphasis">
    <w:name w:val="Intense Emphasis"/>
    <w:basedOn w:val="DefaultParagraphFont"/>
    <w:uiPriority w:val="21"/>
    <w:qFormat/>
    <w:rsid w:val="00F27B12"/>
    <w:rPr>
      <w:i/>
      <w:iCs/>
      <w:color w:val="0F4761" w:themeColor="accent1" w:themeShade="BF"/>
    </w:rPr>
  </w:style>
  <w:style w:type="paragraph" w:styleId="IntenseQuote">
    <w:name w:val="Intense Quote"/>
    <w:basedOn w:val="Normal"/>
    <w:next w:val="Normal"/>
    <w:link w:val="IntenseQuoteChar"/>
    <w:uiPriority w:val="30"/>
    <w:qFormat/>
    <w:rsid w:val="00F27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B12"/>
    <w:rPr>
      <w:i/>
      <w:iCs/>
      <w:color w:val="0F4761" w:themeColor="accent1" w:themeShade="BF"/>
    </w:rPr>
  </w:style>
  <w:style w:type="character" w:styleId="IntenseReference">
    <w:name w:val="Intense Reference"/>
    <w:basedOn w:val="DefaultParagraphFont"/>
    <w:uiPriority w:val="32"/>
    <w:qFormat/>
    <w:rsid w:val="00F27B12"/>
    <w:rPr>
      <w:b/>
      <w:bCs/>
      <w:smallCaps/>
      <w:color w:val="0F4761" w:themeColor="accent1" w:themeShade="BF"/>
      <w:spacing w:val="5"/>
    </w:rPr>
  </w:style>
  <w:style w:type="paragraph" w:styleId="Header">
    <w:name w:val="header"/>
    <w:basedOn w:val="Normal"/>
    <w:link w:val="HeaderChar"/>
    <w:uiPriority w:val="99"/>
    <w:unhideWhenUsed/>
    <w:rsid w:val="00F27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12"/>
  </w:style>
  <w:style w:type="paragraph" w:styleId="Footer">
    <w:name w:val="footer"/>
    <w:basedOn w:val="Normal"/>
    <w:link w:val="FooterChar"/>
    <w:uiPriority w:val="99"/>
    <w:unhideWhenUsed/>
    <w:rsid w:val="00F27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12"/>
  </w:style>
  <w:style w:type="character" w:styleId="Hyperlink">
    <w:name w:val="Hyperlink"/>
    <w:basedOn w:val="DefaultParagraphFont"/>
    <w:uiPriority w:val="99"/>
    <w:unhideWhenUsed/>
    <w:rsid w:val="007F24A2"/>
    <w:rPr>
      <w:color w:val="467886" w:themeColor="hyperlink"/>
      <w:u w:val="single"/>
    </w:rPr>
  </w:style>
  <w:style w:type="character" w:styleId="FollowedHyperlink">
    <w:name w:val="FollowedHyperlink"/>
    <w:basedOn w:val="DefaultParagraphFont"/>
    <w:uiPriority w:val="99"/>
    <w:semiHidden/>
    <w:unhideWhenUsed/>
    <w:rsid w:val="000D4777"/>
    <w:rPr>
      <w:color w:val="96607D" w:themeColor="followedHyperlink"/>
      <w:u w:val="single"/>
    </w:rPr>
  </w:style>
  <w:style w:type="paragraph" w:styleId="NormalWeb">
    <w:name w:val="Normal (Web)"/>
    <w:basedOn w:val="Normal"/>
    <w:uiPriority w:val="99"/>
    <w:semiHidden/>
    <w:unhideWhenUsed/>
    <w:rsid w:val="00C66C51"/>
    <w:rPr>
      <w:rFonts w:ascii="Times New Roman" w:hAnsi="Times New Roman" w:cs="Times New Roman"/>
      <w:sz w:val="24"/>
      <w:szCs w:val="24"/>
    </w:rPr>
  </w:style>
  <w:style w:type="table" w:styleId="TableGrid">
    <w:name w:val="Table Grid"/>
    <w:basedOn w:val="TableNormal"/>
    <w:uiPriority w:val="39"/>
    <w:rsid w:val="00D50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689124">
      <w:bodyDiv w:val="1"/>
      <w:marLeft w:val="0"/>
      <w:marRight w:val="0"/>
      <w:marTop w:val="0"/>
      <w:marBottom w:val="0"/>
      <w:divBdr>
        <w:top w:val="none" w:sz="0" w:space="0" w:color="auto"/>
        <w:left w:val="none" w:sz="0" w:space="0" w:color="auto"/>
        <w:bottom w:val="none" w:sz="0" w:space="0" w:color="auto"/>
        <w:right w:val="none" w:sz="0" w:space="0" w:color="auto"/>
      </w:divBdr>
    </w:div>
    <w:div w:id="615911443">
      <w:bodyDiv w:val="1"/>
      <w:marLeft w:val="0"/>
      <w:marRight w:val="0"/>
      <w:marTop w:val="0"/>
      <w:marBottom w:val="0"/>
      <w:divBdr>
        <w:top w:val="none" w:sz="0" w:space="0" w:color="auto"/>
        <w:left w:val="none" w:sz="0" w:space="0" w:color="auto"/>
        <w:bottom w:val="none" w:sz="0" w:space="0" w:color="auto"/>
        <w:right w:val="none" w:sz="0" w:space="0" w:color="auto"/>
      </w:divBdr>
    </w:div>
    <w:div w:id="902716792">
      <w:bodyDiv w:val="1"/>
      <w:marLeft w:val="0"/>
      <w:marRight w:val="0"/>
      <w:marTop w:val="0"/>
      <w:marBottom w:val="0"/>
      <w:divBdr>
        <w:top w:val="none" w:sz="0" w:space="0" w:color="auto"/>
        <w:left w:val="none" w:sz="0" w:space="0" w:color="auto"/>
        <w:bottom w:val="none" w:sz="0" w:space="0" w:color="auto"/>
        <w:right w:val="none" w:sz="0" w:space="0" w:color="auto"/>
      </w:divBdr>
    </w:div>
    <w:div w:id="130712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bain.com/Images/BB_Prescription_cutting_costs.pdf" TargetMode="External"/><Relationship Id="rId3" Type="http://schemas.openxmlformats.org/officeDocument/2006/relationships/settings" Target="settings.xml"/><Relationship Id="rId7" Type="http://schemas.openxmlformats.org/officeDocument/2006/relationships/hyperlink" Target="https://accelerator.ca.analytics.ibm.com/bi/?perspective=authoring&amp;pathRef=.public_folders%2FIBM%2BAccelerator%2BCatalog%2FContent%2FDAT00148&amp;id=i9710CF25EF75468D95FFFC7D57D45204&amp;objRef=i9710CF25EF75468D95FFFC7D57D45204&amp;action=run&amp;format=HTML&amp;cmPropStr=%7B%22id%22%3A%22i9710CF25EF75468D95FFFC7D57D45204%22%2C%22type%22%3A%22reportView%22%2C%22defaultName%22%3A%22DAT00148%22%2C%22permissions%22%3A%5B%22execute%22%2C%22read%22%2C%22traverse%22%5D%7D" TargetMode="External"/><Relationship Id="rId12" Type="http://schemas.openxmlformats.org/officeDocument/2006/relationships/hyperlink" Target="https://doi.org/10.1509/jmr.14.01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agementdynamics.researchcommons.org/cgi/viewcontent.cgi?article=1327&amp;c%09ontext=journ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Converse</dc:creator>
  <cp:keywords/>
  <dc:description/>
  <cp:lastModifiedBy>Kyle Converse</cp:lastModifiedBy>
  <cp:revision>3</cp:revision>
  <dcterms:created xsi:type="dcterms:W3CDTF">2025-05-05T15:54:00Z</dcterms:created>
  <dcterms:modified xsi:type="dcterms:W3CDTF">2025-05-05T15:54:00Z</dcterms:modified>
</cp:coreProperties>
</file>