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439DE" w14:textId="77777777" w:rsidR="006535CE" w:rsidRPr="00E5680D" w:rsidRDefault="00000000">
      <w:pPr>
        <w:spacing w:after="0" w:line="240" w:lineRule="auto"/>
        <w:rPr>
          <w:rFonts w:ascii="Arial" w:hAnsi="Arial" w:cs="Arial"/>
        </w:rPr>
      </w:pPr>
      <w:r w:rsidRPr="00E5680D">
        <w:rPr>
          <w:rFonts w:ascii="Arial" w:hAnsi="Arial" w:cs="Arial"/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05AB2F31" wp14:editId="133E142A">
            <wp:simplePos x="0" y="0"/>
            <wp:positionH relativeFrom="margin">
              <wp:posOffset>6346190</wp:posOffset>
            </wp:positionH>
            <wp:positionV relativeFrom="paragraph">
              <wp:posOffset>-499745</wp:posOffset>
            </wp:positionV>
            <wp:extent cx="981075" cy="7785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680D">
        <w:rPr>
          <w:rFonts w:ascii="Arial" w:hAnsi="Arial" w:cs="Arial"/>
          <w:noProof/>
          <w:lang w:val="en-PH" w:eastAsia="en-PH"/>
        </w:rPr>
        <w:drawing>
          <wp:anchor distT="0" distB="0" distL="114300" distR="114300" simplePos="0" relativeHeight="251662336" behindDoc="1" locked="0" layoutInCell="1" allowOverlap="1" wp14:anchorId="4F984CEC" wp14:editId="36912C90">
            <wp:simplePos x="0" y="0"/>
            <wp:positionH relativeFrom="column">
              <wp:posOffset>1300480</wp:posOffset>
            </wp:positionH>
            <wp:positionV relativeFrom="paragraph">
              <wp:posOffset>-415925</wp:posOffset>
            </wp:positionV>
            <wp:extent cx="647065" cy="6096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680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1FF9D" wp14:editId="69C804D9">
                <wp:simplePos x="0" y="0"/>
                <wp:positionH relativeFrom="column">
                  <wp:posOffset>1103630</wp:posOffset>
                </wp:positionH>
                <wp:positionV relativeFrom="paragraph">
                  <wp:posOffset>-474345</wp:posOffset>
                </wp:positionV>
                <wp:extent cx="6210935" cy="666750"/>
                <wp:effectExtent l="0" t="0" r="0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1019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51A1C" w14:textId="77777777" w:rsidR="006535CE" w:rsidRDefault="0000000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PILAR COLLEGE OF ZAMBOANGA CITY, INC.</w:t>
                            </w:r>
                          </w:p>
                          <w:p w14:paraId="1F679B16" w14:textId="77777777" w:rsidR="006535CE" w:rsidRDefault="00000000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R. T. Lim Boulevard, Zamboanga City</w:t>
                            </w:r>
                          </w:p>
                          <w:p w14:paraId="64B558A8" w14:textId="77777777" w:rsidR="006535CE" w:rsidRDefault="00000000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INFORMATION TECHNOLOGY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1FF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9pt;margin-top:-37.35pt;width:489.0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" filled="f" stroked="f" strokeweight=".5pt">
                <v:textbox>
                  <w:txbxContent>
                    <w:p w14:paraId="79251A1C" w14:textId="77777777" w:rsidR="006535CE" w:rsidRDefault="0000000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28"/>
                          <w:szCs w:val="28"/>
                        </w:rPr>
                        <w:t>PILAR COLLEGE OF ZAMBOANGA CITY, INC.</w:t>
                      </w:r>
                    </w:p>
                    <w:p w14:paraId="1F679B16" w14:textId="77777777" w:rsidR="006535CE" w:rsidRDefault="00000000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R. T. Lim Boulevard, Zamboanga City</w:t>
                      </w:r>
                    </w:p>
                    <w:p w14:paraId="64B558A8" w14:textId="77777777" w:rsidR="006535CE" w:rsidRDefault="00000000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INFORMATION TECHNOLOGY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229CD4A7" w14:textId="77777777" w:rsidR="006535CE" w:rsidRPr="00E5680D" w:rsidRDefault="00000000">
      <w:pPr>
        <w:spacing w:after="0" w:line="240" w:lineRule="auto"/>
        <w:rPr>
          <w:rFonts w:ascii="Arial" w:hAnsi="Arial" w:cs="Arial"/>
        </w:rPr>
      </w:pPr>
      <w:r w:rsidRPr="00E5680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ED85E" wp14:editId="6C6F5853">
                <wp:simplePos x="0" y="0"/>
                <wp:positionH relativeFrom="column">
                  <wp:posOffset>485140</wp:posOffset>
                </wp:positionH>
                <wp:positionV relativeFrom="paragraph">
                  <wp:posOffset>64135</wp:posOffset>
                </wp:positionV>
                <wp:extent cx="7433945" cy="0"/>
                <wp:effectExtent l="0" t="0" r="0" b="0"/>
                <wp:wrapNone/>
                <wp:docPr id="15155502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3787" cy="0"/>
                        </a:xfrm>
                        <a:prstGeom prst="line">
                          <a:avLst/>
                        </a:prstGeom>
                        <a:ln w="19050" cmpd="thinThick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38.2pt;margin-top:5.05pt;height:0pt;width:585.35pt;z-index:251661312;mso-width-relative:page;mso-height-relative:page;" filled="f" stroked="t" coordsize="21600,21600" o:gfxdata="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yI7+S1wAA&#10;AAkBAAAPAAAAAAAAAAEAIAAAACIAAABkcnMvZG93bnJldi54bWxQSwECFAAUAAAACACHTuJAOZZi&#10;keYBAADEAwAADgAAAAAAAAABACAAAAAmAQAAZHJzL2Uyb0RvYy54bWxQSwUGAAAAAAYABgBZAQAA&#10;fgUAAAAA&#10;">
                <v:fill on="f" focussize="0,0"/>
                <v:stroke weight="1.5pt" color="#4472C4 [3204]" linestyle="thinThick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596C21D" w14:textId="77777777" w:rsidR="006535CE" w:rsidRPr="00E5680D" w:rsidRDefault="0000000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E5680D">
        <w:rPr>
          <w:rFonts w:ascii="Arial" w:hAnsi="Arial" w:cs="Arial"/>
          <w:b/>
          <w:bCs/>
        </w:rPr>
        <w:t>CAPSTONE 2</w:t>
      </w:r>
    </w:p>
    <w:p w14:paraId="33A1BC43" w14:textId="77777777" w:rsidR="006535CE" w:rsidRPr="00E5680D" w:rsidRDefault="0000000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E5680D">
        <w:rPr>
          <w:rFonts w:ascii="Arial" w:hAnsi="Arial" w:cs="Arial"/>
          <w:b/>
          <w:bCs/>
        </w:rPr>
        <w:t>SYSTEM CHECKING</w:t>
      </w:r>
    </w:p>
    <w:p w14:paraId="5EC01534" w14:textId="77777777" w:rsidR="006535CE" w:rsidRPr="00E5680D" w:rsidRDefault="006535CE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9FA54F2" w14:textId="77777777" w:rsidR="006535CE" w:rsidRPr="00E5680D" w:rsidRDefault="00000000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E5680D">
        <w:rPr>
          <w:rFonts w:ascii="Arial" w:hAnsi="Arial" w:cs="Arial"/>
          <w:b/>
          <w:bCs/>
        </w:rPr>
        <w:t xml:space="preserve">Project Title: </w:t>
      </w:r>
      <w:proofErr w:type="spellStart"/>
      <w:r w:rsidRPr="00E5680D">
        <w:rPr>
          <w:rFonts w:ascii="Arial" w:hAnsi="Arial" w:cs="Arial"/>
          <w:b/>
          <w:bCs/>
        </w:rPr>
        <w:t>PilarEase</w:t>
      </w:r>
      <w:proofErr w:type="spellEnd"/>
      <w:r w:rsidRPr="00E5680D">
        <w:rPr>
          <w:rFonts w:ascii="Arial" w:hAnsi="Arial" w:cs="Arial"/>
          <w:b/>
          <w:bCs/>
        </w:rPr>
        <w:t>: A Guidance Counselling Support System</w:t>
      </w:r>
    </w:p>
    <w:p w14:paraId="63996E5A" w14:textId="77777777" w:rsidR="006535CE" w:rsidRPr="00E5680D" w:rsidRDefault="00000000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E5680D">
        <w:rPr>
          <w:rFonts w:ascii="Arial" w:hAnsi="Arial" w:cs="Arial"/>
          <w:b/>
          <w:bCs/>
        </w:rPr>
        <w:t xml:space="preserve">Proponents: Lim, Derwin H. </w:t>
      </w:r>
      <w:proofErr w:type="gramStart"/>
      <w:r w:rsidRPr="00E5680D">
        <w:rPr>
          <w:rFonts w:ascii="Arial" w:hAnsi="Arial" w:cs="Arial"/>
          <w:b/>
          <w:bCs/>
        </w:rPr>
        <w:t>Lim ,</w:t>
      </w:r>
      <w:proofErr w:type="gramEnd"/>
      <w:r w:rsidRPr="00E5680D">
        <w:rPr>
          <w:rFonts w:ascii="Arial" w:hAnsi="Arial" w:cs="Arial"/>
          <w:b/>
          <w:bCs/>
        </w:rPr>
        <w:t xml:space="preserve"> Therese C. Sulaiman </w:t>
      </w:r>
      <w:proofErr w:type="spellStart"/>
      <w:r w:rsidRPr="00E5680D">
        <w:rPr>
          <w:rFonts w:ascii="Arial" w:hAnsi="Arial" w:cs="Arial"/>
          <w:b/>
          <w:bCs/>
        </w:rPr>
        <w:t>Khadaffe</w:t>
      </w:r>
      <w:proofErr w:type="spellEnd"/>
      <w:r w:rsidRPr="00E5680D">
        <w:rPr>
          <w:rFonts w:ascii="Arial" w:hAnsi="Arial" w:cs="Arial"/>
          <w:b/>
          <w:bCs/>
        </w:rPr>
        <w:t xml:space="preserve"> A.</w:t>
      </w:r>
    </w:p>
    <w:p w14:paraId="102B5382" w14:textId="77777777" w:rsidR="006535CE" w:rsidRPr="00E5680D" w:rsidRDefault="006535CE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13655" w:type="dxa"/>
        <w:tblInd w:w="-545" w:type="dxa"/>
        <w:tblLook w:val="04A0" w:firstRow="1" w:lastRow="0" w:firstColumn="1" w:lastColumn="0" w:noHBand="0" w:noVBand="1"/>
      </w:tblPr>
      <w:tblGrid>
        <w:gridCol w:w="5141"/>
        <w:gridCol w:w="4257"/>
        <w:gridCol w:w="4257"/>
      </w:tblGrid>
      <w:tr w:rsidR="006535CE" w:rsidRPr="00E5680D" w14:paraId="558726DC" w14:textId="77777777">
        <w:trPr>
          <w:trHeight w:val="988"/>
        </w:trPr>
        <w:tc>
          <w:tcPr>
            <w:tcW w:w="5141" w:type="dxa"/>
            <w:vAlign w:val="center"/>
          </w:tcPr>
          <w:p w14:paraId="692F4969" w14:textId="77777777" w:rsidR="006535CE" w:rsidRPr="00E5680D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E5680D">
              <w:rPr>
                <w:rFonts w:ascii="Arial" w:hAnsi="Arial" w:cs="Arial"/>
                <w:b/>
                <w:bCs/>
              </w:rPr>
              <w:t>RECOMMENDATIONS</w:t>
            </w:r>
          </w:p>
        </w:tc>
        <w:tc>
          <w:tcPr>
            <w:tcW w:w="4257" w:type="dxa"/>
            <w:vAlign w:val="center"/>
          </w:tcPr>
          <w:p w14:paraId="56204145" w14:textId="77777777" w:rsidR="006535CE" w:rsidRPr="00E5680D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E5680D">
              <w:rPr>
                <w:rFonts w:ascii="Arial" w:hAnsi="Arial" w:cs="Arial"/>
                <w:b/>
                <w:bCs/>
              </w:rPr>
              <w:t>Action Taken</w:t>
            </w:r>
          </w:p>
        </w:tc>
        <w:tc>
          <w:tcPr>
            <w:tcW w:w="4257" w:type="dxa"/>
            <w:vAlign w:val="center"/>
          </w:tcPr>
          <w:p w14:paraId="2E74E522" w14:textId="77777777" w:rsidR="006535CE" w:rsidRPr="00E5680D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E5680D">
              <w:rPr>
                <w:rFonts w:ascii="Arial" w:hAnsi="Arial" w:cs="Arial"/>
                <w:b/>
                <w:bCs/>
              </w:rPr>
              <w:t>Signature</w:t>
            </w:r>
          </w:p>
        </w:tc>
      </w:tr>
      <w:tr w:rsidR="00C20762" w:rsidRPr="00E5680D" w14:paraId="13F39FFE" w14:textId="77777777" w:rsidTr="003F1234">
        <w:trPr>
          <w:trHeight w:val="70"/>
        </w:trPr>
        <w:tc>
          <w:tcPr>
            <w:tcW w:w="13655" w:type="dxa"/>
            <w:gridSpan w:val="3"/>
            <w:vAlign w:val="center"/>
          </w:tcPr>
          <w:p w14:paraId="3CEABA23" w14:textId="77777777" w:rsidR="00C20762" w:rsidRPr="00E5680D" w:rsidRDefault="00C2076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E5680D">
              <w:rPr>
                <w:rFonts w:ascii="Arial" w:hAnsi="Arial" w:cs="Arial"/>
                <w:b/>
                <w:bCs/>
              </w:rPr>
              <w:t>Appointment Module</w:t>
            </w:r>
          </w:p>
        </w:tc>
      </w:tr>
      <w:tr w:rsidR="00C20762" w:rsidRPr="00E5680D" w14:paraId="2E39F9C9" w14:textId="77777777" w:rsidTr="0044169D">
        <w:trPr>
          <w:trHeight w:val="231"/>
        </w:trPr>
        <w:tc>
          <w:tcPr>
            <w:tcW w:w="13655" w:type="dxa"/>
            <w:gridSpan w:val="3"/>
          </w:tcPr>
          <w:p w14:paraId="044D8D7F" w14:textId="77777777" w:rsidR="00C20762" w:rsidRPr="00E5680D" w:rsidRDefault="00C20762">
            <w:pPr>
              <w:spacing w:after="0" w:line="240" w:lineRule="auto"/>
              <w:rPr>
                <w:rFonts w:ascii="Arial" w:hAnsi="Arial" w:cs="Arial"/>
              </w:rPr>
            </w:pPr>
            <w:r w:rsidRPr="00E5680D">
              <w:rPr>
                <w:rFonts w:ascii="Arial" w:hAnsi="Arial" w:cs="Arial"/>
                <w:lang w:val="en-PH"/>
              </w:rPr>
              <w:t>For users:</w:t>
            </w:r>
          </w:p>
        </w:tc>
      </w:tr>
      <w:tr w:rsidR="00C20762" w:rsidRPr="00E5680D" w14:paraId="128A45CD" w14:textId="77777777">
        <w:trPr>
          <w:trHeight w:val="939"/>
        </w:trPr>
        <w:tc>
          <w:tcPr>
            <w:tcW w:w="5141" w:type="dxa"/>
          </w:tcPr>
          <w:p w14:paraId="013053CA" w14:textId="77777777" w:rsidR="00C20762" w:rsidRPr="00C20762" w:rsidRDefault="00C20762" w:rsidP="00C20762">
            <w:pPr>
              <w:numPr>
                <w:ilvl w:val="0"/>
                <w:numId w:val="5"/>
              </w:numPr>
              <w:spacing w:after="0" w:line="240" w:lineRule="auto"/>
              <w:ind w:left="577"/>
              <w:rPr>
                <w:rFonts w:ascii="Arial" w:hAnsi="Arial" w:cs="Arial"/>
                <w:lang w:val="en-PH"/>
              </w:rPr>
            </w:pPr>
            <w:r w:rsidRPr="00E5680D">
              <w:rPr>
                <w:rFonts w:ascii="Arial" w:hAnsi="Arial" w:cs="Arial"/>
                <w:lang w:val="en-PH"/>
              </w:rPr>
              <w:t>Enables the students to browse available schedule of the guidance counsellor, aside from that they can view a calendar with available appointment (those not occupied or reserved by counsellor).</w:t>
            </w:r>
          </w:p>
        </w:tc>
        <w:tc>
          <w:tcPr>
            <w:tcW w:w="4257" w:type="dxa"/>
          </w:tcPr>
          <w:p w14:paraId="360B0F9A" w14:textId="77777777" w:rsidR="00C20762" w:rsidRPr="00E5680D" w:rsidRDefault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616248A8" w14:textId="77777777" w:rsidR="00C20762" w:rsidRPr="00E5680D" w:rsidRDefault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20762" w:rsidRPr="00E5680D" w14:paraId="7BA1BAAA" w14:textId="77777777" w:rsidTr="00C20762">
        <w:trPr>
          <w:trHeight w:val="367"/>
        </w:trPr>
        <w:tc>
          <w:tcPr>
            <w:tcW w:w="5141" w:type="dxa"/>
          </w:tcPr>
          <w:p w14:paraId="5DA48B1C" w14:textId="77777777" w:rsidR="00C20762" w:rsidRPr="00C20762" w:rsidRDefault="00C20762" w:rsidP="00C20762">
            <w:pPr>
              <w:numPr>
                <w:ilvl w:val="0"/>
                <w:numId w:val="5"/>
              </w:numPr>
              <w:spacing w:after="0" w:line="240" w:lineRule="auto"/>
              <w:ind w:left="577"/>
              <w:jc w:val="both"/>
              <w:rPr>
                <w:rFonts w:ascii="Arial" w:hAnsi="Arial" w:cs="Arial"/>
                <w:lang w:val="en-PH"/>
              </w:rPr>
            </w:pPr>
            <w:r w:rsidRPr="00E5680D">
              <w:rPr>
                <w:rFonts w:ascii="Arial" w:hAnsi="Arial" w:cs="Arial"/>
                <w:lang w:val="en-PH"/>
              </w:rPr>
              <w:t>Manage Appointment: Students can choose an open slot and confirm the appointment</w:t>
            </w:r>
            <w:r>
              <w:rPr>
                <w:rFonts w:ascii="Arial" w:hAnsi="Arial" w:cs="Arial"/>
                <w:lang w:val="en-PH"/>
              </w:rPr>
              <w:t>.</w:t>
            </w:r>
          </w:p>
        </w:tc>
        <w:tc>
          <w:tcPr>
            <w:tcW w:w="4257" w:type="dxa"/>
          </w:tcPr>
          <w:p w14:paraId="0C798F83" w14:textId="77777777" w:rsidR="00C20762" w:rsidRPr="00E5680D" w:rsidRDefault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2E833C01" w14:textId="77777777" w:rsidR="00C20762" w:rsidRPr="00E5680D" w:rsidRDefault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20762" w:rsidRPr="00E5680D" w14:paraId="1A1014F5" w14:textId="77777777">
        <w:trPr>
          <w:trHeight w:val="939"/>
        </w:trPr>
        <w:tc>
          <w:tcPr>
            <w:tcW w:w="5141" w:type="dxa"/>
          </w:tcPr>
          <w:p w14:paraId="068316D4" w14:textId="77777777" w:rsidR="00C20762" w:rsidRPr="00C20762" w:rsidRDefault="00C20762" w:rsidP="00C20762">
            <w:pPr>
              <w:numPr>
                <w:ilvl w:val="0"/>
                <w:numId w:val="5"/>
              </w:numPr>
              <w:spacing w:after="0" w:line="240" w:lineRule="auto"/>
              <w:ind w:left="577"/>
              <w:rPr>
                <w:rFonts w:ascii="Arial" w:hAnsi="Arial" w:cs="Arial"/>
                <w:lang w:val="en-PH"/>
              </w:rPr>
            </w:pPr>
            <w:r w:rsidRPr="00E5680D">
              <w:rPr>
                <w:rFonts w:ascii="Arial" w:hAnsi="Arial" w:cs="Arial"/>
                <w:lang w:val="en-PH"/>
              </w:rPr>
              <w:t xml:space="preserve">Provide </w:t>
            </w:r>
            <w:proofErr w:type="gramStart"/>
            <w:r w:rsidRPr="00E5680D">
              <w:rPr>
                <w:rFonts w:ascii="Arial" w:hAnsi="Arial" w:cs="Arial"/>
                <w:lang w:val="en-PH"/>
              </w:rPr>
              <w:t>a</w:t>
            </w:r>
            <w:proofErr w:type="gramEnd"/>
            <w:r w:rsidRPr="00E5680D">
              <w:rPr>
                <w:rFonts w:ascii="Arial" w:hAnsi="Arial" w:cs="Arial"/>
                <w:lang w:val="en-PH"/>
              </w:rPr>
              <w:t xml:space="preserve"> Edit or cancel functions for upcoming appointments within a specified time limit (e.g., 24 hours before the appointment).</w:t>
            </w:r>
          </w:p>
        </w:tc>
        <w:tc>
          <w:tcPr>
            <w:tcW w:w="4257" w:type="dxa"/>
          </w:tcPr>
          <w:p w14:paraId="6E0F7B49" w14:textId="77777777" w:rsidR="00C20762" w:rsidRPr="00E5680D" w:rsidRDefault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62F9892B" w14:textId="77777777" w:rsidR="00C20762" w:rsidRPr="00E5680D" w:rsidRDefault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20762" w:rsidRPr="00E5680D" w14:paraId="4586930B" w14:textId="77777777">
        <w:trPr>
          <w:trHeight w:val="939"/>
        </w:trPr>
        <w:tc>
          <w:tcPr>
            <w:tcW w:w="5141" w:type="dxa"/>
          </w:tcPr>
          <w:p w14:paraId="7600C8C7" w14:textId="77777777" w:rsidR="00C20762" w:rsidRPr="00C20762" w:rsidRDefault="00C20762" w:rsidP="00C2076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76"/>
              <w:rPr>
                <w:rFonts w:ascii="Arial" w:hAnsi="Arial" w:cs="Arial"/>
                <w:lang w:val="en-PH"/>
              </w:rPr>
            </w:pPr>
            <w:r w:rsidRPr="00C20762">
              <w:rPr>
                <w:rFonts w:ascii="Arial" w:hAnsi="Arial" w:cs="Arial"/>
                <w:lang w:val="en-PH"/>
              </w:rPr>
              <w:t xml:space="preserve">Receive a notification in the interface </w:t>
            </w:r>
            <w:proofErr w:type="gramStart"/>
            <w:r w:rsidRPr="00C20762">
              <w:rPr>
                <w:rFonts w:ascii="Arial" w:hAnsi="Arial" w:cs="Arial"/>
                <w:lang w:val="en-PH"/>
              </w:rPr>
              <w:t>and  also</w:t>
            </w:r>
            <w:proofErr w:type="gramEnd"/>
            <w:r w:rsidRPr="00C20762">
              <w:rPr>
                <w:rFonts w:ascii="Arial" w:hAnsi="Arial" w:cs="Arial"/>
                <w:lang w:val="en-PH"/>
              </w:rPr>
              <w:t xml:space="preserve"> provide a email that students appointment confirmed by guidance counsellor.</w:t>
            </w:r>
          </w:p>
        </w:tc>
        <w:tc>
          <w:tcPr>
            <w:tcW w:w="4257" w:type="dxa"/>
          </w:tcPr>
          <w:p w14:paraId="172368F7" w14:textId="77777777" w:rsidR="00C20762" w:rsidRPr="00E5680D" w:rsidRDefault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447E8A25" w14:textId="77777777" w:rsidR="00C20762" w:rsidRPr="00E5680D" w:rsidRDefault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20762" w:rsidRPr="00E5680D" w14:paraId="363BDD3D" w14:textId="77777777" w:rsidTr="004E46D5">
        <w:trPr>
          <w:trHeight w:val="192"/>
        </w:trPr>
        <w:tc>
          <w:tcPr>
            <w:tcW w:w="13655" w:type="dxa"/>
            <w:gridSpan w:val="3"/>
          </w:tcPr>
          <w:p w14:paraId="56C3F286" w14:textId="77777777" w:rsidR="00C20762" w:rsidRPr="00E5680D" w:rsidRDefault="00C20762">
            <w:pPr>
              <w:spacing w:after="0" w:line="240" w:lineRule="auto"/>
              <w:rPr>
                <w:rFonts w:ascii="Arial" w:hAnsi="Arial" w:cs="Arial"/>
              </w:rPr>
            </w:pPr>
            <w:r w:rsidRPr="00E5680D">
              <w:rPr>
                <w:rFonts w:ascii="Arial" w:hAnsi="Arial" w:cs="Arial"/>
                <w:lang w:val="en-PH"/>
              </w:rPr>
              <w:t>For Guidance Counsellors:</w:t>
            </w:r>
          </w:p>
        </w:tc>
      </w:tr>
      <w:tr w:rsidR="00C20762" w:rsidRPr="00E5680D" w14:paraId="68029686" w14:textId="77777777" w:rsidTr="00C20762">
        <w:trPr>
          <w:trHeight w:val="620"/>
        </w:trPr>
        <w:tc>
          <w:tcPr>
            <w:tcW w:w="5141" w:type="dxa"/>
          </w:tcPr>
          <w:p w14:paraId="31A34FD8" w14:textId="77777777" w:rsidR="00C20762" w:rsidRPr="00C20762" w:rsidRDefault="00C20762" w:rsidP="00C20762">
            <w:pPr>
              <w:numPr>
                <w:ilvl w:val="0"/>
                <w:numId w:val="6"/>
              </w:numPr>
              <w:tabs>
                <w:tab w:val="left" w:pos="1569"/>
              </w:tabs>
              <w:spacing w:after="0" w:line="240" w:lineRule="auto"/>
              <w:ind w:left="577"/>
              <w:jc w:val="both"/>
              <w:rPr>
                <w:rFonts w:ascii="Arial" w:hAnsi="Arial" w:cs="Arial"/>
                <w:lang w:val="en-PH"/>
              </w:rPr>
            </w:pPr>
            <w:r w:rsidRPr="00E5680D">
              <w:rPr>
                <w:rFonts w:ascii="Arial" w:hAnsi="Arial" w:cs="Arial"/>
                <w:lang w:val="en-PH"/>
              </w:rPr>
              <w:t>Enables to provide updates or cancellations from counsellor. Aside from that, they can also view past appointments for reference.</w:t>
            </w:r>
          </w:p>
        </w:tc>
        <w:tc>
          <w:tcPr>
            <w:tcW w:w="4257" w:type="dxa"/>
          </w:tcPr>
          <w:p w14:paraId="613ACD69" w14:textId="77777777" w:rsidR="00C20762" w:rsidRPr="00E5680D" w:rsidRDefault="00C20762" w:rsidP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27E71AF9" w14:textId="77777777" w:rsidR="00C20762" w:rsidRPr="00E5680D" w:rsidRDefault="00C20762" w:rsidP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20762" w:rsidRPr="00E5680D" w14:paraId="6877B554" w14:textId="77777777" w:rsidTr="00C20762">
        <w:trPr>
          <w:trHeight w:val="404"/>
        </w:trPr>
        <w:tc>
          <w:tcPr>
            <w:tcW w:w="5141" w:type="dxa"/>
          </w:tcPr>
          <w:p w14:paraId="46558B3D" w14:textId="77777777" w:rsidR="00C20762" w:rsidRPr="00C20762" w:rsidRDefault="00C20762" w:rsidP="00C20762">
            <w:pPr>
              <w:numPr>
                <w:ilvl w:val="0"/>
                <w:numId w:val="6"/>
              </w:numPr>
              <w:tabs>
                <w:tab w:val="left" w:pos="1569"/>
              </w:tabs>
              <w:spacing w:after="0" w:line="240" w:lineRule="auto"/>
              <w:ind w:left="577"/>
              <w:jc w:val="both"/>
              <w:rPr>
                <w:rFonts w:ascii="Arial" w:hAnsi="Arial" w:cs="Arial"/>
                <w:lang w:val="en-PH"/>
              </w:rPr>
            </w:pPr>
            <w:r w:rsidRPr="00E5680D">
              <w:rPr>
                <w:rFonts w:ascii="Arial" w:hAnsi="Arial" w:cs="Arial"/>
                <w:lang w:val="en-PH"/>
              </w:rPr>
              <w:t>Feedback System: Allow users to provide feedback or rate their experience post-session.</w:t>
            </w:r>
          </w:p>
        </w:tc>
        <w:tc>
          <w:tcPr>
            <w:tcW w:w="4257" w:type="dxa"/>
          </w:tcPr>
          <w:p w14:paraId="5ACB86F7" w14:textId="77777777" w:rsidR="00C20762" w:rsidRPr="00E5680D" w:rsidRDefault="00C20762" w:rsidP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4D058979" w14:textId="77777777" w:rsidR="00C20762" w:rsidRPr="00E5680D" w:rsidRDefault="00C20762" w:rsidP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20762" w:rsidRPr="00E5680D" w14:paraId="420A11CA" w14:textId="77777777" w:rsidTr="00C20762">
        <w:trPr>
          <w:trHeight w:val="64"/>
        </w:trPr>
        <w:tc>
          <w:tcPr>
            <w:tcW w:w="5141" w:type="dxa"/>
          </w:tcPr>
          <w:p w14:paraId="53745791" w14:textId="77777777" w:rsidR="00C20762" w:rsidRPr="00C20762" w:rsidRDefault="00C20762" w:rsidP="00C20762">
            <w:pPr>
              <w:numPr>
                <w:ilvl w:val="0"/>
                <w:numId w:val="6"/>
              </w:numPr>
              <w:tabs>
                <w:tab w:val="left" w:pos="1569"/>
              </w:tabs>
              <w:spacing w:after="0" w:line="240" w:lineRule="auto"/>
              <w:ind w:left="577"/>
              <w:jc w:val="both"/>
              <w:rPr>
                <w:rFonts w:ascii="Arial" w:hAnsi="Arial" w:cs="Arial"/>
                <w:lang w:val="en-PH"/>
              </w:rPr>
            </w:pPr>
            <w:r w:rsidRPr="00E5680D">
              <w:rPr>
                <w:rFonts w:ascii="Arial" w:hAnsi="Arial" w:cs="Arial"/>
                <w:lang w:val="en-PH"/>
              </w:rPr>
              <w:t>Calendar Management: Add, block, or modify available schedule to control when appointments can be scheduled.</w:t>
            </w:r>
          </w:p>
        </w:tc>
        <w:tc>
          <w:tcPr>
            <w:tcW w:w="4257" w:type="dxa"/>
          </w:tcPr>
          <w:p w14:paraId="31503FC7" w14:textId="77777777" w:rsidR="00C20762" w:rsidRPr="00E5680D" w:rsidRDefault="00C20762" w:rsidP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6EAB708F" w14:textId="77777777" w:rsidR="00C20762" w:rsidRPr="00E5680D" w:rsidRDefault="00C20762" w:rsidP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20762" w:rsidRPr="00E5680D" w14:paraId="5E066E0F" w14:textId="77777777" w:rsidTr="00C20762">
        <w:trPr>
          <w:trHeight w:val="699"/>
        </w:trPr>
        <w:tc>
          <w:tcPr>
            <w:tcW w:w="5141" w:type="dxa"/>
          </w:tcPr>
          <w:p w14:paraId="17594555" w14:textId="77777777" w:rsidR="00C20762" w:rsidRPr="00C20762" w:rsidRDefault="00C20762" w:rsidP="00C20762">
            <w:pPr>
              <w:numPr>
                <w:ilvl w:val="0"/>
                <w:numId w:val="6"/>
              </w:numPr>
              <w:tabs>
                <w:tab w:val="left" w:pos="1569"/>
              </w:tabs>
              <w:spacing w:after="0" w:line="240" w:lineRule="auto"/>
              <w:ind w:left="577"/>
              <w:jc w:val="both"/>
              <w:rPr>
                <w:rFonts w:ascii="Arial" w:hAnsi="Arial" w:cs="Arial"/>
                <w:lang w:val="en-PH"/>
              </w:rPr>
            </w:pPr>
            <w:r w:rsidRPr="00E5680D">
              <w:rPr>
                <w:rFonts w:ascii="Arial" w:hAnsi="Arial" w:cs="Arial"/>
                <w:lang w:val="en-PH"/>
              </w:rPr>
              <w:lastRenderedPageBreak/>
              <w:t>Appointment Requests: View all upcoming appointments and accept or decline user-initiated appointments</w:t>
            </w:r>
            <w:r>
              <w:rPr>
                <w:rFonts w:ascii="Arial" w:hAnsi="Arial" w:cs="Arial"/>
                <w:lang w:val="en-PH"/>
              </w:rPr>
              <w:t>.</w:t>
            </w:r>
          </w:p>
        </w:tc>
        <w:tc>
          <w:tcPr>
            <w:tcW w:w="4257" w:type="dxa"/>
          </w:tcPr>
          <w:p w14:paraId="56C58447" w14:textId="77777777" w:rsidR="00C20762" w:rsidRPr="00E5680D" w:rsidRDefault="00C20762" w:rsidP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72706CAF" w14:textId="77777777" w:rsidR="00C20762" w:rsidRPr="00E5680D" w:rsidRDefault="00C20762" w:rsidP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20762" w:rsidRPr="00E5680D" w14:paraId="16A6E029" w14:textId="77777777" w:rsidTr="00C20762">
        <w:trPr>
          <w:trHeight w:val="767"/>
        </w:trPr>
        <w:tc>
          <w:tcPr>
            <w:tcW w:w="5141" w:type="dxa"/>
          </w:tcPr>
          <w:p w14:paraId="37B91249" w14:textId="77777777" w:rsidR="00C20762" w:rsidRPr="00C20762" w:rsidRDefault="00C20762" w:rsidP="00C20762">
            <w:pPr>
              <w:numPr>
                <w:ilvl w:val="0"/>
                <w:numId w:val="6"/>
              </w:numPr>
              <w:tabs>
                <w:tab w:val="left" w:pos="1569"/>
              </w:tabs>
              <w:spacing w:after="0" w:line="240" w:lineRule="auto"/>
              <w:ind w:left="577"/>
              <w:jc w:val="both"/>
              <w:rPr>
                <w:rFonts w:ascii="Arial" w:hAnsi="Arial" w:cs="Arial"/>
                <w:lang w:val="en-PH"/>
              </w:rPr>
            </w:pPr>
            <w:r w:rsidRPr="00E5680D">
              <w:rPr>
                <w:rFonts w:ascii="Arial" w:hAnsi="Arial" w:cs="Arial"/>
                <w:lang w:val="en-PH"/>
              </w:rPr>
              <w:t>User Management: Access user information relevant to the appointments, such as time and personal details</w:t>
            </w:r>
          </w:p>
        </w:tc>
        <w:tc>
          <w:tcPr>
            <w:tcW w:w="4257" w:type="dxa"/>
          </w:tcPr>
          <w:p w14:paraId="51FF5661" w14:textId="77777777" w:rsidR="00C20762" w:rsidRPr="00E5680D" w:rsidRDefault="00C20762" w:rsidP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4BA1BB9A" w14:textId="77777777" w:rsidR="00C20762" w:rsidRPr="00E5680D" w:rsidRDefault="00C20762" w:rsidP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20762" w:rsidRPr="00E5680D" w14:paraId="41494967" w14:textId="77777777">
        <w:trPr>
          <w:trHeight w:val="939"/>
        </w:trPr>
        <w:tc>
          <w:tcPr>
            <w:tcW w:w="5141" w:type="dxa"/>
          </w:tcPr>
          <w:p w14:paraId="1AF236E0" w14:textId="77777777" w:rsidR="00C20762" w:rsidRPr="00C20762" w:rsidRDefault="00C20762" w:rsidP="00C2076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576"/>
              <w:jc w:val="both"/>
              <w:rPr>
                <w:rFonts w:ascii="Arial" w:hAnsi="Arial" w:cs="Arial"/>
                <w:b/>
                <w:bCs/>
              </w:rPr>
            </w:pPr>
            <w:r w:rsidRPr="00C20762">
              <w:rPr>
                <w:rFonts w:ascii="Arial" w:hAnsi="Arial" w:cs="Arial"/>
                <w:lang w:val="en-PH"/>
              </w:rPr>
              <w:t>Notifications: Be notified of new appointment, cancellations, or changes made by users.</w:t>
            </w:r>
          </w:p>
        </w:tc>
        <w:tc>
          <w:tcPr>
            <w:tcW w:w="4257" w:type="dxa"/>
          </w:tcPr>
          <w:p w14:paraId="592FE8C5" w14:textId="77777777" w:rsidR="00C20762" w:rsidRPr="00E5680D" w:rsidRDefault="00C20762" w:rsidP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1E01ACA7" w14:textId="77777777" w:rsidR="00C20762" w:rsidRPr="00E5680D" w:rsidRDefault="00C20762" w:rsidP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20762" w:rsidRPr="00E5680D" w14:paraId="7894AED2" w14:textId="77777777" w:rsidTr="00C20762">
        <w:trPr>
          <w:trHeight w:val="93"/>
        </w:trPr>
        <w:tc>
          <w:tcPr>
            <w:tcW w:w="13655" w:type="dxa"/>
            <w:gridSpan w:val="3"/>
          </w:tcPr>
          <w:p w14:paraId="3391B9E1" w14:textId="77777777" w:rsidR="00C20762" w:rsidRPr="00E5680D" w:rsidRDefault="00C20762" w:rsidP="00C2076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5680D">
              <w:rPr>
                <w:rFonts w:ascii="Arial" w:hAnsi="Arial" w:cs="Arial"/>
                <w:b/>
                <w:bCs/>
              </w:rPr>
              <w:t>Register</w:t>
            </w:r>
            <w:r>
              <w:rPr>
                <w:rFonts w:ascii="Arial" w:hAnsi="Arial" w:cs="Arial"/>
                <w:b/>
                <w:bCs/>
              </w:rPr>
              <w:t xml:space="preserve"> Module</w:t>
            </w:r>
          </w:p>
        </w:tc>
      </w:tr>
      <w:tr w:rsidR="006535CE" w:rsidRPr="00E5680D" w14:paraId="18765CC6" w14:textId="77777777">
        <w:trPr>
          <w:trHeight w:val="939"/>
        </w:trPr>
        <w:tc>
          <w:tcPr>
            <w:tcW w:w="5141" w:type="dxa"/>
          </w:tcPr>
          <w:p w14:paraId="7B03B66E" w14:textId="77777777" w:rsidR="008B52BD" w:rsidRPr="00E5680D" w:rsidRDefault="008B52BD" w:rsidP="008B52BD">
            <w:pPr>
              <w:tabs>
                <w:tab w:val="center" w:pos="2462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587A9BCF" w14:textId="77777777" w:rsidR="006535CE" w:rsidRPr="00E5680D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E5680D">
              <w:rPr>
                <w:rFonts w:ascii="Arial" w:hAnsi="Arial" w:cs="Arial"/>
              </w:rPr>
              <w:t xml:space="preserve">Provide a </w:t>
            </w:r>
            <w:r w:rsidRPr="00E5680D">
              <w:rPr>
                <w:rFonts w:ascii="Arial" w:hAnsi="Arial" w:cs="Arial"/>
                <w:lang w:val="en-PH"/>
              </w:rPr>
              <w:t xml:space="preserve">function </w:t>
            </w:r>
            <w:r w:rsidRPr="00E5680D">
              <w:rPr>
                <w:rFonts w:ascii="Arial" w:hAnsi="Arial" w:cs="Arial"/>
              </w:rPr>
              <w:t>drop down</w:t>
            </w:r>
            <w:r w:rsidRPr="00E5680D">
              <w:rPr>
                <w:rFonts w:ascii="Arial" w:hAnsi="Arial" w:cs="Arial"/>
                <w:lang w:val="en-PH"/>
              </w:rPr>
              <w:t xml:space="preserve"> </w:t>
            </w:r>
            <w:r w:rsidRPr="00E5680D">
              <w:rPr>
                <w:rFonts w:ascii="Arial" w:hAnsi="Arial" w:cs="Arial"/>
              </w:rPr>
              <w:t>for the Year Level</w:t>
            </w:r>
          </w:p>
        </w:tc>
        <w:tc>
          <w:tcPr>
            <w:tcW w:w="4257" w:type="dxa"/>
          </w:tcPr>
          <w:p w14:paraId="72B84C28" w14:textId="77777777" w:rsidR="006535CE" w:rsidRPr="00E5680D" w:rsidRDefault="006535C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234E9351" w14:textId="77777777" w:rsidR="006535CE" w:rsidRPr="00E5680D" w:rsidRDefault="006535C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20762" w:rsidRPr="00E5680D" w14:paraId="020A1D34" w14:textId="77777777" w:rsidTr="00C20762">
        <w:trPr>
          <w:trHeight w:val="295"/>
        </w:trPr>
        <w:tc>
          <w:tcPr>
            <w:tcW w:w="13655" w:type="dxa"/>
            <w:gridSpan w:val="3"/>
          </w:tcPr>
          <w:p w14:paraId="0FD1E350" w14:textId="77777777" w:rsidR="00C20762" w:rsidRPr="00E5680D" w:rsidRDefault="00C20762" w:rsidP="00C2076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5680D">
              <w:rPr>
                <w:rFonts w:ascii="Arial" w:hAnsi="Arial" w:cs="Arial"/>
                <w:b/>
                <w:bCs/>
              </w:rPr>
              <w:t>Chat Module</w:t>
            </w:r>
          </w:p>
        </w:tc>
      </w:tr>
      <w:tr w:rsidR="00C20762" w:rsidRPr="00E5680D" w14:paraId="2EFF6551" w14:textId="77777777" w:rsidTr="00C20762">
        <w:trPr>
          <w:trHeight w:val="129"/>
        </w:trPr>
        <w:tc>
          <w:tcPr>
            <w:tcW w:w="13655" w:type="dxa"/>
            <w:gridSpan w:val="3"/>
          </w:tcPr>
          <w:p w14:paraId="590EFCA7" w14:textId="77777777" w:rsidR="00C20762" w:rsidRPr="00E5680D" w:rsidRDefault="00C20762">
            <w:pPr>
              <w:spacing w:after="0" w:line="240" w:lineRule="auto"/>
              <w:rPr>
                <w:rFonts w:ascii="Arial" w:hAnsi="Arial" w:cs="Arial"/>
              </w:rPr>
            </w:pPr>
            <w:r w:rsidRPr="008B52BD">
              <w:rPr>
                <w:rFonts w:ascii="Arial" w:hAnsi="Arial" w:cs="Arial"/>
                <w:lang w:val="en-PH"/>
              </w:rPr>
              <w:t>Answer Analysis Submodule</w:t>
            </w:r>
            <w:r>
              <w:rPr>
                <w:rFonts w:ascii="Arial" w:hAnsi="Arial" w:cs="Arial"/>
                <w:lang w:val="en-PH"/>
              </w:rPr>
              <w:t>:</w:t>
            </w:r>
          </w:p>
        </w:tc>
      </w:tr>
      <w:tr w:rsidR="00C20762" w:rsidRPr="00E5680D" w14:paraId="3CF79DBB" w14:textId="77777777" w:rsidTr="006339CB">
        <w:trPr>
          <w:trHeight w:val="431"/>
        </w:trPr>
        <w:tc>
          <w:tcPr>
            <w:tcW w:w="5141" w:type="dxa"/>
          </w:tcPr>
          <w:p w14:paraId="16DEAC52" w14:textId="77777777" w:rsidR="00C20762" w:rsidRPr="006339CB" w:rsidRDefault="006339CB" w:rsidP="006339C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lang w:val="en-PH"/>
              </w:rPr>
            </w:pPr>
            <w:r w:rsidRPr="008B52BD">
              <w:rPr>
                <w:rFonts w:ascii="Arial" w:hAnsi="Arial" w:cs="Arial"/>
                <w:lang w:val="en-PH"/>
              </w:rPr>
              <w:t>Answer Categorization:</w:t>
            </w:r>
            <w:r>
              <w:rPr>
                <w:rFonts w:ascii="Arial" w:hAnsi="Arial" w:cs="Arial"/>
                <w:lang w:val="en-PH"/>
              </w:rPr>
              <w:t xml:space="preserve"> </w:t>
            </w:r>
            <w:r w:rsidRPr="008B52BD">
              <w:rPr>
                <w:rFonts w:ascii="Arial" w:hAnsi="Arial" w:cs="Arial"/>
                <w:lang w:val="en-PH"/>
              </w:rPr>
              <w:t>Classify chosen answers into predefined categories (e.g., stress, confidence).</w:t>
            </w:r>
          </w:p>
        </w:tc>
        <w:tc>
          <w:tcPr>
            <w:tcW w:w="4257" w:type="dxa"/>
          </w:tcPr>
          <w:p w14:paraId="77857BBC" w14:textId="77777777" w:rsidR="00C20762" w:rsidRPr="00E5680D" w:rsidRDefault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56E8D31B" w14:textId="77777777" w:rsidR="00C20762" w:rsidRPr="00E5680D" w:rsidRDefault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20762" w:rsidRPr="00E5680D" w14:paraId="5F04D35B" w14:textId="77777777" w:rsidTr="006339CB">
        <w:trPr>
          <w:trHeight w:val="356"/>
        </w:trPr>
        <w:tc>
          <w:tcPr>
            <w:tcW w:w="5141" w:type="dxa"/>
          </w:tcPr>
          <w:p w14:paraId="026AF07F" w14:textId="77777777" w:rsidR="00C20762" w:rsidRPr="006339CB" w:rsidRDefault="006339CB" w:rsidP="006339C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lang w:val="en-PH"/>
              </w:rPr>
            </w:pPr>
            <w:r w:rsidRPr="008B52BD">
              <w:rPr>
                <w:rFonts w:ascii="Arial" w:hAnsi="Arial" w:cs="Arial"/>
                <w:lang w:val="en-PH"/>
              </w:rPr>
              <w:t>Insight Generation:</w:t>
            </w:r>
            <w:r>
              <w:rPr>
                <w:rFonts w:ascii="Arial" w:hAnsi="Arial" w:cs="Arial"/>
                <w:lang w:val="en-PH"/>
              </w:rPr>
              <w:t xml:space="preserve"> </w:t>
            </w:r>
            <w:r w:rsidRPr="008B52BD">
              <w:rPr>
                <w:rFonts w:ascii="Arial" w:hAnsi="Arial" w:cs="Arial"/>
                <w:lang w:val="en-PH"/>
              </w:rPr>
              <w:t>Calculate metrics like high-stress frequency, average confidence levels, etc.</w:t>
            </w:r>
          </w:p>
        </w:tc>
        <w:tc>
          <w:tcPr>
            <w:tcW w:w="4257" w:type="dxa"/>
          </w:tcPr>
          <w:p w14:paraId="5B98D848" w14:textId="77777777" w:rsidR="00C20762" w:rsidRPr="00E5680D" w:rsidRDefault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11AE1914" w14:textId="77777777" w:rsidR="00C20762" w:rsidRPr="00E5680D" w:rsidRDefault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339CB" w:rsidRPr="00E5680D" w14:paraId="7970C41A" w14:textId="77777777" w:rsidTr="006339CB">
        <w:trPr>
          <w:trHeight w:val="64"/>
        </w:trPr>
        <w:tc>
          <w:tcPr>
            <w:tcW w:w="13655" w:type="dxa"/>
            <w:gridSpan w:val="3"/>
          </w:tcPr>
          <w:p w14:paraId="572D21A6" w14:textId="3E275B4C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  <w:r w:rsidRPr="008B52BD">
              <w:rPr>
                <w:rFonts w:ascii="Arial" w:hAnsi="Arial" w:cs="Arial"/>
              </w:rPr>
              <w:t>Student Profile Submodule</w:t>
            </w:r>
            <w:r w:rsidR="005324FC">
              <w:rPr>
                <w:rFonts w:ascii="Arial" w:hAnsi="Arial" w:cs="Arial"/>
              </w:rPr>
              <w:t>:</w:t>
            </w:r>
          </w:p>
        </w:tc>
      </w:tr>
      <w:tr w:rsidR="00C20762" w:rsidRPr="00E5680D" w14:paraId="77248B80" w14:textId="77777777" w:rsidTr="006339CB">
        <w:trPr>
          <w:trHeight w:val="64"/>
        </w:trPr>
        <w:tc>
          <w:tcPr>
            <w:tcW w:w="5141" w:type="dxa"/>
          </w:tcPr>
          <w:p w14:paraId="762021BD" w14:textId="77777777" w:rsidR="00C20762" w:rsidRPr="006339CB" w:rsidRDefault="006339CB" w:rsidP="006339C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lang w:val="en-PH"/>
              </w:rPr>
            </w:pPr>
            <w:r w:rsidRPr="008B52BD">
              <w:rPr>
                <w:rFonts w:ascii="Arial" w:hAnsi="Arial" w:cs="Arial"/>
                <w:lang w:val="en-PH"/>
              </w:rPr>
              <w:t>Profile Overview:</w:t>
            </w:r>
            <w:r>
              <w:rPr>
                <w:rFonts w:ascii="Arial" w:hAnsi="Arial" w:cs="Arial"/>
                <w:lang w:val="en-PH"/>
              </w:rPr>
              <w:t xml:space="preserve"> </w:t>
            </w:r>
            <w:r w:rsidRPr="008B52BD">
              <w:rPr>
                <w:rFonts w:ascii="Arial" w:hAnsi="Arial" w:cs="Arial"/>
                <w:lang w:val="en-PH"/>
              </w:rPr>
              <w:t>Display personal details (e.g., name, year level, contact info).</w:t>
            </w:r>
          </w:p>
        </w:tc>
        <w:tc>
          <w:tcPr>
            <w:tcW w:w="4257" w:type="dxa"/>
          </w:tcPr>
          <w:p w14:paraId="49BB3916" w14:textId="77777777" w:rsidR="00C20762" w:rsidRPr="00E5680D" w:rsidRDefault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2E89CA59" w14:textId="77777777" w:rsidR="00C20762" w:rsidRPr="00E5680D" w:rsidRDefault="00C2076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339CB" w:rsidRPr="00E5680D" w14:paraId="37DAE2AC" w14:textId="77777777" w:rsidTr="006339CB">
        <w:trPr>
          <w:trHeight w:val="64"/>
        </w:trPr>
        <w:tc>
          <w:tcPr>
            <w:tcW w:w="5141" w:type="dxa"/>
          </w:tcPr>
          <w:p w14:paraId="50089F2A" w14:textId="77777777" w:rsidR="006339CB" w:rsidRPr="006339CB" w:rsidRDefault="006339CB" w:rsidP="006339C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lang w:val="en-PH"/>
              </w:rPr>
            </w:pPr>
            <w:r w:rsidRPr="008B52BD">
              <w:rPr>
                <w:rFonts w:ascii="Arial" w:hAnsi="Arial" w:cs="Arial"/>
                <w:lang w:val="en-PH"/>
              </w:rPr>
              <w:t>Chosen Answers Summary:</w:t>
            </w:r>
            <w:r>
              <w:rPr>
                <w:rFonts w:ascii="Arial" w:hAnsi="Arial" w:cs="Arial"/>
                <w:lang w:val="en-PH"/>
              </w:rPr>
              <w:t xml:space="preserve"> </w:t>
            </w:r>
            <w:r w:rsidRPr="008B52BD">
              <w:rPr>
                <w:rFonts w:ascii="Arial" w:hAnsi="Arial" w:cs="Arial"/>
                <w:lang w:val="en-PH"/>
              </w:rPr>
              <w:t>Group answers by category and show metrics (e.g., stress level trends).</w:t>
            </w:r>
          </w:p>
        </w:tc>
        <w:tc>
          <w:tcPr>
            <w:tcW w:w="4257" w:type="dxa"/>
          </w:tcPr>
          <w:p w14:paraId="75CEFD39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20D57449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339CB" w:rsidRPr="00E5680D" w14:paraId="426F182A" w14:textId="77777777" w:rsidTr="006339CB">
        <w:trPr>
          <w:trHeight w:val="64"/>
        </w:trPr>
        <w:tc>
          <w:tcPr>
            <w:tcW w:w="13655" w:type="dxa"/>
            <w:gridSpan w:val="3"/>
          </w:tcPr>
          <w:p w14:paraId="6336A544" w14:textId="06E63CF1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  <w:r w:rsidRPr="008B52BD">
              <w:rPr>
                <w:rFonts w:ascii="Arial" w:hAnsi="Arial" w:cs="Arial"/>
              </w:rPr>
              <w:t>Visualization</w:t>
            </w:r>
            <w:r>
              <w:rPr>
                <w:rFonts w:ascii="Arial" w:hAnsi="Arial" w:cs="Arial"/>
              </w:rPr>
              <w:t xml:space="preserve"> Submodule</w:t>
            </w:r>
            <w:r w:rsidR="005324FC">
              <w:rPr>
                <w:rFonts w:ascii="Arial" w:hAnsi="Arial" w:cs="Arial"/>
              </w:rPr>
              <w:t>:</w:t>
            </w:r>
          </w:p>
        </w:tc>
      </w:tr>
      <w:tr w:rsidR="006339CB" w:rsidRPr="00E5680D" w14:paraId="2705F723" w14:textId="77777777" w:rsidTr="006339CB">
        <w:trPr>
          <w:trHeight w:val="64"/>
        </w:trPr>
        <w:tc>
          <w:tcPr>
            <w:tcW w:w="5141" w:type="dxa"/>
          </w:tcPr>
          <w:p w14:paraId="3AFEE3C4" w14:textId="77777777" w:rsidR="006339CB" w:rsidRPr="006339CB" w:rsidRDefault="006339CB" w:rsidP="006339C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8B52BD">
              <w:rPr>
                <w:rFonts w:ascii="Arial" w:hAnsi="Arial" w:cs="Arial"/>
              </w:rPr>
              <w:t>Metrics Summary:</w:t>
            </w:r>
            <w:r>
              <w:rPr>
                <w:rFonts w:ascii="Arial" w:hAnsi="Arial" w:cs="Arial"/>
              </w:rPr>
              <w:t xml:space="preserve"> </w:t>
            </w:r>
            <w:r w:rsidRPr="008B52BD">
              <w:rPr>
                <w:rFonts w:ascii="Arial" w:hAnsi="Arial" w:cs="Arial"/>
              </w:rPr>
              <w:t>Display key data points (e.g., percentage of students with high stress).</w:t>
            </w:r>
          </w:p>
        </w:tc>
        <w:tc>
          <w:tcPr>
            <w:tcW w:w="4257" w:type="dxa"/>
          </w:tcPr>
          <w:p w14:paraId="5F74AE3E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1A4D6AC6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339CB" w:rsidRPr="00E5680D" w14:paraId="7D0625C2" w14:textId="77777777" w:rsidTr="006339CB">
        <w:trPr>
          <w:trHeight w:val="64"/>
        </w:trPr>
        <w:tc>
          <w:tcPr>
            <w:tcW w:w="5141" w:type="dxa"/>
          </w:tcPr>
          <w:p w14:paraId="2AE6BEF3" w14:textId="77777777" w:rsidR="006339CB" w:rsidRPr="006339CB" w:rsidRDefault="006339CB" w:rsidP="006339C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8B52BD">
              <w:rPr>
                <w:rFonts w:ascii="Arial" w:hAnsi="Arial" w:cs="Arial"/>
              </w:rPr>
              <w:t>Trends and Analysis:</w:t>
            </w:r>
            <w:r>
              <w:rPr>
                <w:rFonts w:ascii="Arial" w:hAnsi="Arial" w:cs="Arial"/>
              </w:rPr>
              <w:t xml:space="preserve"> </w:t>
            </w:r>
            <w:r w:rsidRPr="008B52BD">
              <w:rPr>
                <w:rFonts w:ascii="Arial" w:hAnsi="Arial" w:cs="Arial"/>
              </w:rPr>
              <w:t>Visualize data with charts (e.g., bar, line, and pie charts for stress and confidence levels).</w:t>
            </w:r>
          </w:p>
        </w:tc>
        <w:tc>
          <w:tcPr>
            <w:tcW w:w="4257" w:type="dxa"/>
          </w:tcPr>
          <w:p w14:paraId="713843D2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168EBD70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339CB" w:rsidRPr="00E5680D" w14:paraId="6722FA97" w14:textId="77777777" w:rsidTr="006339CB">
        <w:trPr>
          <w:trHeight w:val="64"/>
        </w:trPr>
        <w:tc>
          <w:tcPr>
            <w:tcW w:w="5141" w:type="dxa"/>
          </w:tcPr>
          <w:p w14:paraId="6FE38CE4" w14:textId="77777777" w:rsidR="006339CB" w:rsidRPr="006339CB" w:rsidRDefault="006339CB" w:rsidP="006339CB">
            <w:pPr>
              <w:pStyle w:val="ListParagraph"/>
              <w:numPr>
                <w:ilvl w:val="0"/>
                <w:numId w:val="7"/>
              </w:numPr>
              <w:tabs>
                <w:tab w:val="center" w:pos="2462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339CB">
              <w:rPr>
                <w:rFonts w:ascii="Arial" w:hAnsi="Arial" w:cs="Arial"/>
              </w:rPr>
              <w:t>Filters and Export: Filter data by date, demographics, and categories; export insights to CSV or PDF.</w:t>
            </w:r>
          </w:p>
        </w:tc>
        <w:tc>
          <w:tcPr>
            <w:tcW w:w="4257" w:type="dxa"/>
          </w:tcPr>
          <w:p w14:paraId="07A10C21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485B06DC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339CB" w:rsidRPr="00E5680D" w14:paraId="0FA4C987" w14:textId="77777777" w:rsidTr="006339CB">
        <w:trPr>
          <w:trHeight w:val="64"/>
        </w:trPr>
        <w:tc>
          <w:tcPr>
            <w:tcW w:w="13655" w:type="dxa"/>
            <w:gridSpan w:val="3"/>
          </w:tcPr>
          <w:p w14:paraId="43F4566F" w14:textId="77777777" w:rsidR="006339CB" w:rsidRPr="006339CB" w:rsidRDefault="006339CB" w:rsidP="006339C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User Analysis</w:t>
            </w:r>
          </w:p>
        </w:tc>
      </w:tr>
      <w:tr w:rsidR="006339CB" w:rsidRPr="00E5680D" w14:paraId="45C3A7A2" w14:textId="77777777" w:rsidTr="006339CB">
        <w:trPr>
          <w:trHeight w:val="64"/>
        </w:trPr>
        <w:tc>
          <w:tcPr>
            <w:tcW w:w="13655" w:type="dxa"/>
            <w:gridSpan w:val="3"/>
          </w:tcPr>
          <w:p w14:paraId="628FE7FC" w14:textId="3B6365DB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Guidance Counsellors:</w:t>
            </w:r>
          </w:p>
        </w:tc>
      </w:tr>
      <w:tr w:rsidR="006535CE" w:rsidRPr="00E5680D" w14:paraId="12BB0D23" w14:textId="77777777" w:rsidTr="006339CB">
        <w:trPr>
          <w:trHeight w:val="108"/>
        </w:trPr>
        <w:tc>
          <w:tcPr>
            <w:tcW w:w="5141" w:type="dxa"/>
          </w:tcPr>
          <w:p w14:paraId="7E02B9B4" w14:textId="12468F7E" w:rsidR="008B52BD" w:rsidRPr="006339CB" w:rsidRDefault="006339CB" w:rsidP="006339C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E5680D">
              <w:rPr>
                <w:rFonts w:ascii="Arial" w:hAnsi="Arial" w:cs="Arial"/>
              </w:rPr>
              <w:t>User Analysis - View the latest emotion status of a specific user. Identify critical or concerning emotional states that might need immediate attention.</w:t>
            </w:r>
          </w:p>
        </w:tc>
        <w:tc>
          <w:tcPr>
            <w:tcW w:w="4257" w:type="dxa"/>
          </w:tcPr>
          <w:p w14:paraId="499B3603" w14:textId="77777777" w:rsidR="006535CE" w:rsidRPr="00E5680D" w:rsidRDefault="006535C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6273E23C" w14:textId="77777777" w:rsidR="006535CE" w:rsidRPr="00E5680D" w:rsidRDefault="006535C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339CB" w:rsidRPr="00E5680D" w14:paraId="70A0EA31" w14:textId="77777777" w:rsidTr="006339CB">
        <w:trPr>
          <w:trHeight w:val="193"/>
        </w:trPr>
        <w:tc>
          <w:tcPr>
            <w:tcW w:w="5141" w:type="dxa"/>
          </w:tcPr>
          <w:p w14:paraId="2CF3BC6D" w14:textId="68618081" w:rsidR="006339CB" w:rsidRPr="006339CB" w:rsidRDefault="006339CB" w:rsidP="006339C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E5680D">
              <w:rPr>
                <w:rFonts w:ascii="Arial" w:hAnsi="Arial" w:cs="Arial"/>
              </w:rPr>
              <w:t>User Emotional Monitoring</w:t>
            </w:r>
            <w:r w:rsidRPr="00E5680D">
              <w:rPr>
                <w:rFonts w:ascii="Arial" w:hAnsi="Arial" w:cs="Arial"/>
                <w:lang w:val="en-PH"/>
              </w:rPr>
              <w:t xml:space="preserve">: </w:t>
            </w:r>
            <w:r w:rsidRPr="00E5680D">
              <w:rPr>
                <w:rFonts w:ascii="Arial" w:hAnsi="Arial" w:cs="Arial"/>
              </w:rPr>
              <w:t>Display the user's most recent status</w:t>
            </w:r>
            <w:r w:rsidRPr="00E5680D">
              <w:rPr>
                <w:rFonts w:ascii="Arial" w:hAnsi="Arial" w:cs="Arial"/>
                <w:lang w:val="en-PH"/>
              </w:rPr>
              <w:t xml:space="preserve"> and their </w:t>
            </w:r>
            <w:proofErr w:type="gramStart"/>
            <w:r w:rsidRPr="00E5680D">
              <w:rPr>
                <w:rFonts w:ascii="Arial" w:hAnsi="Arial" w:cs="Arial"/>
                <w:lang w:val="en-PH"/>
              </w:rPr>
              <w:t xml:space="preserve">history </w:t>
            </w:r>
            <w:r w:rsidRPr="00E5680D">
              <w:rPr>
                <w:rFonts w:ascii="Arial" w:hAnsi="Arial" w:cs="Arial"/>
              </w:rPr>
              <w:t xml:space="preserve"> and</w:t>
            </w:r>
            <w:proofErr w:type="gramEnd"/>
            <w:r w:rsidRPr="00E5680D">
              <w:rPr>
                <w:rFonts w:ascii="Arial" w:hAnsi="Arial" w:cs="Arial"/>
              </w:rPr>
              <w:t xml:space="preserve"> emotion.</w:t>
            </w:r>
          </w:p>
        </w:tc>
        <w:tc>
          <w:tcPr>
            <w:tcW w:w="4257" w:type="dxa"/>
          </w:tcPr>
          <w:p w14:paraId="1D906ABB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485B4633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339CB" w:rsidRPr="00E5680D" w14:paraId="0B9D1DA2" w14:textId="77777777" w:rsidTr="006339CB">
        <w:trPr>
          <w:trHeight w:val="64"/>
        </w:trPr>
        <w:tc>
          <w:tcPr>
            <w:tcW w:w="5141" w:type="dxa"/>
          </w:tcPr>
          <w:p w14:paraId="68454792" w14:textId="49A8B0EC" w:rsidR="006339CB" w:rsidRPr="006339CB" w:rsidRDefault="006339CB" w:rsidP="006339C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E5680D">
              <w:rPr>
                <w:rFonts w:ascii="Arial" w:hAnsi="Arial" w:cs="Arial"/>
              </w:rPr>
              <w:t xml:space="preserve">Emotion Trends: Graph showing fluctuations in the user's emotional states over time (e.g., weekly or monthly). </w:t>
            </w:r>
          </w:p>
        </w:tc>
        <w:tc>
          <w:tcPr>
            <w:tcW w:w="4257" w:type="dxa"/>
          </w:tcPr>
          <w:p w14:paraId="44D789ED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1BD3136E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339CB" w:rsidRPr="00E5680D" w14:paraId="1A43A489" w14:textId="77777777" w:rsidTr="006339CB">
        <w:trPr>
          <w:trHeight w:val="64"/>
        </w:trPr>
        <w:tc>
          <w:tcPr>
            <w:tcW w:w="5141" w:type="dxa"/>
          </w:tcPr>
          <w:p w14:paraId="0A16E92F" w14:textId="533F6988" w:rsidR="006339CB" w:rsidRPr="006339CB" w:rsidRDefault="006339CB" w:rsidP="006339C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E5680D">
              <w:rPr>
                <w:rFonts w:ascii="Arial" w:hAnsi="Arial" w:cs="Arial"/>
              </w:rPr>
              <w:t>Emotion Comparison: Compare the latest status with the user's average emotions across all statuses.</w:t>
            </w:r>
          </w:p>
        </w:tc>
        <w:tc>
          <w:tcPr>
            <w:tcW w:w="4257" w:type="dxa"/>
          </w:tcPr>
          <w:p w14:paraId="2BFC6187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0C364D64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339CB" w:rsidRPr="00E5680D" w14:paraId="633CE296" w14:textId="77777777" w:rsidTr="006339CB">
        <w:trPr>
          <w:trHeight w:val="64"/>
        </w:trPr>
        <w:tc>
          <w:tcPr>
            <w:tcW w:w="5141" w:type="dxa"/>
          </w:tcPr>
          <w:p w14:paraId="7667FB03" w14:textId="45D69F61" w:rsidR="006339CB" w:rsidRPr="006339CB" w:rsidRDefault="006339CB" w:rsidP="006339C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E5680D">
              <w:rPr>
                <w:rFonts w:ascii="Arial" w:hAnsi="Arial" w:cs="Arial"/>
              </w:rPr>
              <w:t>Critical Emotion Alerts: Highlight significant deviations (e.g., sudden spike in negative emotions like anger or sadness)</w:t>
            </w:r>
          </w:p>
        </w:tc>
        <w:tc>
          <w:tcPr>
            <w:tcW w:w="4257" w:type="dxa"/>
          </w:tcPr>
          <w:p w14:paraId="0E158DC4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6BEC4C6D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339CB" w:rsidRPr="00E5680D" w14:paraId="40F46A28" w14:textId="77777777" w:rsidTr="006339CB">
        <w:trPr>
          <w:trHeight w:val="64"/>
        </w:trPr>
        <w:tc>
          <w:tcPr>
            <w:tcW w:w="5141" w:type="dxa"/>
          </w:tcPr>
          <w:p w14:paraId="31CD9166" w14:textId="011074F8" w:rsidR="006339CB" w:rsidRPr="006339CB" w:rsidRDefault="006339CB" w:rsidP="006339C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E5680D">
              <w:rPr>
                <w:rFonts w:ascii="Arial" w:hAnsi="Arial" w:cs="Arial"/>
              </w:rPr>
              <w:t xml:space="preserve">Emotion Insights for Counselors: Keyword Extraction: Analyze the language used in statuses to detect patterns or triggers. </w:t>
            </w:r>
          </w:p>
        </w:tc>
        <w:tc>
          <w:tcPr>
            <w:tcW w:w="4257" w:type="dxa"/>
          </w:tcPr>
          <w:p w14:paraId="364FC807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2DB98372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339CB" w:rsidRPr="00E5680D" w14:paraId="55045522" w14:textId="77777777">
        <w:trPr>
          <w:trHeight w:val="939"/>
        </w:trPr>
        <w:tc>
          <w:tcPr>
            <w:tcW w:w="5141" w:type="dxa"/>
          </w:tcPr>
          <w:p w14:paraId="7B994DC7" w14:textId="47DDC92B" w:rsidR="006339CB" w:rsidRPr="006339CB" w:rsidRDefault="006339CB" w:rsidP="006339C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6339CB">
              <w:rPr>
                <w:rFonts w:ascii="Arial" w:hAnsi="Arial" w:cs="Arial"/>
              </w:rPr>
              <w:t>Contextual Data: Show related metrics like frequency of statuses, average time between posts, and significant changes. Flagged Content: Identify statuses with sensitive or profane content automatically.</w:t>
            </w:r>
          </w:p>
        </w:tc>
        <w:tc>
          <w:tcPr>
            <w:tcW w:w="4257" w:type="dxa"/>
          </w:tcPr>
          <w:p w14:paraId="4349D5E9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02A026FC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339CB" w:rsidRPr="00E5680D" w14:paraId="43DBEF84" w14:textId="77777777" w:rsidTr="006339CB">
        <w:trPr>
          <w:trHeight w:val="64"/>
        </w:trPr>
        <w:tc>
          <w:tcPr>
            <w:tcW w:w="13655" w:type="dxa"/>
            <w:gridSpan w:val="3"/>
          </w:tcPr>
          <w:p w14:paraId="49AB189C" w14:textId="744196E4" w:rsidR="006339CB" w:rsidRPr="006339CB" w:rsidRDefault="006339CB" w:rsidP="006339C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E5680D">
              <w:rPr>
                <w:rFonts w:ascii="Arial" w:hAnsi="Arial" w:cs="Arial"/>
                <w:b/>
                <w:bCs/>
              </w:rPr>
              <w:t>Document Recommendations</w:t>
            </w:r>
          </w:p>
        </w:tc>
      </w:tr>
      <w:tr w:rsidR="006339CB" w:rsidRPr="00E5680D" w14:paraId="563659E3" w14:textId="77777777" w:rsidTr="006339CB">
        <w:trPr>
          <w:trHeight w:val="64"/>
        </w:trPr>
        <w:tc>
          <w:tcPr>
            <w:tcW w:w="5141" w:type="dxa"/>
          </w:tcPr>
          <w:p w14:paraId="6780626F" w14:textId="781F933B" w:rsidR="006339CB" w:rsidRPr="006339CB" w:rsidRDefault="006339CB" w:rsidP="006339C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5680D">
              <w:rPr>
                <w:rFonts w:ascii="Arial" w:hAnsi="Arial" w:cs="Arial"/>
              </w:rPr>
              <w:t>Provide a clear DFD for chat module</w:t>
            </w:r>
          </w:p>
        </w:tc>
        <w:tc>
          <w:tcPr>
            <w:tcW w:w="4257" w:type="dxa"/>
          </w:tcPr>
          <w:p w14:paraId="434D211A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00FBC80D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339CB" w:rsidRPr="00E5680D" w14:paraId="216C0CD9" w14:textId="77777777" w:rsidTr="006339CB">
        <w:trPr>
          <w:trHeight w:val="64"/>
        </w:trPr>
        <w:tc>
          <w:tcPr>
            <w:tcW w:w="5141" w:type="dxa"/>
          </w:tcPr>
          <w:p w14:paraId="300BDFE1" w14:textId="2D519706" w:rsidR="006339CB" w:rsidRPr="006339CB" w:rsidRDefault="006339CB" w:rsidP="006339C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6339CB">
              <w:rPr>
                <w:rFonts w:ascii="Arial" w:hAnsi="Arial" w:cs="Arial"/>
              </w:rPr>
              <w:t>Provide a clear topic inside the chapter 3 that talks about the datasets and how the computations work</w:t>
            </w:r>
          </w:p>
        </w:tc>
        <w:tc>
          <w:tcPr>
            <w:tcW w:w="4257" w:type="dxa"/>
          </w:tcPr>
          <w:p w14:paraId="529898D9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57" w:type="dxa"/>
          </w:tcPr>
          <w:p w14:paraId="432C9C11" w14:textId="77777777" w:rsidR="006339CB" w:rsidRPr="00E5680D" w:rsidRDefault="006339C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052C0AE9" w14:textId="77777777" w:rsidR="006535CE" w:rsidRPr="00E5680D" w:rsidRDefault="006535CE">
      <w:pPr>
        <w:rPr>
          <w:rFonts w:ascii="Arial" w:hAnsi="Arial" w:cs="Arial"/>
        </w:rPr>
      </w:pPr>
    </w:p>
    <w:sectPr w:rsidR="006535CE" w:rsidRPr="00E5680D">
      <w:pgSz w:w="15840" w:h="12240" w:orient="landscape"/>
      <w:pgMar w:top="144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A6E99" w14:textId="77777777" w:rsidR="004602EF" w:rsidRDefault="004602EF">
      <w:pPr>
        <w:spacing w:line="240" w:lineRule="auto"/>
      </w:pPr>
      <w:r>
        <w:separator/>
      </w:r>
    </w:p>
  </w:endnote>
  <w:endnote w:type="continuationSeparator" w:id="0">
    <w:p w14:paraId="1441E71F" w14:textId="77777777" w:rsidR="004602EF" w:rsidRDefault="004602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E73ED" w14:textId="77777777" w:rsidR="004602EF" w:rsidRDefault="004602EF">
      <w:pPr>
        <w:spacing w:after="0"/>
      </w:pPr>
      <w:r>
        <w:separator/>
      </w:r>
    </w:p>
  </w:footnote>
  <w:footnote w:type="continuationSeparator" w:id="0">
    <w:p w14:paraId="3B1E99AF" w14:textId="77777777" w:rsidR="004602EF" w:rsidRDefault="004602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6F2E"/>
    <w:multiLevelType w:val="hybridMultilevel"/>
    <w:tmpl w:val="75C0BC9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401EBC"/>
    <w:multiLevelType w:val="hybridMultilevel"/>
    <w:tmpl w:val="200E36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62F77"/>
    <w:multiLevelType w:val="hybridMultilevel"/>
    <w:tmpl w:val="759EB77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A1486B"/>
    <w:multiLevelType w:val="hybridMultilevel"/>
    <w:tmpl w:val="DF6CF4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B5167"/>
    <w:multiLevelType w:val="multilevel"/>
    <w:tmpl w:val="26DB51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339DE"/>
    <w:multiLevelType w:val="multilevel"/>
    <w:tmpl w:val="271339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85EC8"/>
    <w:multiLevelType w:val="multilevel"/>
    <w:tmpl w:val="3D785E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4136E"/>
    <w:multiLevelType w:val="hybridMultilevel"/>
    <w:tmpl w:val="1E5E60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59294"/>
    <w:multiLevelType w:val="singleLevel"/>
    <w:tmpl w:val="7B65929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302072412">
    <w:abstractNumId w:val="8"/>
  </w:num>
  <w:num w:numId="2" w16cid:durableId="1955357925">
    <w:abstractNumId w:val="5"/>
  </w:num>
  <w:num w:numId="3" w16cid:durableId="1404335792">
    <w:abstractNumId w:val="6"/>
  </w:num>
  <w:num w:numId="4" w16cid:durableId="2077821698">
    <w:abstractNumId w:val="4"/>
  </w:num>
  <w:num w:numId="5" w16cid:durableId="1690984825">
    <w:abstractNumId w:val="2"/>
  </w:num>
  <w:num w:numId="6" w16cid:durableId="807744144">
    <w:abstractNumId w:val="0"/>
  </w:num>
  <w:num w:numId="7" w16cid:durableId="1325820754">
    <w:abstractNumId w:val="1"/>
  </w:num>
  <w:num w:numId="8" w16cid:durableId="812793316">
    <w:abstractNumId w:val="3"/>
  </w:num>
  <w:num w:numId="9" w16cid:durableId="1921017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2E1"/>
    <w:rsid w:val="0003319A"/>
    <w:rsid w:val="00034A12"/>
    <w:rsid w:val="0004750F"/>
    <w:rsid w:val="000E45A4"/>
    <w:rsid w:val="000F62D0"/>
    <w:rsid w:val="002F7A95"/>
    <w:rsid w:val="00370FEE"/>
    <w:rsid w:val="003F1234"/>
    <w:rsid w:val="00457E88"/>
    <w:rsid w:val="004602EF"/>
    <w:rsid w:val="005324FC"/>
    <w:rsid w:val="0054697B"/>
    <w:rsid w:val="00595574"/>
    <w:rsid w:val="006339CB"/>
    <w:rsid w:val="006535CE"/>
    <w:rsid w:val="00787DA8"/>
    <w:rsid w:val="007E11B1"/>
    <w:rsid w:val="00806FD7"/>
    <w:rsid w:val="00841114"/>
    <w:rsid w:val="008850CA"/>
    <w:rsid w:val="008B52BD"/>
    <w:rsid w:val="00975349"/>
    <w:rsid w:val="009B1CB6"/>
    <w:rsid w:val="009C58C2"/>
    <w:rsid w:val="00AA4A1F"/>
    <w:rsid w:val="00AD1EF7"/>
    <w:rsid w:val="00B9212A"/>
    <w:rsid w:val="00BA78DD"/>
    <w:rsid w:val="00BD7002"/>
    <w:rsid w:val="00C20762"/>
    <w:rsid w:val="00D507DE"/>
    <w:rsid w:val="00E5680D"/>
    <w:rsid w:val="00EC42E1"/>
    <w:rsid w:val="00F559AD"/>
    <w:rsid w:val="2FBA235A"/>
    <w:rsid w:val="72E6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B94561"/>
  <w15:docId w15:val="{CAF3DEFD-FAB8-4DDE-8D9D-5E4FB123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39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9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9CB"/>
    <w:rPr>
      <w:rFonts w:asciiTheme="minorHAnsi" w:eastAsiaTheme="minorHAnsi" w:hAnsiTheme="minorHAnsi" w:cstheme="minorBid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9CB"/>
    <w:rPr>
      <w:rFonts w:asciiTheme="minorHAnsi" w:eastAsiaTheme="minorHAnsi" w:hAnsiTheme="minorHAnsi" w:cstheme="minorBidi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2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edmund enopia</dc:creator>
  <cp:lastModifiedBy>Alfaiza Mohammad</cp:lastModifiedBy>
  <cp:revision>7</cp:revision>
  <dcterms:created xsi:type="dcterms:W3CDTF">2024-11-25T04:28:00Z</dcterms:created>
  <dcterms:modified xsi:type="dcterms:W3CDTF">2024-11-25T07:12:00Z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778a4f50-c829-4683-a88e-292f7c366ccf</vt:lpwstr>
  </property>
  <property fmtid="{D5CDD505-2E9C-101B-9397-08002B2CF9AE}" pid="3" name="_DocHome">
    <vt:i4>-642763971</vt:i4>
  </property>
  <property fmtid="{D5CDD505-2E9C-101B-9397-08002B2CF9AE}" pid="4" name="KSOProductBuildVer">
    <vt:lpwstr>2057-12.2.0.18911</vt:lpwstr>
  </property>
  <property fmtid="{D5CDD505-2E9C-101B-9397-08002B2CF9AE}" pid="5" name="ICV">
    <vt:lpwstr>AC256FB840604EAA8D73B12DB605C53B_12</vt:lpwstr>
  </property>
</Properties>
</file>