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before="0" w:after="120"/>
        <w:jc w:val="center"/>
      </w:pPr>
      <w:r>
        <w:rPr>
          <w:rFonts w:ascii="Arial" w:cs="Arial" w:eastAsia="Arial" w:hAnsi="Arial"/>
          <w:b/>
          <w:bCs/>
          <w:color w:val="1A3A5C"/>
          <w:sz w:val="80"/>
          <w:szCs w:val="80"/>
        </w:rPr>
        <w:t xml:space="preserve">AsHDT</w:t>
      </w:r>
    </w:p>
    <w:p>
      <w:pPr>
        <w:spacing w:before="0" w:after="100"/>
        <w:jc w:val="center"/>
      </w:pPr>
      <w:r>
        <w:rPr>
          <w:rFonts w:ascii="Arial" w:cs="Arial" w:eastAsia="Arial" w:hAnsi="Arial"/>
          <w:color w:val="2C6496"/>
          <w:sz w:val="36"/>
          <w:szCs w:val="36"/>
        </w:rPr>
        <w:t xml:space="preserve">Astronaut Human Digital Twin</w:t>
      </w:r>
    </w:p>
    <w:p>
      <w:pPr>
        <w:spacing w:before="0" w:after="600"/>
        <w:jc w:val="center"/>
      </w:pPr>
      <w:r>
        <w:rPr>
          <w:rFonts w:ascii="Arial" w:cs="Arial" w:eastAsia="Arial" w:hAnsi="Arial"/>
          <w:i/>
          <w:iCs/>
          <w:color w:val="666666"/>
          <w:sz w:val="26"/>
          <w:szCs w:val="26"/>
        </w:rPr>
        <w:t xml:space="preserve">PoC Implementation Guide — v0.2</w:t>
      </w:r>
    </w:p>
    <w:p>
      <w:pPr>
        <w:pBdr>
          <w:bottom w:val="single" w:color="1A3A5C" w:sz="6"/>
        </w:pBdr>
        <w:spacing w:before="0" w:after="400"/>
      </w:pPr>
    </w:p>
    <w:p>
      <w:pPr>
        <w:spacing w:before="0" w:after="80"/>
        <w:jc w:val="center"/>
      </w:pPr>
      <w:r>
        <w:rPr>
          <w:rFonts w:ascii="Arial" w:cs="Arial" w:eastAsia="Arial" w:hAnsi="Arial"/>
          <w:b/>
          <w:bCs/>
          <w:color w:val="1A3A5C"/>
          <w:sz w:val="24"/>
          <w:szCs w:val="24"/>
        </w:rPr>
        <w:t xml:space="preserve">Kevin Dominey</w:t>
      </w:r>
    </w:p>
    <w:p>
      <w:pPr>
        <w:spacing w:before="0" w:after="80"/>
        <w:jc w:val="center"/>
      </w:pPr>
      <w:r>
        <w:rPr>
          <w:rFonts w:ascii="Arial" w:cs="Arial" w:eastAsia="Arial" w:hAnsi="Arial"/>
          <w:color w:val="555555"/>
          <w:sz w:val="22"/>
          <w:szCs w:val="22"/>
        </w:rPr>
        <w:t xml:space="preserve">Space Applications &amp; Technologies Laboratory  ·  Institute of Space Science — INFLPR</w:t>
      </w:r>
    </w:p>
    <w:p>
      <w:pPr>
        <w:spacing w:before="0" w:after="0"/>
        <w:jc w:val="center"/>
      </w:pPr>
      <w:r>
        <w:rPr>
          <w:rFonts w:ascii="Arial" w:cs="Arial" w:eastAsia="Arial" w:hAnsi="Arial"/>
          <w:color w:val="555555"/>
          <w:sz w:val="22"/>
          <w:szCs w:val="22"/>
        </w:rPr>
        <w:t xml:space="preserve">February 2026</w:t>
      </w:r>
    </w:p>
    <w:p>
      <w:r>
        <w:br w:type="page"/>
      </w:r>
    </w:p>
    <w:p>
      <w:pPr>
        <w:pStyle w:val="Heading1"/>
        <w:spacing w:before="240" w:after="160"/>
      </w:pPr>
      <w:r>
        <w:rPr>
          <w:rFonts w:ascii="Arial" w:cs="Arial" w:eastAsia="Arial" w:hAnsi="Arial"/>
          <w:b/>
          <w:bCs/>
          <w:color w:val="1A3A5C"/>
          <w:sz w:val="36"/>
          <w:szCs w:val="36"/>
        </w:rPr>
        <w:t xml:space="preserve">How to Use This Document</w:t>
      </w:r>
    </w:p>
    <w:p>
      <w:pPr>
        <w:spacing w:before="60" w:after="100"/>
      </w:pPr>
      <w:r>
        <w:rPr>
          <w:rFonts w:ascii="Arial" w:cs="Arial" w:eastAsia="Arial" w:hAnsi="Arial"/>
          <w:sz w:val="22"/>
          <w:szCs w:val="22"/>
        </w:rPr>
        <w:t xml:space="preserve">This document is your implementation reference for the AsHDT proof-of-concept. It does not contain runnable code — instead it specifies, precisely and in order, every file you need to create, what it should contain, and why. Follow the steps in sequence. Each step ends in a concrete, testable result so you always know whether you are ready to move forward.</w:t>
      </w:r>
    </w:p>
    <w:p>
      <w:pPr>
        <w:spacing w:before="60" w:after="100"/>
      </w:pPr>
      <w:r>
        <w:rPr>
          <w:rFonts w:ascii="Arial" w:cs="Arial" w:eastAsia="Arial" w:hAnsi="Arial"/>
          <w:sz w:val="22"/>
          <w:szCs w:val="22"/>
        </w:rPr>
        <w:t xml:space="preserve">The build is organized into five phases:</w:t>
      </w:r>
    </w:p>
    <w:p>
      <w:pPr>
        <w:pStyle w:val="ListParagraph"/>
        <w:numPr>
          <w:ilvl w:val="0"/>
          <w:numId w:val="2"/>
        </w:numPr>
        <w:spacing w:before="50" w:after="50"/>
      </w:pPr>
      <w:r>
        <w:rPr>
          <w:rFonts w:ascii="Arial" w:cs="Arial" w:eastAsia="Arial" w:hAnsi="Arial"/>
          <w:b/>
          <w:bCs/>
          <w:color w:val="2C6496"/>
          <w:sz w:val="22"/>
          <w:szCs w:val="22"/>
        </w:rPr>
        <w:t xml:space="preserve">0  </w:t>
      </w:r>
      <w:r>
        <w:rPr>
          <w:rFonts w:ascii="Arial" w:cs="Arial" w:eastAsia="Arial" w:hAnsi="Arial"/>
          <w:sz w:val="22"/>
          <w:szCs w:val="22"/>
        </w:rPr>
        <w:t xml:space="preserve">Phase 0 — Project scaffolding: Git, folder structure, conda environment, Node check</w:t>
      </w:r>
    </w:p>
    <w:p>
      <w:pPr>
        <w:pStyle w:val="ListParagraph"/>
        <w:numPr>
          <w:ilvl w:val="0"/>
          <w:numId w:val="2"/>
        </w:numPr>
        <w:spacing w:before="50" w:after="50"/>
      </w:pPr>
      <w:r>
        <w:rPr>
          <w:rFonts w:ascii="Arial" w:cs="Arial" w:eastAsia="Arial" w:hAnsi="Arial"/>
          <w:b/>
          <w:bCs/>
          <w:color w:val="2C6496"/>
          <w:sz w:val="22"/>
          <w:szCs w:val="22"/>
        </w:rPr>
        <w:t xml:space="preserve">1  </w:t>
      </w:r>
      <w:r>
        <w:rPr>
          <w:rFonts w:ascii="Arial" w:cs="Arial" w:eastAsia="Arial" w:hAnsi="Arial"/>
          <w:sz w:val="22"/>
          <w:szCs w:val="22"/>
        </w:rPr>
        <w:t xml:space="preserve">Phase 1 — Synthetic test data: JSON files representing a single subject's biomarker readings over time</w:t>
      </w:r>
    </w:p>
    <w:p>
      <w:pPr>
        <w:pStyle w:val="ListParagraph"/>
        <w:numPr>
          <w:ilvl w:val="0"/>
          <w:numId w:val="2"/>
        </w:numPr>
        <w:spacing w:before="50" w:after="50"/>
      </w:pPr>
      <w:r>
        <w:rPr>
          <w:rFonts w:ascii="Arial" w:cs="Arial" w:eastAsia="Arial" w:hAnsi="Arial"/>
          <w:b/>
          <w:bCs/>
          <w:color w:val="2C6496"/>
          <w:sz w:val="22"/>
          <w:szCs w:val="22"/>
        </w:rPr>
        <w:t xml:space="preserve">2  </w:t>
      </w:r>
      <w:r>
        <w:rPr>
          <w:rFonts w:ascii="Arial" w:cs="Arial" w:eastAsia="Arial" w:hAnsi="Arial"/>
          <w:sz w:val="22"/>
          <w:szCs w:val="22"/>
        </w:rPr>
        <w:t xml:space="preserve">Phase 2 — Backend core: FastAPI server, SQLite database, trajectory computation engine</w:t>
      </w:r>
    </w:p>
    <w:p>
      <w:pPr>
        <w:pStyle w:val="ListParagraph"/>
        <w:numPr>
          <w:ilvl w:val="0"/>
          <w:numId w:val="2"/>
        </w:numPr>
        <w:spacing w:before="50" w:after="50"/>
      </w:pPr>
      <w:r>
        <w:rPr>
          <w:rFonts w:ascii="Arial" w:cs="Arial" w:eastAsia="Arial" w:hAnsi="Arial"/>
          <w:b/>
          <w:bCs/>
          <w:color w:val="2C6496"/>
          <w:sz w:val="22"/>
          <w:szCs w:val="22"/>
        </w:rPr>
        <w:t xml:space="preserve">3  </w:t>
      </w:r>
      <w:r>
        <w:rPr>
          <w:rFonts w:ascii="Arial" w:cs="Arial" w:eastAsia="Arial" w:hAnsi="Arial"/>
          <w:sz w:val="22"/>
          <w:szCs w:val="22"/>
        </w:rPr>
        <w:t xml:space="preserve">Phase 3 — Frontend shell: Svelte project, API connection, Plotly.js trajectory chart</w:t>
      </w:r>
    </w:p>
    <w:p>
      <w:pPr>
        <w:pStyle w:val="ListParagraph"/>
        <w:numPr>
          <w:ilvl w:val="0"/>
          <w:numId w:val="2"/>
        </w:numPr>
        <w:spacing w:before="50" w:after="50"/>
      </w:pPr>
      <w:r>
        <w:rPr>
          <w:rFonts w:ascii="Arial" w:cs="Arial" w:eastAsia="Arial" w:hAnsi="Arial"/>
          <w:b/>
          <w:bCs/>
          <w:color w:val="2C6496"/>
          <w:sz w:val="22"/>
          <w:szCs w:val="22"/>
        </w:rPr>
        <w:t xml:space="preserve">4  </w:t>
      </w:r>
      <w:r>
        <w:rPr>
          <w:rFonts w:ascii="Arial" w:cs="Arial" w:eastAsia="Arial" w:hAnsi="Arial"/>
          <w:sz w:val="22"/>
          <w:szCs w:val="22"/>
        </w:rPr>
        <w:t xml:space="preserve">Phase 4 — Integration: wiring frontend requests to backend analysis, end-to-end test</w:t>
      </w:r>
    </w:p>
    <w:p>
      <w:pPr>
        <w:spacing w:before="120" w:after="0"/>
      </w:pPr>
    </w:p>
    <w:p>
      <w:pPr>
        <w:pBdr>
          <w:left w:val="single" w:color="2C6496" w:sz="6" w:space="12"/>
        </w:pBdr>
        <w:spacing w:before="80" w:after="80"/>
        <w:ind w:left="360"/>
      </w:pPr>
      <w:r>
        <w:rPr>
          <w:rFonts w:ascii="Arial" w:cs="Arial" w:eastAsia="Arial" w:hAnsi="Arial"/>
          <w:i/>
          <w:iCs/>
          <w:color w:val="444444"/>
          <w:sz w:val="20"/>
          <w:szCs w:val="20"/>
        </w:rPr>
        <w:t xml:space="preserve">Decisions still open at the time of writing are marked with ⚠. These will not block progress but will need to be resolved before production use.</w:t>
      </w:r>
    </w:p>
    <w:p>
      <w:pPr>
        <w:pStyle w:val="Heading1"/>
        <w:pageBreakBefore/>
        <w:spacing w:before="240" w:after="160"/>
      </w:pPr>
      <w:r>
        <w:rPr>
          <w:rFonts w:ascii="Arial" w:cs="Arial" w:eastAsia="Arial" w:hAnsi="Arial"/>
          <w:b/>
          <w:bCs/>
          <w:color w:val="1A3A5C"/>
          <w:sz w:val="36"/>
          <w:szCs w:val="36"/>
        </w:rPr>
        <w:t xml:space="preserve">Phase 0 — Project Scaffolding</w:t>
      </w:r>
    </w:p>
    <w:p>
      <w:pPr>
        <w:pStyle w:val="Heading2"/>
        <w:spacing w:before="280" w:after="120"/>
      </w:pPr>
      <w:r>
        <w:rPr>
          <w:rFonts w:ascii="Arial" w:cs="Arial" w:eastAsia="Arial" w:hAnsi="Arial"/>
          <w:b/>
          <w:bCs/>
          <w:color w:val="1A3A5C"/>
          <w:sz w:val="28"/>
          <w:szCs w:val="28"/>
        </w:rPr>
        <w:t xml:space="preserve">0.1  Git Repository</w:t>
      </w:r>
    </w:p>
    <w:p>
      <w:pPr>
        <w:spacing w:before="60" w:after="100"/>
      </w:pPr>
      <w:r>
        <w:rPr>
          <w:rFonts w:ascii="Arial" w:cs="Arial" w:eastAsia="Arial" w:hAnsi="Arial"/>
          <w:sz w:val="22"/>
          <w:szCs w:val="22"/>
        </w:rPr>
        <w:t xml:space="preserve">Create a new folder called asHDT. Inside it, run:</w:t>
      </w:r>
    </w:p>
    <w:p>
      <w:pPr>
        <w:shd w:fill="F0F4F8" w:val="clear"/>
        <w:spacing w:before="40" w:after="40"/>
        <w:ind w:left="360" w:right="360"/>
      </w:pPr>
      <w:r>
        <w:rPr>
          <w:rFonts w:ascii="Courier New" w:cs="Courier New" w:eastAsia="Courier New" w:hAnsi="Courier New"/>
          <w:color w:val="1A1A1A"/>
          <w:sz w:val="19"/>
          <w:szCs w:val="19"/>
        </w:rPr>
        <w:t xml:space="preserve">git init</w:t>
      </w:r>
    </w:p>
    <w:p>
      <w:pPr>
        <w:spacing w:before="60" w:after="100"/>
      </w:pPr>
      <w:r>
        <w:rPr>
          <w:rFonts w:ascii="Arial" w:cs="Arial" w:eastAsia="Arial" w:hAnsi="Arial"/>
          <w:sz w:val="22"/>
          <w:szCs w:val="22"/>
        </w:rPr>
        <w:t xml:space="preserve">Create a .gitignore file immediately with the following contents before making your first commit:</w:t>
      </w:r>
    </w:p>
    <w:p>
      <w:pPr>
        <w:shd w:fill="F0F4F8" w:val="clear"/>
        <w:spacing w:before="40" w:after="40"/>
        <w:ind w:left="360" w:right="360"/>
      </w:pPr>
      <w:r>
        <w:rPr>
          <w:rFonts w:ascii="Courier New" w:cs="Courier New" w:eastAsia="Courier New" w:hAnsi="Courier New"/>
          <w:color w:val="1A1A1A"/>
          <w:sz w:val="19"/>
          <w:szCs w:val="19"/>
        </w:rPr>
        <w:t xml:space="preserve"># Python</w:t>
      </w:r>
    </w:p>
    <w:p>
      <w:pPr>
        <w:shd w:fill="F0F4F8" w:val="clear"/>
        <w:spacing w:before="40" w:after="40"/>
        <w:ind w:left="360" w:right="360"/>
      </w:pPr>
      <w:r>
        <w:rPr>
          <w:rFonts w:ascii="Courier New" w:cs="Courier New" w:eastAsia="Courier New" w:hAnsi="Courier New"/>
          <w:color w:val="1A1A1A"/>
          <w:sz w:val="19"/>
          <w:szCs w:val="19"/>
        </w:rPr>
        <w:t xml:space="preserve">__pycache__/</w:t>
      </w:r>
    </w:p>
    <w:p>
      <w:pPr>
        <w:shd w:fill="F0F4F8" w:val="clear"/>
        <w:spacing w:before="40" w:after="40"/>
        <w:ind w:left="360" w:right="360"/>
      </w:pPr>
      <w:r>
        <w:rPr>
          <w:rFonts w:ascii="Courier New" w:cs="Courier New" w:eastAsia="Courier New" w:hAnsi="Courier New"/>
          <w:color w:val="1A1A1A"/>
          <w:sz w:val="19"/>
          <w:szCs w:val="19"/>
        </w:rPr>
        <w:t xml:space="preserve">*.pyc</w:t>
      </w:r>
    </w:p>
    <w:p>
      <w:pPr>
        <w:shd w:fill="F0F4F8" w:val="clear"/>
        <w:spacing w:before="40" w:after="40"/>
        <w:ind w:left="360" w:right="360"/>
      </w:pPr>
      <w:r>
        <w:rPr>
          <w:rFonts w:ascii="Courier New" w:cs="Courier New" w:eastAsia="Courier New" w:hAnsi="Courier New"/>
          <w:color w:val="1A1A1A"/>
          <w:sz w:val="19"/>
          <w:szCs w:val="19"/>
        </w:rPr>
        <w:t xml:space="preserve">.env</w:t>
      </w:r>
    </w:p>
    <w:p>
      <w:pPr>
        <w:shd w:fill="F0F4F8" w:val="clear"/>
        <w:spacing w:before="40" w:after="40"/>
        <w:ind w:left="360" w:right="360"/>
      </w:pPr>
      <w:r>
        <w:rPr>
          <w:rFonts w:ascii="Courier New" w:cs="Courier New" w:eastAsia="Courier New" w:hAnsi="Courier New"/>
          <w:color w:val="1A1A1A"/>
          <w:sz w:val="19"/>
          <w:szCs w:val="19"/>
        </w:rPr>
        <w:t xml:space="preserve">.ipynb_checkpoints</w:t>
      </w:r>
    </w:p>
    <w:p>
      <w:pPr>
        <w:shd w:fill="F0F4F8" w:val="clear"/>
        <w:spacing w:before="40" w:after="40"/>
        <w:ind w:left="360" w:right="360"/>
      </w:pPr>
      <w:r>
        <w:rPr>
          <w:rFonts w:ascii="Courier New" w:cs="Courier New" w:eastAsia="Courier New" w:hAnsi="Courier New"/>
          <w:color w:val="1A1A1A"/>
          <w:sz w:val="19"/>
          <w:szCs w:val="19"/>
        </w:rPr>
        <w:t xml:space="preserve"/>
      </w:r>
    </w:p>
    <w:p>
      <w:pPr>
        <w:shd w:fill="F0F4F8" w:val="clear"/>
        <w:spacing w:before="40" w:after="40"/>
        <w:ind w:left="360" w:right="360"/>
      </w:pPr>
      <w:r>
        <w:rPr>
          <w:rFonts w:ascii="Courier New" w:cs="Courier New" w:eastAsia="Courier New" w:hAnsi="Courier New"/>
          <w:color w:val="1A1A1A"/>
          <w:sz w:val="19"/>
          <w:szCs w:val="19"/>
        </w:rPr>
        <w:t xml:space="preserve"># Node</w:t>
      </w:r>
    </w:p>
    <w:p>
      <w:pPr>
        <w:shd w:fill="F0F4F8" w:val="clear"/>
        <w:spacing w:before="40" w:after="40"/>
        <w:ind w:left="360" w:right="360"/>
      </w:pPr>
      <w:r>
        <w:rPr>
          <w:rFonts w:ascii="Courier New" w:cs="Courier New" w:eastAsia="Courier New" w:hAnsi="Courier New"/>
          <w:color w:val="1A1A1A"/>
          <w:sz w:val="19"/>
          <w:szCs w:val="19"/>
        </w:rPr>
        <w:t xml:space="preserve">node_modules/</w:t>
      </w:r>
    </w:p>
    <w:p>
      <w:pPr>
        <w:shd w:fill="F0F4F8" w:val="clear"/>
        <w:spacing w:before="40" w:after="40"/>
        <w:ind w:left="360" w:right="360"/>
      </w:pPr>
      <w:r>
        <w:rPr>
          <w:rFonts w:ascii="Courier New" w:cs="Courier New" w:eastAsia="Courier New" w:hAnsi="Courier New"/>
          <w:color w:val="1A1A1A"/>
          <w:sz w:val="19"/>
          <w:szCs w:val="19"/>
        </w:rPr>
        <w:t xml:space="preserve">dist/</w:t>
      </w:r>
    </w:p>
    <w:p>
      <w:pPr>
        <w:shd w:fill="F0F4F8" w:val="clear"/>
        <w:spacing w:before="40" w:after="40"/>
        <w:ind w:left="360" w:right="360"/>
      </w:pPr>
      <w:r>
        <w:rPr>
          <w:rFonts w:ascii="Courier New" w:cs="Courier New" w:eastAsia="Courier New" w:hAnsi="Courier New"/>
          <w:color w:val="1A1A1A"/>
          <w:sz w:val="19"/>
          <w:szCs w:val="19"/>
        </w:rPr>
        <w:t xml:space="preserve"/>
      </w:r>
    </w:p>
    <w:p>
      <w:pPr>
        <w:shd w:fill="F0F4F8" w:val="clear"/>
        <w:spacing w:before="40" w:after="40"/>
        <w:ind w:left="360" w:right="360"/>
      </w:pPr>
      <w:r>
        <w:rPr>
          <w:rFonts w:ascii="Courier New" w:cs="Courier New" w:eastAsia="Courier New" w:hAnsi="Courier New"/>
          <w:color w:val="1A1A1A"/>
          <w:sz w:val="19"/>
          <w:szCs w:val="19"/>
        </w:rPr>
        <w:t xml:space="preserve"># Database</w:t>
      </w:r>
    </w:p>
    <w:p>
      <w:pPr>
        <w:shd w:fill="F0F4F8" w:val="clear"/>
        <w:spacing w:before="40" w:after="40"/>
        <w:ind w:left="360" w:right="360"/>
      </w:pPr>
      <w:r>
        <w:rPr>
          <w:rFonts w:ascii="Courier New" w:cs="Courier New" w:eastAsia="Courier New" w:hAnsi="Courier New"/>
          <w:color w:val="1A1A1A"/>
          <w:sz w:val="19"/>
          <w:szCs w:val="19"/>
        </w:rPr>
        <w:t xml:space="preserve">*.db</w:t>
      </w:r>
    </w:p>
    <w:p>
      <w:pPr>
        <w:shd w:fill="F0F4F8" w:val="clear"/>
        <w:spacing w:before="40" w:after="40"/>
        <w:ind w:left="360" w:right="360"/>
      </w:pPr>
      <w:r>
        <w:rPr>
          <w:rFonts w:ascii="Courier New" w:cs="Courier New" w:eastAsia="Courier New" w:hAnsi="Courier New"/>
          <w:color w:val="1A1A1A"/>
          <w:sz w:val="19"/>
          <w:szCs w:val="19"/>
        </w:rPr>
        <w:t xml:space="preserve"/>
      </w:r>
    </w:p>
    <w:p>
      <w:pPr>
        <w:shd w:fill="F0F4F8" w:val="clear"/>
        <w:spacing w:before="40" w:after="40"/>
        <w:ind w:left="360" w:right="360"/>
      </w:pPr>
      <w:r>
        <w:rPr>
          <w:rFonts w:ascii="Courier New" w:cs="Courier New" w:eastAsia="Courier New" w:hAnsi="Courier New"/>
          <w:color w:val="1A1A1A"/>
          <w:sz w:val="19"/>
          <w:szCs w:val="19"/>
        </w:rPr>
        <w:t xml:space="preserve"># VS Code</w:t>
      </w:r>
    </w:p>
    <w:p>
      <w:pPr>
        <w:shd w:fill="F0F4F8" w:val="clear"/>
        <w:spacing w:before="40" w:after="40"/>
        <w:ind w:left="360" w:right="360"/>
      </w:pPr>
      <w:r>
        <w:rPr>
          <w:rFonts w:ascii="Courier New" w:cs="Courier New" w:eastAsia="Courier New" w:hAnsi="Courier New"/>
          <w:color w:val="1A1A1A"/>
          <w:sz w:val="19"/>
          <w:szCs w:val="19"/>
        </w:rPr>
        <w:t xml:space="preserve">.vscode/</w:t>
      </w:r>
    </w:p>
    <w:p>
      <w:pPr>
        <w:spacing w:before="60" w:after="100"/>
      </w:pPr>
      <w:r>
        <w:rPr>
          <w:rFonts w:ascii="Arial" w:cs="Arial" w:eastAsia="Arial" w:hAnsi="Arial"/>
          <w:sz w:val="22"/>
          <w:szCs w:val="22"/>
        </w:rPr>
        <w:t xml:space="preserve">Make your first commit after creating the .gitignore:</w:t>
      </w:r>
    </w:p>
    <w:p>
      <w:pPr>
        <w:shd w:fill="F0F4F8" w:val="clear"/>
        <w:spacing w:before="40" w:after="40"/>
        <w:ind w:left="360" w:right="360"/>
      </w:pPr>
      <w:r>
        <w:rPr>
          <w:rFonts w:ascii="Courier New" w:cs="Courier New" w:eastAsia="Courier New" w:hAnsi="Courier New"/>
          <w:color w:val="1A1A1A"/>
          <w:sz w:val="19"/>
          <w:szCs w:val="19"/>
        </w:rPr>
        <w:t xml:space="preserve">git add .gitignore</w:t>
      </w:r>
    </w:p>
    <w:p>
      <w:pPr>
        <w:shd w:fill="F0F4F8" w:val="clear"/>
        <w:spacing w:before="40" w:after="40"/>
        <w:ind w:left="360" w:right="360"/>
      </w:pPr>
      <w:r>
        <w:rPr>
          <w:rFonts w:ascii="Courier New" w:cs="Courier New" w:eastAsia="Courier New" w:hAnsi="Courier New"/>
          <w:color w:val="1A1A1A"/>
          <w:sz w:val="19"/>
          <w:szCs w:val="19"/>
        </w:rPr>
        <w:t xml:space="preserve">git commit -m "Initial commit"</w:t>
      </w:r>
    </w:p>
    <w:p>
      <w:pPr>
        <w:spacing w:before="120" w:after="0"/>
      </w:pPr>
    </w:p>
    <w:p>
      <w:pPr>
        <w:pStyle w:val="Heading2"/>
        <w:spacing w:before="280" w:after="120"/>
      </w:pPr>
      <w:r>
        <w:rPr>
          <w:rFonts w:ascii="Arial" w:cs="Arial" w:eastAsia="Arial" w:hAnsi="Arial"/>
          <w:b/>
          <w:bCs/>
          <w:color w:val="1A3A5C"/>
          <w:sz w:val="28"/>
          <w:szCs w:val="28"/>
        </w:rPr>
        <w:t xml:space="preserve">0.2  Folder Structure</w:t>
      </w:r>
    </w:p>
    <w:p>
      <w:pPr>
        <w:spacing w:before="60" w:after="100"/>
      </w:pPr>
      <w:r>
        <w:rPr>
          <w:rFonts w:ascii="Arial" w:cs="Arial" w:eastAsia="Arial" w:hAnsi="Arial"/>
          <w:sz w:val="22"/>
          <w:szCs w:val="22"/>
        </w:rPr>
        <w:t xml:space="preserve">Create the following folder and file structure manually inside asHDT/. Empty folders need a placeholder file (e.g. .gitkeep) to be tracked by Git.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Path</w:t>
            </w:r>
          </w:p>
        </w:tc>
        <w:tc>
          <w:tcPr>
            <w:tcW w:type="dxa" w:w="5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asHDT/</w:t>
            </w:r>
          </w:p>
        </w:tc>
        <w:tc>
          <w:tcPr>
            <w:tcW w:type="dxa" w:w="556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Project root</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Python source code and FastAPI server</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backend/core/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Core modules: ingestion, state store, analysis, output</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backend/core/ingestion/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Schema validator, format router, module registry loader</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backend/core/state_store/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Archive reader/writer, snapshot manager, SQLite interface</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backend/core/analysis/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Trajectory computer, multimodal integrator (stub for now)</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backend/core/output/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Report serializer, snapshot serializer</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backend/api/</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FastAPI route definitions</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backend/main.py</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FastAPI app entry point</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backend/requirements.txt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Python dependencies</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registry/</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Module registry config files</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registry/module_registry.json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Single source of truth for all registered modules and markers</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data/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data files (not committed to Git)</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data/archive/</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Raw data point JSON files, organized by subject/module/marker</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data/snapshots/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Generated snapshot JSON files</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data/reports/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Generated time-graph report JSON files</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data/asHDT.db</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SQLite database file (auto-created on first run)</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frontend/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Svelte application (initialized in Phase 3)</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notebooks/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Jupyter notebooks for developing and validating backend logic before transcribing to .py files</w:t>
            </w:r>
          </w:p>
        </w:tc>
      </w:tr>
      <w:tr>
        <w:tc>
          <w:tcPr>
            <w:tcW w:type="dxa" w:w="38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  test_data/</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Synthetic JSON files used for Phase 1 testing</w:t>
            </w:r>
          </w:p>
        </w:tc>
      </w:tr>
    </w:tbl>
    <w:p>
      <w:pPr>
        <w:spacing w:before="120" w:after="0"/>
      </w:pPr>
    </w:p>
    <w:p>
      <w:pPr>
        <w:pBdr>
          <w:left w:val="single" w:color="B8860B" w:sz="6" w:space="12"/>
        </w:pBdr>
        <w:spacing w:before="80" w:after="80"/>
        <w:ind w:left="360"/>
      </w:pPr>
      <w:r>
        <w:rPr>
          <w:rFonts w:ascii="Arial" w:cs="Arial" w:eastAsia="Arial" w:hAnsi="Arial"/>
          <w:color w:val="5C4400"/>
          <w:sz w:val="20"/>
          <w:szCs w:val="20"/>
        </w:rPr>
        <w:t xml:space="preserve">⚠  Add data/ to your .gitignore after creating the folder. You do not want to commit patient data or large archives to version control.</w:t>
      </w:r>
    </w:p>
    <w:p>
      <w:pPr>
        <w:pStyle w:val="Heading2"/>
        <w:spacing w:before="280" w:after="120"/>
      </w:pPr>
      <w:r>
        <w:rPr>
          <w:rFonts w:ascii="Arial" w:cs="Arial" w:eastAsia="Arial" w:hAnsi="Arial"/>
          <w:b/>
          <w:bCs/>
          <w:color w:val="1A3A5C"/>
          <w:sz w:val="28"/>
          <w:szCs w:val="28"/>
        </w:rPr>
        <w:t xml:space="preserve">0.3  Python Environment</w:t>
      </w:r>
    </w:p>
    <w:p>
      <w:pPr>
        <w:spacing w:before="60" w:after="100"/>
      </w:pPr>
      <w:r>
        <w:rPr>
          <w:rFonts w:ascii="Arial" w:cs="Arial" w:eastAsia="Arial" w:hAnsi="Arial"/>
          <w:sz w:val="22"/>
          <w:szCs w:val="22"/>
        </w:rPr>
        <w:t xml:space="preserve">Create and activate a conda environment for the project. The environment is named asHDT and uses Python 3.11:</w:t>
      </w:r>
    </w:p>
    <w:p>
      <w:pPr>
        <w:shd w:fill="F0F4F8" w:val="clear"/>
        <w:spacing w:before="40" w:after="40"/>
        <w:ind w:left="360" w:right="360"/>
      </w:pPr>
      <w:r>
        <w:rPr>
          <w:rFonts w:ascii="Courier New" w:cs="Courier New" w:eastAsia="Courier New" w:hAnsi="Courier New"/>
          <w:color w:val="1A1A1A"/>
          <w:sz w:val="19"/>
          <w:szCs w:val="19"/>
        </w:rPr>
        <w:t xml:space="preserve">conda create -n asHDT python=3.11</w:t>
      </w:r>
    </w:p>
    <w:p>
      <w:pPr>
        <w:shd w:fill="F0F4F8" w:val="clear"/>
        <w:spacing w:before="40" w:after="40"/>
        <w:ind w:left="360" w:right="360"/>
      </w:pPr>
      <w:r>
        <w:rPr>
          <w:rFonts w:ascii="Courier New" w:cs="Courier New" w:eastAsia="Courier New" w:hAnsi="Courier New"/>
          <w:color w:val="1A1A1A"/>
          <w:sz w:val="19"/>
          <w:szCs w:val="19"/>
        </w:rPr>
        <w:t xml:space="preserve">conda activate asHDT</w:t>
      </w:r>
    </w:p>
    <w:p>
      <w:pPr>
        <w:spacing w:before="60" w:after="100"/>
      </w:pPr>
      <w:r>
        <w:rPr>
          <w:rFonts w:ascii="Arial" w:cs="Arial" w:eastAsia="Arial" w:hAnsi="Arial"/>
          <w:sz w:val="22"/>
          <w:szCs w:val="22"/>
        </w:rPr>
        <w:t xml:space="preserve">The conda environment lives outside the project folder in your conda installation — there is no venv/ folder inside the repository.</w:t>
      </w:r>
    </w:p>
    <w:p>
      <w:pPr>
        <w:spacing w:before="60" w:after="100"/>
      </w:pPr>
      <w:r>
        <w:rPr>
          <w:rFonts w:ascii="Arial" w:cs="Arial" w:eastAsia="Arial" w:hAnsi="Arial"/>
          <w:sz w:val="22"/>
          <w:szCs w:val="22"/>
        </w:rPr>
        <w:t xml:space="preserve">Create backend/requirements.txt with the following initial dependencies:</w:t>
      </w:r>
    </w:p>
    <w:p>
      <w:pPr>
        <w:shd w:fill="F0F4F8" w:val="clear"/>
        <w:spacing w:before="40" w:after="40"/>
        <w:ind w:left="360" w:right="360"/>
      </w:pPr>
      <w:r>
        <w:rPr>
          <w:rFonts w:ascii="Courier New" w:cs="Courier New" w:eastAsia="Courier New" w:hAnsi="Courier New"/>
          <w:color w:val="1A1A1A"/>
          <w:sz w:val="19"/>
          <w:szCs w:val="19"/>
        </w:rPr>
        <w:t xml:space="preserve">fastapi&gt;=0.110.0</w:t>
      </w:r>
    </w:p>
    <w:p>
      <w:pPr>
        <w:shd w:fill="F0F4F8" w:val="clear"/>
        <w:spacing w:before="40" w:after="40"/>
        <w:ind w:left="360" w:right="360"/>
      </w:pPr>
      <w:r>
        <w:rPr>
          <w:rFonts w:ascii="Courier New" w:cs="Courier New" w:eastAsia="Courier New" w:hAnsi="Courier New"/>
          <w:color w:val="1A1A1A"/>
          <w:sz w:val="19"/>
          <w:szCs w:val="19"/>
        </w:rPr>
        <w:t xml:space="preserve">uvicorn&gt;=0.29.0</w:t>
      </w:r>
    </w:p>
    <w:p>
      <w:pPr>
        <w:shd w:fill="F0F4F8" w:val="clear"/>
        <w:spacing w:before="40" w:after="40"/>
        <w:ind w:left="360" w:right="360"/>
      </w:pPr>
      <w:r>
        <w:rPr>
          <w:rFonts w:ascii="Courier New" w:cs="Courier New" w:eastAsia="Courier New" w:hAnsi="Courier New"/>
          <w:color w:val="1A1A1A"/>
          <w:sz w:val="19"/>
          <w:szCs w:val="19"/>
        </w:rPr>
        <w:t xml:space="preserve">numpy&gt;=1.26.0</w:t>
      </w:r>
    </w:p>
    <w:p>
      <w:pPr>
        <w:shd w:fill="F0F4F8" w:val="clear"/>
        <w:spacing w:before="40" w:after="40"/>
        <w:ind w:left="360" w:right="360"/>
      </w:pPr>
      <w:r>
        <w:rPr>
          <w:rFonts w:ascii="Courier New" w:cs="Courier New" w:eastAsia="Courier New" w:hAnsi="Courier New"/>
          <w:color w:val="1A1A1A"/>
          <w:sz w:val="19"/>
          <w:szCs w:val="19"/>
        </w:rPr>
        <w:t xml:space="preserve">scipy&gt;=1.12.0</w:t>
      </w:r>
    </w:p>
    <w:p>
      <w:pPr>
        <w:shd w:fill="F0F4F8" w:val="clear"/>
        <w:spacing w:before="40" w:after="40"/>
        <w:ind w:left="360" w:right="360"/>
      </w:pPr>
      <w:r>
        <w:rPr>
          <w:rFonts w:ascii="Courier New" w:cs="Courier New" w:eastAsia="Courier New" w:hAnsi="Courier New"/>
          <w:color w:val="1A1A1A"/>
          <w:sz w:val="19"/>
          <w:szCs w:val="19"/>
        </w:rPr>
        <w:t xml:space="preserve">python-dateutil&gt;=2.9.0</w:t>
      </w:r>
    </w:p>
    <w:p>
      <w:pPr>
        <w:shd w:fill="F0F4F8" w:val="clear"/>
        <w:spacing w:before="40" w:after="40"/>
        <w:ind w:left="360" w:right="360"/>
      </w:pPr>
      <w:r>
        <w:rPr>
          <w:rFonts w:ascii="Courier New" w:cs="Courier New" w:eastAsia="Courier New" w:hAnsi="Courier New"/>
          <w:color w:val="1A1A1A"/>
          <w:sz w:val="19"/>
          <w:szCs w:val="19"/>
        </w:rPr>
        <w:t xml:space="preserve">pydantic&gt;=2.6.0</w:t>
      </w:r>
    </w:p>
    <w:p>
      <w:pPr>
        <w:shd w:fill="F0F4F8" w:val="clear"/>
        <w:spacing w:before="40" w:after="40"/>
        <w:ind w:left="360" w:right="360"/>
      </w:pPr>
      <w:r>
        <w:rPr>
          <w:rFonts w:ascii="Courier New" w:cs="Courier New" w:eastAsia="Courier New" w:hAnsi="Courier New"/>
          <w:color w:val="1A1A1A"/>
          <w:sz w:val="19"/>
          <w:szCs w:val="19"/>
        </w:rPr>
        <w:t xml:space="preserve">jupyter&gt;=1.0.0</w:t>
      </w:r>
    </w:p>
    <w:p>
      <w:pPr>
        <w:spacing w:before="60" w:after="100"/>
      </w:pPr>
      <w:r>
        <w:rPr>
          <w:rFonts w:ascii="Arial" w:cs="Arial" w:eastAsia="Arial" w:hAnsi="Arial"/>
          <w:sz w:val="22"/>
          <w:szCs w:val="22"/>
        </w:rPr>
        <w:t xml:space="preserve">From inside the backend/ folder, install them into the active conda environment:</w:t>
      </w:r>
    </w:p>
    <w:p>
      <w:pPr>
        <w:shd w:fill="F0F4F8" w:val="clear"/>
        <w:spacing w:before="40" w:after="40"/>
        <w:ind w:left="360" w:right="360"/>
      </w:pPr>
      <w:r>
        <w:rPr>
          <w:rFonts w:ascii="Courier New" w:cs="Courier New" w:eastAsia="Courier New" w:hAnsi="Courier New"/>
          <w:color w:val="1A1A1A"/>
          <w:sz w:val="19"/>
          <w:szCs w:val="19"/>
        </w:rPr>
        <w:t xml:space="preserve">pip install -r requirements.txt</w:t>
      </w:r>
    </w:p>
    <w:p>
      <w:pPr>
        <w:pBdr>
          <w:left w:val="single" w:color="2C6496" w:sz="6" w:space="12"/>
        </w:pBdr>
        <w:spacing w:before="80" w:after="80"/>
        <w:ind w:left="360"/>
      </w:pPr>
      <w:r>
        <w:rPr>
          <w:rFonts w:ascii="Arial" w:cs="Arial" w:eastAsia="Arial" w:hAnsi="Arial"/>
          <w:i/>
          <w:iCs/>
          <w:color w:val="444444"/>
          <w:sz w:val="20"/>
          <w:szCs w:val="20"/>
        </w:rPr>
        <w:t xml:space="preserve">scipy is included now because numpy.polyfit covers polynomial fitting but scipy will be needed later for more advanced smoothing options. jupyter is included so that notebooks/ can be used immediately for backend logic development.</w:t>
      </w:r>
    </w:p>
    <w:p>
      <w:pPr>
        <w:pStyle w:val="Heading2"/>
        <w:spacing w:before="280" w:after="120"/>
      </w:pPr>
      <w:r>
        <w:rPr>
          <w:rFonts w:ascii="Arial" w:cs="Arial" w:eastAsia="Arial" w:hAnsi="Arial"/>
          <w:b/>
          <w:bCs/>
          <w:color w:val="1A3A5C"/>
          <w:sz w:val="28"/>
          <w:szCs w:val="28"/>
        </w:rPr>
        <w:t xml:space="preserve">0.4  Jupyter Notebooks</w:t>
      </w:r>
    </w:p>
    <w:p>
      <w:pPr>
        <w:spacing w:before="60" w:after="100"/>
      </w:pPr>
      <w:r>
        <w:rPr>
          <w:rFonts w:ascii="Arial" w:cs="Arial" w:eastAsia="Arial" w:hAnsi="Arial"/>
          <w:sz w:val="22"/>
          <w:szCs w:val="22"/>
        </w:rPr>
        <w:t xml:space="preserve">The notebooks/ folder is used to develop and validate backend logic before transcribing it to .py files. This is the recommended workflow for all analysis code in backend/core/ — write and test in a notebook first, then move the validated logic into the corresponding Python module.</w:t>
      </w:r>
    </w:p>
    <w:p>
      <w:pPr>
        <w:spacing w:before="60" w:after="100"/>
      </w:pPr>
      <w:r>
        <w:rPr>
          <w:rFonts w:ascii="Arial" w:cs="Arial" w:eastAsia="Arial" w:hAnsi="Arial"/>
          <w:sz w:val="22"/>
          <w:szCs w:val="22"/>
        </w:rPr>
        <w:t xml:space="preserve">The two notebooks to create at the start are:</w:t>
      </w:r>
    </w:p>
    <w:p>
      <w:pPr>
        <w:pStyle w:val="ListParagraph"/>
        <w:numPr>
          <w:ilvl w:val="0"/>
          <w:numId w:val="2"/>
        </w:numPr>
        <w:spacing w:before="50" w:after="50"/>
      </w:pPr>
      <w:r>
        <w:rPr>
          <w:rFonts w:ascii="Arial" w:cs="Arial" w:eastAsia="Arial" w:hAnsi="Arial"/>
          <w:sz w:val="22"/>
          <w:szCs w:val="22"/>
        </w:rPr>
        <w:t xml:space="preserve">notebooks/archive_reader.ipynb — for developing and testing backend/core/state_store/archive_reader.py</w:t>
      </w:r>
    </w:p>
    <w:p>
      <w:pPr>
        <w:pStyle w:val="ListParagraph"/>
        <w:numPr>
          <w:ilvl w:val="0"/>
          <w:numId w:val="2"/>
        </w:numPr>
        <w:spacing w:before="50" w:after="50"/>
      </w:pPr>
      <w:r>
        <w:rPr>
          <w:rFonts w:ascii="Arial" w:cs="Arial" w:eastAsia="Arial" w:hAnsi="Arial"/>
          <w:sz w:val="22"/>
          <w:szCs w:val="22"/>
        </w:rPr>
        <w:t xml:space="preserve">notebooks/trajectory_computer.ipynb — for developing and testing backend/core/analysis/trajectory.py</w:t>
      </w:r>
    </w:p>
    <w:p>
      <w:pPr>
        <w:spacing w:before="60" w:after="100"/>
      </w:pPr>
      <w:r>
        <w:rPr>
          <w:rFonts w:ascii="Arial" w:cs="Arial" w:eastAsia="Arial" w:hAnsi="Arial"/>
          <w:sz w:val="22"/>
          <w:szCs w:val="22"/>
        </w:rPr>
        <w:t xml:space="preserve">To start Jupyter from the project root with the asHDT environment active:</w:t>
      </w:r>
    </w:p>
    <w:p>
      <w:pPr>
        <w:shd w:fill="F0F4F8" w:val="clear"/>
        <w:spacing w:before="40" w:after="40"/>
        <w:ind w:left="360" w:right="360"/>
      </w:pPr>
      <w:r>
        <w:rPr>
          <w:rFonts w:ascii="Courier New" w:cs="Courier New" w:eastAsia="Courier New" w:hAnsi="Courier New"/>
          <w:color w:val="1A1A1A"/>
          <w:sz w:val="19"/>
          <w:szCs w:val="19"/>
        </w:rPr>
        <w:t xml:space="preserve">conda activate asHDT</w:t>
      </w:r>
    </w:p>
    <w:p>
      <w:pPr>
        <w:shd w:fill="F0F4F8" w:val="clear"/>
        <w:spacing w:before="40" w:after="40"/>
        <w:ind w:left="360" w:right="360"/>
      </w:pPr>
      <w:r>
        <w:rPr>
          <w:rFonts w:ascii="Courier New" w:cs="Courier New" w:eastAsia="Courier New" w:hAnsi="Courier New"/>
          <w:color w:val="1A1A1A"/>
          <w:sz w:val="19"/>
          <w:szCs w:val="19"/>
        </w:rPr>
        <w:t xml:space="preserve">jupyter notebook</w:t>
      </w:r>
    </w:p>
    <w:p>
      <w:pPr>
        <w:pBdr>
          <w:left w:val="single" w:color="B8860B" w:sz="6" w:space="12"/>
        </w:pBdr>
        <w:spacing w:before="80" w:after="80"/>
        <w:ind w:left="360"/>
      </w:pPr>
      <w:r>
        <w:rPr>
          <w:rFonts w:ascii="Arial" w:cs="Arial" w:eastAsia="Arial" w:hAnsi="Arial"/>
          <w:color w:val="5C4400"/>
          <w:sz w:val="20"/>
          <w:szCs w:val="20"/>
        </w:rPr>
        <w:t xml:space="preserve">⚠  FastAPI (main.py, routes.py) and the Svelte frontend are never developed in notebooks. These must be run from the terminal as persistent processes.</w:t>
      </w:r>
    </w:p>
    <w:p>
      <w:pPr>
        <w:pStyle w:val="Heading2"/>
        <w:spacing w:before="280" w:after="120"/>
      </w:pPr>
      <w:r>
        <w:rPr>
          <w:rFonts w:ascii="Arial" w:cs="Arial" w:eastAsia="Arial" w:hAnsi="Arial"/>
          <w:b/>
          <w:bCs/>
          <w:color w:val="1A3A5C"/>
          <w:sz w:val="28"/>
          <w:szCs w:val="28"/>
        </w:rPr>
        <w:t xml:space="preserve">0.5  Node / Svelte Environment</w:t>
      </w:r>
    </w:p>
    <w:p>
      <w:pPr>
        <w:spacing w:before="60" w:after="100"/>
      </w:pPr>
      <w:r>
        <w:rPr>
          <w:rFonts w:ascii="Arial" w:cs="Arial" w:eastAsia="Arial" w:hAnsi="Arial"/>
          <w:sz w:val="22"/>
          <w:szCs w:val="22"/>
        </w:rPr>
        <w:t xml:space="preserve">The Svelte project will be initialized in Phase 3. For now, confirm Node.js is working:</w:t>
      </w:r>
    </w:p>
    <w:p>
      <w:pPr>
        <w:shd w:fill="F0F4F8" w:val="clear"/>
        <w:spacing w:before="40" w:after="40"/>
        <w:ind w:left="360" w:right="360"/>
      </w:pPr>
      <w:r>
        <w:rPr>
          <w:rFonts w:ascii="Courier New" w:cs="Courier New" w:eastAsia="Courier New" w:hAnsi="Courier New"/>
          <w:color w:val="1A1A1A"/>
          <w:sz w:val="19"/>
          <w:szCs w:val="19"/>
        </w:rPr>
        <w:t xml:space="preserve">node --version    # should be &gt;= 18</w:t>
      </w:r>
    </w:p>
    <w:p>
      <w:pPr>
        <w:shd w:fill="F0F4F8" w:val="clear"/>
        <w:spacing w:before="40" w:after="40"/>
        <w:ind w:left="360" w:right="360"/>
      </w:pPr>
      <w:r>
        <w:rPr>
          <w:rFonts w:ascii="Courier New" w:cs="Courier New" w:eastAsia="Courier New" w:hAnsi="Courier New"/>
          <w:color w:val="1A1A1A"/>
          <w:sz w:val="19"/>
          <w:szCs w:val="19"/>
        </w:rPr>
        <w:t xml:space="preserve">npm --version</w:t>
      </w:r>
    </w:p>
    <w:p>
      <w:pPr>
        <w:spacing w:before="60" w:after="100"/>
      </w:pPr>
      <w:r>
        <w:rPr>
          <w:rFonts w:ascii="Arial" w:cs="Arial" w:eastAsia="Arial" w:hAnsi="Arial"/>
          <w:sz w:val="22"/>
          <w:szCs w:val="22"/>
        </w:rPr>
        <w:t xml:space="preserve">No action needed here yet.</w:t>
      </w:r>
    </w:p>
    <w:p>
      <w:pPr>
        <w:pStyle w:val="Heading2"/>
        <w:spacing w:before="280" w:after="120"/>
      </w:pPr>
      <w:r>
        <w:rPr>
          <w:rFonts w:ascii="Arial" w:cs="Arial" w:eastAsia="Arial" w:hAnsi="Arial"/>
          <w:b/>
          <w:bCs/>
          <w:color w:val="1A3A5C"/>
          <w:sz w:val="28"/>
          <w:szCs w:val="28"/>
        </w:rPr>
        <w:t xml:space="preserve">0.6  Verification Checkpoint</w:t>
      </w:r>
    </w:p>
    <w:p>
      <w:pPr>
        <w:spacing w:before="60" w:after="100"/>
      </w:pPr>
      <w:r>
        <w:rPr>
          <w:rFonts w:ascii="Arial" w:cs="Arial" w:eastAsia="Arial" w:hAnsi="Arial"/>
          <w:sz w:val="22"/>
          <w:szCs w:val="22"/>
        </w:rPr>
        <w:t xml:space="preserve">Before moving to Phase 1, confirm the following:</w:t>
      </w:r>
    </w:p>
    <w:p>
      <w:pPr>
        <w:pStyle w:val="ListParagraph"/>
        <w:numPr>
          <w:ilvl w:val="0"/>
          <w:numId w:val="2"/>
        </w:numPr>
        <w:spacing w:before="50" w:after="50"/>
      </w:pPr>
      <w:r>
        <w:rPr>
          <w:rFonts w:ascii="Arial" w:cs="Arial" w:eastAsia="Arial" w:hAnsi="Arial"/>
          <w:sz w:val="22"/>
          <w:szCs w:val="22"/>
        </w:rPr>
        <w:t xml:space="preserve">asHDT/ folder exists with the full structure above</w:t>
      </w:r>
    </w:p>
    <w:p>
      <w:pPr>
        <w:pStyle w:val="ListParagraph"/>
        <w:numPr>
          <w:ilvl w:val="0"/>
          <w:numId w:val="2"/>
        </w:numPr>
        <w:spacing w:before="50" w:after="50"/>
      </w:pPr>
      <w:r>
        <w:rPr>
          <w:rFonts w:ascii="Arial" w:cs="Arial" w:eastAsia="Arial" w:hAnsi="Arial"/>
          <w:sz w:val="22"/>
          <w:szCs w:val="22"/>
        </w:rPr>
        <w:t xml:space="preserve">Git repository initialized, .gitignore in place, first commit made</w:t>
      </w:r>
    </w:p>
    <w:p>
      <w:pPr>
        <w:pStyle w:val="ListParagraph"/>
        <w:numPr>
          <w:ilvl w:val="0"/>
          <w:numId w:val="2"/>
        </w:numPr>
        <w:spacing w:before="50" w:after="50"/>
      </w:pPr>
      <w:r>
        <w:rPr>
          <w:rFonts w:ascii="Arial" w:cs="Arial" w:eastAsia="Arial" w:hAnsi="Arial"/>
          <w:sz w:val="22"/>
          <w:szCs w:val="22"/>
        </w:rPr>
        <w:t xml:space="preserve">conda environment asHDT active, all requirements installed (pip list to verify)</w:t>
      </w:r>
    </w:p>
    <w:p>
      <w:pPr>
        <w:pStyle w:val="ListParagraph"/>
        <w:numPr>
          <w:ilvl w:val="0"/>
          <w:numId w:val="2"/>
        </w:numPr>
        <w:spacing w:before="50" w:after="50"/>
      </w:pPr>
      <w:r>
        <w:rPr>
          <w:rFonts w:ascii="Arial" w:cs="Arial" w:eastAsia="Arial" w:hAnsi="Arial"/>
          <w:sz w:val="22"/>
          <w:szCs w:val="22"/>
        </w:rPr>
        <w:t xml:space="preserve">Jupyter notebook server starts successfully from project root</w:t>
      </w:r>
    </w:p>
    <w:p>
      <w:pPr>
        <w:pStyle w:val="ListParagraph"/>
        <w:numPr>
          <w:ilvl w:val="0"/>
          <w:numId w:val="2"/>
        </w:numPr>
        <w:spacing w:before="50" w:after="50"/>
      </w:pPr>
      <w:r>
        <w:rPr>
          <w:rFonts w:ascii="Arial" w:cs="Arial" w:eastAsia="Arial" w:hAnsi="Arial"/>
          <w:sz w:val="22"/>
          <w:szCs w:val="22"/>
        </w:rPr>
        <w:t xml:space="preserve">data/ is in .gitignore</w:t>
      </w:r>
    </w:p>
    <w:p>
      <w:pPr>
        <w:pStyle w:val="Heading1"/>
        <w:pageBreakBefore/>
        <w:spacing w:before="240" w:after="160"/>
      </w:pPr>
      <w:r>
        <w:rPr>
          <w:rFonts w:ascii="Arial" w:cs="Arial" w:eastAsia="Arial" w:hAnsi="Arial"/>
          <w:b/>
          <w:bCs/>
          <w:color w:val="1A3A5C"/>
          <w:sz w:val="36"/>
          <w:szCs w:val="36"/>
        </w:rPr>
        <w:t xml:space="preserve">Phase 1 — Synthetic Test Data</w:t>
      </w:r>
    </w:p>
    <w:p>
      <w:pPr>
        <w:pStyle w:val="Heading2"/>
        <w:spacing w:before="280" w:after="120"/>
      </w:pPr>
      <w:r>
        <w:rPr>
          <w:rFonts w:ascii="Arial" w:cs="Arial" w:eastAsia="Arial" w:hAnsi="Arial"/>
          <w:b/>
          <w:bCs/>
          <w:color w:val="1A3A5C"/>
          <w:sz w:val="28"/>
          <w:szCs w:val="28"/>
        </w:rPr>
        <w:t xml:space="preserve">1.1  Purpose</w:t>
      </w:r>
    </w:p>
    <w:p>
      <w:pPr>
        <w:spacing w:before="60" w:after="100"/>
      </w:pPr>
      <w:r>
        <w:rPr>
          <w:rFonts w:ascii="Arial" w:cs="Arial" w:eastAsia="Arial" w:hAnsi="Arial"/>
          <w:sz w:val="22"/>
          <w:szCs w:val="22"/>
        </w:rPr>
        <w:t xml:space="preserve">Before any backend code is written, we need data files that the system will read. This allows the archive reader and trajectory computer to be built and tested immediately, without waiting for real VTF data. The synthetic data should be physiologically plausible but does not need to be perfectly realistic — it just needs to cover enough variation to exercise all 27 trajectory states.</w:t>
      </w:r>
    </w:p>
    <w:p>
      <w:pPr>
        <w:spacing w:before="60" w:after="100"/>
      </w:pPr>
      <w:r>
        <w:rPr>
          <w:rFonts w:ascii="Arial" w:cs="Arial" w:eastAsia="Arial" w:hAnsi="Arial"/>
          <w:sz w:val="22"/>
          <w:szCs w:val="22"/>
        </w:rPr>
        <w:t xml:space="preserve">We will create data for one subject, one module, one marker. This is the minimum needed to produce a trajectory visualization.</w:t>
      </w:r>
    </w:p>
    <w:p>
      <w:pPr>
        <w:spacing w:before="120" w:after="0"/>
      </w:pPr>
    </w:p>
    <w:p>
      <w:pPr>
        <w:pStyle w:val="Heading2"/>
        <w:spacing w:before="280" w:after="120"/>
      </w:pPr>
      <w:r>
        <w:rPr>
          <w:rFonts w:ascii="Arial" w:cs="Arial" w:eastAsia="Arial" w:hAnsi="Arial"/>
          <w:b/>
          <w:bCs/>
          <w:color w:val="1A3A5C"/>
          <w:sz w:val="28"/>
          <w:szCs w:val="28"/>
        </w:rPr>
        <w:t xml:space="preserve">1.2  Subject and Marker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69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subject_id</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subject_001</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module_id</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vtf_stress_test</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marker_id</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vo2max</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unit</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ml/kg/min</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volatility_class</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short_term</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healthy_min (test)</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45.0</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healthy_max (test)</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60.0</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vulnerability_margin_pct (test)</w:t>
            </w:r>
          </w:p>
        </w:tc>
        <w:tc>
          <w:tcPr>
            <w:tcW w:type="dxa" w:w="696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10.0  →  margin = 1.5 units each side</w:t>
            </w:r>
          </w:p>
        </w:tc>
      </w:tr>
    </w:tbl>
    <w:p>
      <w:pPr>
        <w:spacing w:before="120" w:after="0"/>
      </w:pPr>
    </w:p>
    <w:p>
      <w:pPr>
        <w:pStyle w:val="Heading2"/>
        <w:spacing w:before="280" w:after="120"/>
      </w:pPr>
      <w:r>
        <w:rPr>
          <w:rFonts w:ascii="Arial" w:cs="Arial" w:eastAsia="Arial" w:hAnsi="Arial"/>
          <w:b/>
          <w:bCs/>
          <w:color w:val="1A3A5C"/>
          <w:sz w:val="28"/>
          <w:szCs w:val="28"/>
        </w:rPr>
        <w:t xml:space="preserve">1.3  File Location</w:t>
      </w:r>
    </w:p>
    <w:p>
      <w:pPr>
        <w:spacing w:before="60" w:after="100"/>
      </w:pPr>
      <w:r>
        <w:rPr>
          <w:rFonts w:ascii="Arial" w:cs="Arial" w:eastAsia="Arial" w:hAnsi="Arial"/>
          <w:sz w:val="22"/>
          <w:szCs w:val="22"/>
        </w:rPr>
        <w:t xml:space="preserve">Each data point is a separate JSON file. The folder path encodes the subject, module, and marker identity:</w:t>
      </w:r>
    </w:p>
    <w:p>
      <w:pPr>
        <w:shd w:fill="F0F4F8" w:val="clear"/>
        <w:spacing w:before="40" w:after="40"/>
        <w:ind w:left="360" w:right="360"/>
      </w:pPr>
      <w:r>
        <w:rPr>
          <w:rFonts w:ascii="Courier New" w:cs="Courier New" w:eastAsia="Courier New" w:hAnsi="Courier New"/>
          <w:color w:val="1A1A1A"/>
          <w:sz w:val="19"/>
          <w:szCs w:val="19"/>
        </w:rPr>
        <w:t xml:space="preserve">data/archive/subject_001/vtf_stress_test/vo2max/{timestamp}.json</w:t>
      </w:r>
    </w:p>
    <w:p>
      <w:pPr>
        <w:spacing w:before="60" w:after="100"/>
      </w:pPr>
      <w:r>
        <w:rPr>
          <w:rFonts w:ascii="Arial" w:cs="Arial" w:eastAsia="Arial" w:hAnsi="Arial"/>
          <w:sz w:val="22"/>
          <w:szCs w:val="22"/>
        </w:rPr>
        <w:t xml:space="preserve">The timestamp in the filename should be ISO 8601 format with colons replaced by hyphens for Windows filesystem compatibility:</w:t>
      </w:r>
    </w:p>
    <w:p>
      <w:pPr>
        <w:shd w:fill="F0F4F8" w:val="clear"/>
        <w:spacing w:before="40" w:after="40"/>
        <w:ind w:left="360" w:right="360"/>
      </w:pPr>
      <w:r>
        <w:rPr>
          <w:rFonts w:ascii="Courier New" w:cs="Courier New" w:eastAsia="Courier New" w:hAnsi="Courier New"/>
          <w:color w:val="1A1A1A"/>
          <w:sz w:val="19"/>
          <w:szCs w:val="19"/>
        </w:rPr>
        <w:t xml:space="preserve">2026-01-05T08-00-00Z.json</w:t>
      </w:r>
    </w:p>
    <w:p>
      <w:pPr>
        <w:pStyle w:val="Heading2"/>
        <w:spacing w:before="280" w:after="120"/>
      </w:pPr>
      <w:r>
        <w:rPr>
          <w:rFonts w:ascii="Arial" w:cs="Arial" w:eastAsia="Arial" w:hAnsi="Arial"/>
          <w:b/>
          <w:bCs/>
          <w:color w:val="1A3A5C"/>
          <w:sz w:val="28"/>
          <w:szCs w:val="28"/>
        </w:rPr>
        <w:t xml:space="preserve">1.4  Data Point JSON Schema</w:t>
      </w:r>
    </w:p>
    <w:p>
      <w:pPr>
        <w:spacing w:before="60" w:after="100"/>
      </w:pPr>
      <w:r>
        <w:rPr>
          <w:rFonts w:ascii="Arial" w:cs="Arial" w:eastAsia="Arial" w:hAnsi="Arial"/>
          <w:sz w:val="22"/>
          <w:szCs w:val="22"/>
        </w:rPr>
        <w:t xml:space="preserve">Every JSON file in the archive must conform to this structure exactly. The ingestion layer will validate against this schema when it is built in Phase 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Field</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schema_version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Always "1.0" for PoC. Enables future migration.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module_id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Must match a registered module in module_registry.json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marker_id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Must match a marker declared by the module above</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subject_id</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Identifier for the subject this reading belongs to</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timestamp</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ISO 8601 UTC datetime: "2026-01-05T08:00:00Z"</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value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number</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The measured value in the declared unit</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unit</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string</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Must match unit declared in module_registry.json</w:t>
            </w:r>
          </w:p>
        </w:tc>
      </w:tr>
      <w:tr>
        <w:tc>
          <w:tcPr>
            <w:tcW w:type="dxa" w:w="2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data_quality</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enum</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One of: "good", "degraded", "bad"</w:t>
            </w:r>
          </w:p>
        </w:tc>
      </w:tr>
    </w:tbl>
    <w:p>
      <w:pPr>
        <w:spacing w:before="120" w:after="0"/>
      </w:pPr>
    </w:p>
    <w:p>
      <w:pPr>
        <w:spacing w:before="60" w:after="100"/>
      </w:pPr>
      <w:r>
        <w:rPr>
          <w:rFonts w:ascii="Arial" w:cs="Arial" w:eastAsia="Arial" w:hAnsi="Arial"/>
          <w:sz w:val="22"/>
          <w:szCs w:val="22"/>
        </w:rPr>
        <w:t xml:space="preserve">Example of a correctly formatted data point file:</w:t>
      </w:r>
    </w:p>
    <w:p>
      <w:pPr>
        <w:shd w:fill="F0F4F8" w:val="clear"/>
        <w:spacing w:before="40" w:after="40"/>
        <w:ind w:left="360" w:right="360"/>
      </w:pPr>
      <w:r>
        <w:rPr>
          <w:rFonts w:ascii="Courier New" w:cs="Courier New" w:eastAsia="Courier New" w:hAnsi="Courier New"/>
          <w:color w:val="1A1A1A"/>
          <w:sz w:val="19"/>
          <w:szCs w:val="19"/>
        </w:rPr>
        <w:t xml:space="preserve">{</w:t>
      </w:r>
    </w:p>
    <w:p>
      <w:pPr>
        <w:shd w:fill="F0F4F8" w:val="clear"/>
        <w:spacing w:before="40" w:after="40"/>
        <w:ind w:left="360" w:right="360"/>
      </w:pPr>
      <w:r>
        <w:rPr>
          <w:rFonts w:ascii="Courier New" w:cs="Courier New" w:eastAsia="Courier New" w:hAnsi="Courier New"/>
          <w:color w:val="1A1A1A"/>
          <w:sz w:val="19"/>
          <w:szCs w:val="19"/>
        </w:rPr>
        <w:t xml:space="preserve">  "schema_version": "1.0",</w:t>
      </w:r>
    </w:p>
    <w:p>
      <w:pPr>
        <w:shd w:fill="F0F4F8" w:val="clear"/>
        <w:spacing w:before="40" w:after="40"/>
        <w:ind w:left="360" w:right="360"/>
      </w:pPr>
      <w:r>
        <w:rPr>
          <w:rFonts w:ascii="Courier New" w:cs="Courier New" w:eastAsia="Courier New" w:hAnsi="Courier New"/>
          <w:color w:val="1A1A1A"/>
          <w:sz w:val="19"/>
          <w:szCs w:val="19"/>
        </w:rPr>
        <w:t xml:space="preserve">  "module_id": "vtf_stress_test",</w:t>
      </w:r>
    </w:p>
    <w:p>
      <w:pPr>
        <w:shd w:fill="F0F4F8" w:val="clear"/>
        <w:spacing w:before="40" w:after="40"/>
        <w:ind w:left="360" w:right="360"/>
      </w:pPr>
      <w:r>
        <w:rPr>
          <w:rFonts w:ascii="Courier New" w:cs="Courier New" w:eastAsia="Courier New" w:hAnsi="Courier New"/>
          <w:color w:val="1A1A1A"/>
          <w:sz w:val="19"/>
          <w:szCs w:val="19"/>
        </w:rPr>
        <w:t xml:space="preserve">  "marker_id": "vo2max",</w:t>
      </w:r>
    </w:p>
    <w:p>
      <w:pPr>
        <w:shd w:fill="F0F4F8" w:val="clear"/>
        <w:spacing w:before="40" w:after="40"/>
        <w:ind w:left="360" w:right="360"/>
      </w:pPr>
      <w:r>
        <w:rPr>
          <w:rFonts w:ascii="Courier New" w:cs="Courier New" w:eastAsia="Courier New" w:hAnsi="Courier New"/>
          <w:color w:val="1A1A1A"/>
          <w:sz w:val="19"/>
          <w:szCs w:val="19"/>
        </w:rPr>
        <w:t xml:space="preserve">  "subject_id": "subject_001",</w:t>
      </w:r>
    </w:p>
    <w:p>
      <w:pPr>
        <w:shd w:fill="F0F4F8" w:val="clear"/>
        <w:spacing w:before="40" w:after="40"/>
        <w:ind w:left="360" w:right="360"/>
      </w:pPr>
      <w:r>
        <w:rPr>
          <w:rFonts w:ascii="Courier New" w:cs="Courier New" w:eastAsia="Courier New" w:hAnsi="Courier New"/>
          <w:color w:val="1A1A1A"/>
          <w:sz w:val="19"/>
          <w:szCs w:val="19"/>
        </w:rPr>
        <w:t xml:space="preserve">  "timestamp": "2026-01-05T08:00:00Z",</w:t>
      </w:r>
    </w:p>
    <w:p>
      <w:pPr>
        <w:shd w:fill="F0F4F8" w:val="clear"/>
        <w:spacing w:before="40" w:after="40"/>
        <w:ind w:left="360" w:right="360"/>
      </w:pPr>
      <w:r>
        <w:rPr>
          <w:rFonts w:ascii="Courier New" w:cs="Courier New" w:eastAsia="Courier New" w:hAnsi="Courier New"/>
          <w:color w:val="1A1A1A"/>
          <w:sz w:val="19"/>
          <w:szCs w:val="19"/>
        </w:rPr>
        <w:t xml:space="preserve">  "value": 52.3,</w:t>
      </w:r>
    </w:p>
    <w:p>
      <w:pPr>
        <w:shd w:fill="F0F4F8" w:val="clear"/>
        <w:spacing w:before="40" w:after="40"/>
        <w:ind w:left="360" w:right="360"/>
      </w:pPr>
      <w:r>
        <w:rPr>
          <w:rFonts w:ascii="Courier New" w:cs="Courier New" w:eastAsia="Courier New" w:hAnsi="Courier New"/>
          <w:color w:val="1A1A1A"/>
          <w:sz w:val="19"/>
          <w:szCs w:val="19"/>
        </w:rPr>
        <w:t xml:space="preserve">  "unit": "ml/kg/min",</w:t>
      </w:r>
    </w:p>
    <w:p>
      <w:pPr>
        <w:shd w:fill="F0F4F8" w:val="clear"/>
        <w:spacing w:before="40" w:after="40"/>
        <w:ind w:left="360" w:right="360"/>
      </w:pPr>
      <w:r>
        <w:rPr>
          <w:rFonts w:ascii="Courier New" w:cs="Courier New" w:eastAsia="Courier New" w:hAnsi="Courier New"/>
          <w:color w:val="1A1A1A"/>
          <w:sz w:val="19"/>
          <w:szCs w:val="19"/>
        </w:rPr>
        <w:t xml:space="preserve">  "data_quality": "good"</w:t>
      </w:r>
    </w:p>
    <w:p>
      <w:pPr>
        <w:shd w:fill="F0F4F8" w:val="clear"/>
        <w:spacing w:before="40" w:after="40"/>
        <w:ind w:left="360" w:right="360"/>
      </w:pPr>
      <w:r>
        <w:rPr>
          <w:rFonts w:ascii="Courier New" w:cs="Courier New" w:eastAsia="Courier New" w:hAnsi="Courier New"/>
          <w:color w:val="1A1A1A"/>
          <w:sz w:val="19"/>
          <w:szCs w:val="19"/>
        </w:rPr>
        <w:t xml:space="preserve">}</w:t>
      </w:r>
    </w:p>
    <w:p>
      <w:pPr>
        <w:spacing w:before="120" w:after="0"/>
      </w:pPr>
    </w:p>
    <w:p>
      <w:pPr>
        <w:pStyle w:val="Heading2"/>
        <w:spacing w:before="280" w:after="120"/>
      </w:pPr>
      <w:r>
        <w:rPr>
          <w:rFonts w:ascii="Arial" w:cs="Arial" w:eastAsia="Arial" w:hAnsi="Arial"/>
          <w:b/>
          <w:bCs/>
          <w:color w:val="1A3A5C"/>
          <w:sz w:val="28"/>
          <w:szCs w:val="28"/>
        </w:rPr>
        <w:t xml:space="preserve">1.5  Synthetic Data Points to Create</w:t>
      </w:r>
    </w:p>
    <w:p>
      <w:pPr>
        <w:spacing w:before="60" w:after="100"/>
      </w:pPr>
      <w:r>
        <w:rPr>
          <w:rFonts w:ascii="Arial" w:cs="Arial" w:eastAsia="Arial" w:hAnsi="Arial"/>
          <w:sz w:val="22"/>
          <w:szCs w:val="22"/>
        </w:rPr>
        <w:t xml:space="preserve">Create the following 12 data point files. The values are designed to produce a trajectory that starts in non-pathology, passes through vulnerability, enters pathology, then partially recovers — exercising a wide range of trajectory states and making the visualization meaningful from the first run.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800"/>
        <w:gridCol w:w="2960"/>
      </w:tblGrid>
      <w:tr>
        <w:tc>
          <w:tcPr>
            <w:tcW w:type="dxa" w:w="3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Filename (in vo2max/)</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value</w:t>
            </w:r>
          </w:p>
        </w:tc>
        <w:tc>
          <w:tcPr>
            <w:tcW w:type="dxa" w:w="18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data_quality</w:t>
            </w:r>
          </w:p>
        </w:tc>
        <w:tc>
          <w:tcPr>
            <w:tcW w:type="dxa" w:w="29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Expected zone</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2026-01-05T08-00-00Z.json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55.1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2026-01-12T08-00-00Z.json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53.8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2026-01-19T08-00-00Z.json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51.2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2026-01-26T08-00-00Z.json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49.0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2026-02-02T08-00-00Z.json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47.2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Vulnerability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2026-02-09T08-00-00Z.json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46.1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Vulnerability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2026-02-16T08-00-00Z.json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44.3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degraded</w:t>
            </w:r>
          </w:p>
        </w:tc>
        <w:tc>
          <w:tcPr>
            <w:tcW w:type="dxa" w:w="2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2026-02-23T08-00-00Z.json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42.8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degraded</w:t>
            </w:r>
          </w:p>
        </w:tc>
        <w:tc>
          <w:tcPr>
            <w:tcW w:type="dxa" w:w="2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2026-03-02T08-00-00Z.json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bad</w:t>
            </w:r>
          </w:p>
        </w:tc>
        <w:tc>
          <w:tcPr>
            <w:tcW w:type="dxa" w:w="2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2026-03-09T08-00-00Z.json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43.1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Pathology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2026-03-16T08-00-00Z.json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45.8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Vulnerability</w:t>
            </w:r>
          </w:p>
        </w:tc>
      </w:tr>
      <w:tr>
        <w:tc>
          <w:tcPr>
            <w:tcW w:type="dxa" w:w="30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2026-03-23T08-00-00Z.json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48.4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good</w:t>
            </w:r>
          </w:p>
        </w:tc>
        <w:tc>
          <w:tcPr>
            <w:tcW w:type="dxa" w:w="2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Non-pathology</w:t>
            </w:r>
          </w:p>
        </w:tc>
      </w:tr>
    </w:tbl>
    <w:p>
      <w:pPr>
        <w:spacing w:before="120" w:after="0"/>
      </w:pPr>
    </w:p>
    <w:p>
      <w:pPr>
        <w:pStyle w:val="Heading2"/>
        <w:spacing w:before="280" w:after="120"/>
      </w:pPr>
      <w:r>
        <w:rPr>
          <w:rFonts w:ascii="Arial" w:cs="Arial" w:eastAsia="Arial" w:hAnsi="Arial"/>
          <w:b/>
          <w:bCs/>
          <w:color w:val="1A3A5C"/>
          <w:sz w:val="28"/>
          <w:szCs w:val="28"/>
        </w:rPr>
        <w:t xml:space="preserve">1.6  Index File</w:t>
      </w:r>
    </w:p>
    <w:p>
      <w:pPr>
        <w:spacing w:before="60" w:after="100"/>
      </w:pPr>
      <w:r>
        <w:rPr>
          <w:rFonts w:ascii="Arial" w:cs="Arial" w:eastAsia="Arial" w:hAnsi="Arial"/>
          <w:sz w:val="22"/>
          <w:szCs w:val="22"/>
        </w:rPr>
        <w:t xml:space="preserve">Alongside the data point files, create an index file at:</w:t>
      </w:r>
    </w:p>
    <w:p>
      <w:pPr>
        <w:shd w:fill="F0F4F8" w:val="clear"/>
        <w:spacing w:before="40" w:after="40"/>
        <w:ind w:left="360" w:right="360"/>
      </w:pPr>
      <w:r>
        <w:rPr>
          <w:rFonts w:ascii="Courier New" w:cs="Courier New" w:eastAsia="Courier New" w:hAnsi="Courier New"/>
          <w:color w:val="1A1A1A"/>
          <w:sz w:val="19"/>
          <w:szCs w:val="19"/>
        </w:rPr>
        <w:t xml:space="preserve">data/archive/subject_001/vtf_stress_test/vo2max/index.json</w:t>
      </w:r>
    </w:p>
    <w:p>
      <w:pPr>
        <w:spacing w:before="60" w:after="100"/>
      </w:pPr>
      <w:r>
        <w:rPr>
          <w:rFonts w:ascii="Arial" w:cs="Arial" w:eastAsia="Arial" w:hAnsi="Arial"/>
          <w:sz w:val="22"/>
          <w:szCs w:val="22"/>
        </w:rPr>
        <w:t xml:space="preserve">This file contains a time-ordered list of all data point filenames for this marker. The archive reader uses this to perform fast time-range queries without scanning all files. You must update this file manually whenever you add a new data point in the PoC. In a later version, the ingestion layer will maintain it automatically.</w:t>
      </w:r>
    </w:p>
    <w:p>
      <w:pPr>
        <w:shd w:fill="F0F4F8" w:val="clear"/>
        <w:spacing w:before="40" w:after="40"/>
        <w:ind w:left="360" w:right="360"/>
      </w:pPr>
      <w:r>
        <w:rPr>
          <w:rFonts w:ascii="Courier New" w:cs="Courier New" w:eastAsia="Courier New" w:hAnsi="Courier New"/>
          <w:color w:val="1A1A1A"/>
          <w:sz w:val="19"/>
          <w:szCs w:val="19"/>
        </w:rPr>
        <w:t xml:space="preserve">{</w:t>
      </w:r>
    </w:p>
    <w:p>
      <w:pPr>
        <w:shd w:fill="F0F4F8" w:val="clear"/>
        <w:spacing w:before="40" w:after="40"/>
        <w:ind w:left="360" w:right="360"/>
      </w:pPr>
      <w:r>
        <w:rPr>
          <w:rFonts w:ascii="Courier New" w:cs="Courier New" w:eastAsia="Courier New" w:hAnsi="Courier New"/>
          <w:color w:val="1A1A1A"/>
          <w:sz w:val="19"/>
          <w:szCs w:val="19"/>
        </w:rPr>
        <w:t xml:space="preserve">  "subject_id": "subject_001",</w:t>
      </w:r>
    </w:p>
    <w:p>
      <w:pPr>
        <w:shd w:fill="F0F4F8" w:val="clear"/>
        <w:spacing w:before="40" w:after="40"/>
        <w:ind w:left="360" w:right="360"/>
      </w:pPr>
      <w:r>
        <w:rPr>
          <w:rFonts w:ascii="Courier New" w:cs="Courier New" w:eastAsia="Courier New" w:hAnsi="Courier New"/>
          <w:color w:val="1A1A1A"/>
          <w:sz w:val="19"/>
          <w:szCs w:val="19"/>
        </w:rPr>
        <w:t xml:space="preserve">  "module_id": "vtf_stress_test",</w:t>
      </w:r>
    </w:p>
    <w:p>
      <w:pPr>
        <w:shd w:fill="F0F4F8" w:val="clear"/>
        <w:spacing w:before="40" w:after="40"/>
        <w:ind w:left="360" w:right="360"/>
      </w:pPr>
      <w:r>
        <w:rPr>
          <w:rFonts w:ascii="Courier New" w:cs="Courier New" w:eastAsia="Courier New" w:hAnsi="Courier New"/>
          <w:color w:val="1A1A1A"/>
          <w:sz w:val="19"/>
          <w:szCs w:val="19"/>
        </w:rPr>
        <w:t xml:space="preserve">  "marker_id": "vo2max",</w:t>
      </w:r>
    </w:p>
    <w:p>
      <w:pPr>
        <w:shd w:fill="F0F4F8" w:val="clear"/>
        <w:spacing w:before="40" w:after="40"/>
        <w:ind w:left="360" w:right="360"/>
      </w:pPr>
      <w:r>
        <w:rPr>
          <w:rFonts w:ascii="Courier New" w:cs="Courier New" w:eastAsia="Courier New" w:hAnsi="Courier New"/>
          <w:color w:val="1A1A1A"/>
          <w:sz w:val="19"/>
          <w:szCs w:val="19"/>
        </w:rPr>
        <w:t xml:space="preserve">  "unit": "ml/kg/min",</w:t>
      </w:r>
    </w:p>
    <w:p>
      <w:pPr>
        <w:shd w:fill="F0F4F8" w:val="clear"/>
        <w:spacing w:before="40" w:after="40"/>
        <w:ind w:left="360" w:right="360"/>
      </w:pPr>
      <w:r>
        <w:rPr>
          <w:rFonts w:ascii="Courier New" w:cs="Courier New" w:eastAsia="Courier New" w:hAnsi="Courier New"/>
          <w:color w:val="1A1A1A"/>
          <w:sz w:val="19"/>
          <w:szCs w:val="19"/>
        </w:rPr>
        <w:t xml:space="preserve">  "entries": [</w:t>
      </w:r>
    </w:p>
    <w:p>
      <w:pPr>
        <w:shd w:fill="F0F4F8" w:val="clear"/>
        <w:spacing w:before="40" w:after="40"/>
        <w:ind w:left="360" w:right="360"/>
      </w:pPr>
      <w:r>
        <w:rPr>
          <w:rFonts w:ascii="Courier New" w:cs="Courier New" w:eastAsia="Courier New" w:hAnsi="Courier New"/>
          <w:color w:val="1A1A1A"/>
          <w:sz w:val="19"/>
          <w:szCs w:val="19"/>
        </w:rPr>
        <w:t xml:space="preserve">    { "timestamp": "2026-01-05T08:00:00Z", "file": "2026-01-05T08-00-00Z.json"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"2026-01-12T08:00:00Z", "file": "2026-01-12T08-00-00Z.json"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"2026-01-19T08:00:00Z", "file": "2026-01-19T08-00-00Z.json"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"2026-01-26T08:00:00Z", "file": "2026-01-26T08-00-00Z.json"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"2026-02-02T08:00:00Z", "file": "2026-02-02T08-00-00Z.json"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"2026-02-09T08:00:00Z", "file": "2026-02-09T08-00-00Z.json"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"2026-02-16T08:00:00Z", "file": "2026-02-16T08-00-00Z.json"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"2026-02-23T08:00:00Z", "file": "2026-02-23T08-00-00Z.json"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"2026-03-02T08:00:00Z", "file": "2026-03-02T08-00-00Z.json"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"2026-03-09T08:00:00Z", "file": "2026-03-09T08-00-00Z.json"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"2026-03-16T08:00:00Z", "file": "2026-03-16T08-00-00Z.json" },</w:t>
      </w:r>
    </w:p>
    <w:p>
      <w:pPr>
        <w:shd w:fill="F0F4F8" w:val="clear"/>
        <w:spacing w:before="40" w:after="40"/>
        <w:ind w:left="360" w:right="360"/>
      </w:pPr>
      <w:r>
        <w:rPr>
          <w:rFonts w:ascii="Courier New" w:cs="Courier New" w:eastAsia="Courier New" w:hAnsi="Courier New"/>
          <w:color w:val="1A1A1A"/>
          <w:sz w:val="19"/>
          <w:szCs w:val="19"/>
        </w:rPr>
        <w:t xml:space="preserve">    { "timestamp": "2026-03-23T08:00:00Z", "file": "2026-03-23T08-00-00Z.json"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w:t>
      </w:r>
    </w:p>
    <w:p>
      <w:pPr>
        <w:pStyle w:val="Heading2"/>
        <w:spacing w:before="280" w:after="120"/>
      </w:pPr>
      <w:r>
        <w:rPr>
          <w:rFonts w:ascii="Arial" w:cs="Arial" w:eastAsia="Arial" w:hAnsi="Arial"/>
          <w:b/>
          <w:bCs/>
          <w:color w:val="1A3A5C"/>
          <w:sz w:val="28"/>
          <w:szCs w:val="28"/>
        </w:rPr>
        <w:t xml:space="preserve">1.7  Verification Checkpoint</w:t>
      </w:r>
    </w:p>
    <w:p>
      <w:pPr>
        <w:spacing w:before="60" w:after="100"/>
      </w:pPr>
      <w:r>
        <w:rPr>
          <w:rFonts w:ascii="Arial" w:cs="Arial" w:eastAsia="Arial" w:hAnsi="Arial"/>
          <w:sz w:val="22"/>
          <w:szCs w:val="22"/>
        </w:rPr>
        <w:t xml:space="preserve">Before moving to Phase 2, confirm:</w:t>
      </w:r>
    </w:p>
    <w:p>
      <w:pPr>
        <w:pStyle w:val="ListParagraph"/>
        <w:numPr>
          <w:ilvl w:val="0"/>
          <w:numId w:val="2"/>
        </w:numPr>
        <w:spacing w:before="50" w:after="50"/>
      </w:pPr>
      <w:r>
        <w:rPr>
          <w:rFonts w:ascii="Arial" w:cs="Arial" w:eastAsia="Arial" w:hAnsi="Arial"/>
          <w:sz w:val="22"/>
          <w:szCs w:val="22"/>
        </w:rPr>
        <w:t xml:space="preserve">12 individual data point JSON files exist in data/archive/subject_001/vtf_stress_test/vo2max/</w:t>
      </w:r>
    </w:p>
    <w:p>
      <w:pPr>
        <w:pStyle w:val="ListParagraph"/>
        <w:numPr>
          <w:ilvl w:val="0"/>
          <w:numId w:val="2"/>
        </w:numPr>
        <w:spacing w:before="50" w:after="50"/>
      </w:pPr>
      <w:r>
        <w:rPr>
          <w:rFonts w:ascii="Arial" w:cs="Arial" w:eastAsia="Arial" w:hAnsi="Arial"/>
          <w:sz w:val="22"/>
          <w:szCs w:val="22"/>
        </w:rPr>
        <w:t xml:space="preserve">index.json exists in the same folder with 12 entries in chronological order</w:t>
      </w:r>
    </w:p>
    <w:p>
      <w:pPr>
        <w:pStyle w:val="ListParagraph"/>
        <w:numPr>
          <w:ilvl w:val="0"/>
          <w:numId w:val="2"/>
        </w:numPr>
        <w:spacing w:before="50" w:after="50"/>
      </w:pPr>
      <w:r>
        <w:rPr>
          <w:rFonts w:ascii="Arial" w:cs="Arial" w:eastAsia="Arial" w:hAnsi="Arial"/>
          <w:sz w:val="22"/>
          <w:szCs w:val="22"/>
        </w:rPr>
        <w:t xml:space="preserve">Each JSON file passes a manual read — open it and confirm the structure matches the schema in 1.4</w:t>
      </w:r>
    </w:p>
    <w:p>
      <w:pPr>
        <w:pStyle w:val="Heading1"/>
        <w:pageBreakBefore/>
        <w:spacing w:before="240" w:after="160"/>
      </w:pPr>
      <w:r>
        <w:rPr>
          <w:rFonts w:ascii="Arial" w:cs="Arial" w:eastAsia="Arial" w:hAnsi="Arial"/>
          <w:b/>
          <w:bCs/>
          <w:color w:val="1A3A5C"/>
          <w:sz w:val="36"/>
          <w:szCs w:val="36"/>
        </w:rPr>
        <w:t xml:space="preserve">Phase 2 — Backend Core</w:t>
      </w:r>
    </w:p>
    <w:p>
      <w:pPr>
        <w:pStyle w:val="Heading2"/>
        <w:spacing w:before="280" w:after="120"/>
      </w:pPr>
      <w:r>
        <w:rPr>
          <w:rFonts w:ascii="Arial" w:cs="Arial" w:eastAsia="Arial" w:hAnsi="Arial"/>
          <w:b/>
          <w:bCs/>
          <w:color w:val="1A3A5C"/>
          <w:sz w:val="28"/>
          <w:szCs w:val="28"/>
        </w:rPr>
        <w:t xml:space="preserve">2.1  Overview</w:t>
      </w:r>
    </w:p>
    <w:p>
      <w:pPr>
        <w:spacing w:before="60" w:after="100"/>
      </w:pPr>
      <w:r>
        <w:rPr>
          <w:rFonts w:ascii="Arial" w:cs="Arial" w:eastAsia="Arial" w:hAnsi="Arial"/>
          <w:sz w:val="22"/>
          <w:szCs w:val="22"/>
        </w:rPr>
        <w:t xml:space="preserve">The backend is a FastAPI application. It has four internal modules (ingestion, state_store, analysis, output) and one API layer that exposes endpoints to the frontend. For the PoC thin slice, the build order within the backend is:</w:t>
      </w:r>
    </w:p>
    <w:p>
      <w:pPr>
        <w:pStyle w:val="ListParagraph"/>
        <w:numPr>
          <w:ilvl w:val="0"/>
          <w:numId w:val="2"/>
        </w:numPr>
        <w:spacing w:before="50" w:after="50"/>
      </w:pPr>
      <w:r>
        <w:rPr>
          <w:rFonts w:ascii="Arial" w:cs="Arial" w:eastAsia="Arial" w:hAnsi="Arial"/>
          <w:b/>
          <w:bCs/>
          <w:color w:val="2C6496"/>
          <w:sz w:val="22"/>
          <w:szCs w:val="22"/>
        </w:rPr>
        <w:t xml:space="preserve">2.2  </w:t>
      </w:r>
      <w:r>
        <w:rPr>
          <w:rFonts w:ascii="Arial" w:cs="Arial" w:eastAsia="Arial" w:hAnsi="Arial"/>
          <w:sz w:val="22"/>
          <w:szCs w:val="22"/>
        </w:rPr>
        <w:t xml:space="preserve">Module Registry loader — reads module_registry.json into memory at startup</w:t>
      </w:r>
    </w:p>
    <w:p>
      <w:pPr>
        <w:pStyle w:val="ListParagraph"/>
        <w:numPr>
          <w:ilvl w:val="0"/>
          <w:numId w:val="2"/>
        </w:numPr>
        <w:spacing w:before="50" w:after="50"/>
      </w:pPr>
      <w:r>
        <w:rPr>
          <w:rFonts w:ascii="Arial" w:cs="Arial" w:eastAsia="Arial" w:hAnsi="Arial"/>
          <w:b/>
          <w:bCs/>
          <w:color w:val="2C6496"/>
          <w:sz w:val="22"/>
          <w:szCs w:val="22"/>
        </w:rPr>
        <w:t xml:space="preserve">2.3  </w:t>
      </w:r>
      <w:r>
        <w:rPr>
          <w:rFonts w:ascii="Arial" w:cs="Arial" w:eastAsia="Arial" w:hAnsi="Arial"/>
          <w:sz w:val="22"/>
          <w:szCs w:val="22"/>
        </w:rPr>
        <w:t xml:space="preserve">SQLite database setup — creates the database schema on first run</w:t>
      </w:r>
    </w:p>
    <w:p>
      <w:pPr>
        <w:pStyle w:val="ListParagraph"/>
        <w:numPr>
          <w:ilvl w:val="0"/>
          <w:numId w:val="2"/>
        </w:numPr>
        <w:spacing w:before="50" w:after="50"/>
      </w:pPr>
      <w:r>
        <w:rPr>
          <w:rFonts w:ascii="Arial" w:cs="Arial" w:eastAsia="Arial" w:hAnsi="Arial"/>
          <w:b/>
          <w:bCs/>
          <w:color w:val="2C6496"/>
          <w:sz w:val="22"/>
          <w:szCs w:val="22"/>
        </w:rPr>
        <w:t xml:space="preserve">2.4  </w:t>
      </w:r>
      <w:r>
        <w:rPr>
          <w:rFonts w:ascii="Arial" w:cs="Arial" w:eastAsia="Arial" w:hAnsi="Arial"/>
          <w:sz w:val="22"/>
          <w:szCs w:val="22"/>
        </w:rPr>
        <w:t xml:space="preserve">Archive Reader — reads JSON files from the data/archive/ hierarchy</w:t>
      </w:r>
    </w:p>
    <w:p>
      <w:pPr>
        <w:pStyle w:val="ListParagraph"/>
        <w:numPr>
          <w:ilvl w:val="0"/>
          <w:numId w:val="2"/>
        </w:numPr>
        <w:spacing w:before="50" w:after="50"/>
      </w:pPr>
      <w:r>
        <w:rPr>
          <w:rFonts w:ascii="Arial" w:cs="Arial" w:eastAsia="Arial" w:hAnsi="Arial"/>
          <w:b/>
          <w:bCs/>
          <w:color w:val="2C6496"/>
          <w:sz w:val="22"/>
          <w:szCs w:val="22"/>
        </w:rPr>
        <w:t xml:space="preserve">2.5  </w:t>
      </w:r>
      <w:r>
        <w:rPr>
          <w:rFonts w:ascii="Arial" w:cs="Arial" w:eastAsia="Arial" w:hAnsi="Arial"/>
          <w:sz w:val="22"/>
          <w:szCs w:val="22"/>
        </w:rPr>
        <w:t xml:space="preserve">Trajectory Computer — the analytical core, fully self-contained</w:t>
      </w:r>
    </w:p>
    <w:p>
      <w:pPr>
        <w:pStyle w:val="ListParagraph"/>
        <w:numPr>
          <w:ilvl w:val="0"/>
          <w:numId w:val="2"/>
        </w:numPr>
        <w:spacing w:before="50" w:after="50"/>
      </w:pPr>
      <w:r>
        <w:rPr>
          <w:rFonts w:ascii="Arial" w:cs="Arial" w:eastAsia="Arial" w:hAnsi="Arial"/>
          <w:b/>
          <w:bCs/>
          <w:color w:val="2C6496"/>
          <w:sz w:val="22"/>
          <w:szCs w:val="22"/>
        </w:rPr>
        <w:t xml:space="preserve">2.6  </w:t>
      </w:r>
      <w:r>
        <w:rPr>
          <w:rFonts w:ascii="Arial" w:cs="Arial" w:eastAsia="Arial" w:hAnsi="Arial"/>
          <w:sz w:val="22"/>
          <w:szCs w:val="22"/>
        </w:rPr>
        <w:t xml:space="preserve">FastAPI app and routes — exposes the above as HTTP endpoints</w:t>
      </w:r>
    </w:p>
    <w:p>
      <w:pPr>
        <w:spacing w:before="120" w:after="0"/>
      </w:pPr>
    </w:p>
    <w:p>
      <w:pPr>
        <w:pBdr>
          <w:left w:val="single" w:color="2C6496" w:sz="6" w:space="12"/>
        </w:pBdr>
        <w:spacing w:before="80" w:after="80"/>
        <w:ind w:left="360"/>
      </w:pPr>
      <w:r>
        <w:rPr>
          <w:rFonts w:ascii="Arial" w:cs="Arial" w:eastAsia="Arial" w:hAnsi="Arial"/>
          <w:i/>
          <w:iCs/>
          <w:color w:val="444444"/>
          <w:sz w:val="20"/>
          <w:szCs w:val="20"/>
        </w:rPr>
        <w:t xml:space="preserve">Sections 2.4 (Archive Reader) and 2.5 (Trajectory Computer) should be developed in Jupyter notebooks first (notebooks/archive_reader.ipynb and notebooks/trajectory_computer.ipynb respectively), then transcribed into their .py files once the logic is validated. The notebooks are the scratchpad; the .py files are the source of truth.</w:t>
      </w:r>
    </w:p>
    <w:p>
      <w:pPr>
        <w:pStyle w:val="Heading2"/>
        <w:spacing w:before="280" w:after="120"/>
      </w:pPr>
      <w:r>
        <w:rPr>
          <w:rFonts w:ascii="Arial" w:cs="Arial" w:eastAsia="Arial" w:hAnsi="Arial"/>
          <w:b/>
          <w:bCs/>
          <w:color w:val="1A3A5C"/>
          <w:sz w:val="28"/>
          <w:szCs w:val="28"/>
        </w:rPr>
        <w:t xml:space="preserve">2.2  Module Registry</w:t>
      </w:r>
    </w:p>
    <w:p>
      <w:pPr>
        <w:pStyle w:val="Heading3"/>
        <w:spacing w:before="200" w:after="80"/>
      </w:pPr>
      <w:r>
        <w:rPr>
          <w:rFonts w:ascii="Arial" w:cs="Arial" w:eastAsia="Arial" w:hAnsi="Arial"/>
          <w:b/>
          <w:bCs/>
          <w:color w:val="2C6496"/>
          <w:sz w:val="24"/>
          <w:szCs w:val="24"/>
        </w:rPr>
        <w:t xml:space="preserve">File: registry/module_registry.json</w:t>
      </w:r>
    </w:p>
    <w:p>
      <w:pPr>
        <w:spacing w:before="60" w:after="100"/>
      </w:pPr>
      <w:r>
        <w:rPr>
          <w:rFonts w:ascii="Arial" w:cs="Arial" w:eastAsia="Arial" w:hAnsi="Arial"/>
          <w:sz w:val="22"/>
          <w:szCs w:val="22"/>
        </w:rPr>
        <w:t xml:space="preserve">This file is the single source of truth for all registered modules. Create it now with the one module and one marker needed for Phase 1 testing. Additional modules and markers will be added as entries in the same file later.</w:t>
      </w:r>
    </w:p>
    <w:p>
      <w:pPr>
        <w:shd w:fill="F0F4F8" w:val="clear"/>
        <w:spacing w:before="40" w:after="40"/>
        <w:ind w:left="360" w:right="360"/>
      </w:pPr>
      <w:r>
        <w:rPr>
          <w:rFonts w:ascii="Courier New" w:cs="Courier New" w:eastAsia="Courier New" w:hAnsi="Courier New"/>
          <w:color w:val="1A1A1A"/>
          <w:sz w:val="19"/>
          <w:szCs w:val="19"/>
        </w:rPr>
        <w:t xml:space="preserve">{</w:t>
      </w:r>
    </w:p>
    <w:p>
      <w:pPr>
        <w:shd w:fill="F0F4F8" w:val="clear"/>
        <w:spacing w:before="40" w:after="40"/>
        <w:ind w:left="360" w:right="360"/>
      </w:pPr>
      <w:r>
        <w:rPr>
          <w:rFonts w:ascii="Courier New" w:cs="Courier New" w:eastAsia="Courier New" w:hAnsi="Courier New"/>
          <w:color w:val="1A1A1A"/>
          <w:sz w:val="19"/>
          <w:szCs w:val="19"/>
        </w:rPr>
        <w:t xml:space="preserve">  "registry_version": "1.0",</w:t>
      </w:r>
    </w:p>
    <w:p>
      <w:pPr>
        <w:shd w:fill="F0F4F8" w:val="clear"/>
        <w:spacing w:before="40" w:after="40"/>
        <w:ind w:left="360" w:right="360"/>
      </w:pPr>
      <w:r>
        <w:rPr>
          <w:rFonts w:ascii="Courier New" w:cs="Courier New" w:eastAsia="Courier New" w:hAnsi="Courier New"/>
          <w:color w:val="1A1A1A"/>
          <w:sz w:val="19"/>
          <w:szCs w:val="19"/>
        </w:rPr>
        <w:t xml:space="preserve">  "modules":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"module_id": "vtf_stress_test",</w:t>
      </w:r>
    </w:p>
    <w:p>
      <w:pPr>
        <w:shd w:fill="F0F4F8" w:val="clear"/>
        <w:spacing w:before="40" w:after="40"/>
        <w:ind w:left="360" w:right="360"/>
      </w:pPr>
      <w:r>
        <w:rPr>
          <w:rFonts w:ascii="Courier New" w:cs="Courier New" w:eastAsia="Courier New" w:hAnsi="Courier New"/>
          <w:color w:val="1A1A1A"/>
          <w:sz w:val="19"/>
          <w:szCs w:val="19"/>
        </w:rPr>
        <w:t xml:space="preserve">      "description": "ESA Vertical Treadmill Facility microgravity stress test",</w:t>
      </w:r>
    </w:p>
    <w:p>
      <w:pPr>
        <w:shd w:fill="F0F4F8" w:val="clear"/>
        <w:spacing w:before="40" w:after="40"/>
        <w:ind w:left="360" w:right="360"/>
      </w:pPr>
      <w:r>
        <w:rPr>
          <w:rFonts w:ascii="Courier New" w:cs="Courier New" w:eastAsia="Courier New" w:hAnsi="Courier New"/>
          <w:color w:val="1A1A1A"/>
          <w:sz w:val="19"/>
          <w:szCs w:val="19"/>
        </w:rPr>
        <w:t xml:space="preserve">      "format": "json",</w:t>
      </w:r>
    </w:p>
    <w:p>
      <w:pPr>
        <w:shd w:fill="F0F4F8" w:val="clear"/>
        <w:spacing w:before="40" w:after="40"/>
        <w:ind w:left="360" w:right="360"/>
      </w:pPr>
      <w:r>
        <w:rPr>
          <w:rFonts w:ascii="Courier New" w:cs="Courier New" w:eastAsia="Courier New" w:hAnsi="Courier New"/>
          <w:color w:val="1A1A1A"/>
          <w:sz w:val="19"/>
          <w:szCs w:val="19"/>
        </w:rPr>
        <w:t xml:space="preserve">      "markers":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"marker_id": "vo2max",</w:t>
      </w:r>
    </w:p>
    <w:p>
      <w:pPr>
        <w:shd w:fill="F0F4F8" w:val="clear"/>
        <w:spacing w:before="40" w:after="40"/>
        <w:ind w:left="360" w:right="360"/>
      </w:pPr>
      <w:r>
        <w:rPr>
          <w:rFonts w:ascii="Courier New" w:cs="Courier New" w:eastAsia="Courier New" w:hAnsi="Courier New"/>
          <w:color w:val="1A1A1A"/>
          <w:sz w:val="19"/>
          <w:szCs w:val="19"/>
        </w:rPr>
        <w:t xml:space="preserve">          "description": "Maximal oxygen uptake",</w:t>
      </w:r>
    </w:p>
    <w:p>
      <w:pPr>
        <w:shd w:fill="F0F4F8" w:val="clear"/>
        <w:spacing w:before="40" w:after="40"/>
        <w:ind w:left="360" w:right="360"/>
      </w:pPr>
      <w:r>
        <w:rPr>
          <w:rFonts w:ascii="Courier New" w:cs="Courier New" w:eastAsia="Courier New" w:hAnsi="Courier New"/>
          <w:color w:val="1A1A1A"/>
          <w:sz w:val="19"/>
          <w:szCs w:val="19"/>
        </w:rPr>
        <w:t xml:space="preserve">          "unit": "ml/kg/min",</w:t>
      </w:r>
    </w:p>
    <w:p>
      <w:pPr>
        <w:shd w:fill="F0F4F8" w:val="clear"/>
        <w:spacing w:before="40" w:after="40"/>
        <w:ind w:left="360" w:right="360"/>
      </w:pPr>
      <w:r>
        <w:rPr>
          <w:rFonts w:ascii="Courier New" w:cs="Courier New" w:eastAsia="Courier New" w:hAnsi="Courier New"/>
          <w:color w:val="1A1A1A"/>
          <w:sz w:val="19"/>
          <w:szCs w:val="19"/>
        </w:rPr>
        <w:t xml:space="preserve">          "volatility_class": "short_term",</w:t>
      </w:r>
    </w:p>
    <w:p>
      <w:pPr>
        <w:shd w:fill="F0F4F8" w:val="clear"/>
        <w:spacing w:before="40" w:after="40"/>
        <w:ind w:left="360" w:right="360"/>
      </w:pPr>
      <w:r>
        <w:rPr>
          <w:rFonts w:ascii="Courier New" w:cs="Courier New" w:eastAsia="Courier New" w:hAnsi="Courier New"/>
          <w:color w:val="1A1A1A"/>
          <w:sz w:val="19"/>
          <w:szCs w:val="19"/>
        </w:rPr>
        <w:t xml:space="preserve">          "schema_version": "1.0"</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w:t>
      </w:r>
    </w:p>
    <w:p>
      <w:pPr>
        <w:spacing w:before="120" w:after="0"/>
      </w:pPr>
    </w:p>
    <w:p>
      <w:pPr>
        <w:pStyle w:val="Heading3"/>
        <w:spacing w:before="200" w:after="80"/>
      </w:pPr>
      <w:r>
        <w:rPr>
          <w:rFonts w:ascii="Arial" w:cs="Arial" w:eastAsia="Arial" w:hAnsi="Arial"/>
          <w:b/>
          <w:bCs/>
          <w:color w:val="2C6496"/>
          <w:sz w:val="24"/>
          <w:szCs w:val="24"/>
        </w:rPr>
        <w:t xml:space="preserve">File: backend/core/ingestion/registry_loader.py</w:t>
      </w:r>
    </w:p>
    <w:p>
      <w:pPr>
        <w:spacing w:before="60" w:after="100"/>
      </w:pPr>
      <w:r>
        <w:rPr>
          <w:rFonts w:ascii="Arial" w:cs="Arial" w:eastAsia="Arial" w:hAnsi="Arial"/>
          <w:sz w:val="22"/>
          <w:szCs w:val="22"/>
        </w:rPr>
        <w:t xml:space="preserve">Write a Python module with a single function load_registry() that reads module_registry.json from the registry/ folder and returns its contents as a Python dict. This function should be called once at FastAPI startup and the result stored in application state. It should raise a clear RuntimeError if the file is missing or malformed.</w:t>
      </w:r>
    </w:p>
    <w:p>
      <w:pPr>
        <w:spacing w:before="60" w:after="100"/>
      </w:pPr>
      <w:r>
        <w:rPr>
          <w:rFonts w:ascii="Arial" w:cs="Arial" w:eastAsia="Arial" w:hAnsi="Arial"/>
          <w:sz w:val="22"/>
          <w:szCs w:val="22"/>
        </w:rPr>
        <w:t xml:space="preserve">The function signature should be:</w:t>
      </w:r>
    </w:p>
    <w:p>
      <w:pPr>
        <w:shd w:fill="F0F4F8" w:val="clear"/>
        <w:spacing w:before="40" w:after="40"/>
        <w:ind w:left="360" w:right="360"/>
      </w:pPr>
      <w:r>
        <w:rPr>
          <w:rFonts w:ascii="Courier New" w:cs="Courier New" w:eastAsia="Courier New" w:hAnsi="Courier New"/>
          <w:color w:val="1A1A1A"/>
          <w:sz w:val="19"/>
          <w:szCs w:val="19"/>
        </w:rPr>
        <w:t xml:space="preserve">def load_registry(registry_path: str) -&gt; dict</w:t>
      </w:r>
    </w:p>
    <w:p>
      <w:pPr>
        <w:spacing w:before="120" w:after="0"/>
      </w:pPr>
    </w:p>
    <w:p>
      <w:pPr>
        <w:pStyle w:val="Heading2"/>
        <w:spacing w:before="280" w:after="120"/>
      </w:pPr>
      <w:r>
        <w:rPr>
          <w:rFonts w:ascii="Arial" w:cs="Arial" w:eastAsia="Arial" w:hAnsi="Arial"/>
          <w:b/>
          <w:bCs/>
          <w:color w:val="1A3A5C"/>
          <w:sz w:val="28"/>
          <w:szCs w:val="28"/>
        </w:rPr>
        <w:t xml:space="preserve">2.3  SQLite Database Setup</w:t>
      </w:r>
    </w:p>
    <w:p>
      <w:pPr>
        <w:pStyle w:val="Heading3"/>
        <w:spacing w:before="200" w:after="80"/>
      </w:pPr>
      <w:r>
        <w:rPr>
          <w:rFonts w:ascii="Arial" w:cs="Arial" w:eastAsia="Arial" w:hAnsi="Arial"/>
          <w:b/>
          <w:bCs/>
          <w:color w:val="2C6496"/>
          <w:sz w:val="24"/>
          <w:szCs w:val="24"/>
        </w:rPr>
        <w:t xml:space="preserve">File: backend/core/state_store/database.py</w:t>
      </w:r>
    </w:p>
    <w:p>
      <w:pPr>
        <w:spacing w:before="60" w:after="100"/>
      </w:pPr>
      <w:r>
        <w:rPr>
          <w:rFonts w:ascii="Arial" w:cs="Arial" w:eastAsia="Arial" w:hAnsi="Arial"/>
          <w:sz w:val="22"/>
          <w:szCs w:val="22"/>
        </w:rPr>
        <w:t xml:space="preserve">This module is responsible for initializing the SQLite database and providing a connection factory. The database file lives at data/asHDT.db. On first run, if the file does not exist, it should be created automatically with the schema below.</w:t>
      </w:r>
    </w:p>
    <w:p>
      <w:pPr>
        <w:spacing w:before="60" w:after="100"/>
      </w:pPr>
      <w:r>
        <w:rPr>
          <w:rFonts w:ascii="Arial" w:cs="Arial" w:eastAsia="Arial" w:hAnsi="Arial"/>
          <w:sz w:val="22"/>
          <w:szCs w:val="22"/>
        </w:rPr>
        <w:t xml:space="preserve">The database has three tables for the PoC: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Table</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Columns</w:t>
            </w:r>
          </w:p>
        </w:tc>
      </w:tr>
      <w:tr>
        <w:tc>
          <w:tcPr>
            <w:tcW w:type="dxa" w:w="22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snapshots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Stores metadata for every generated snapshot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snapshot_id (TEXT PK), subject_id (TEXT), requested_at (TEXT), target_time (TEXT), marker_ids (TEXT — JSON array)</w:t>
            </w:r>
          </w:p>
        </w:tc>
      </w:tr>
      <w:tr>
        <w:tc>
          <w:tcPr>
            <w:tcW w:type="dxa" w:w="22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timegraph_reports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Stores metadata for every generated time-graph report</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report_id (TEXT PK), subject_id (TEXT), marker_id (TEXT), module_id (TEXT), requested_at (TEXT), timeframe_from (TEXT), timeframe_to (TEXT), polynomial_degree (INTEGER), healthy_min (REAL), healthy_max (REAL), vulnerability_margin_pct (REAL)</w:t>
            </w:r>
          </w:p>
        </w:tc>
      </w:tr>
      <w:tr>
        <w:tc>
          <w:tcPr>
            <w:tcW w:type="dxa" w:w="22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subjects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Simple registry of known subjects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subject_id (TEXT PK), created_at (TEXT), notes (TEXT)</w:t>
            </w:r>
          </w:p>
        </w:tc>
      </w:tr>
    </w:tbl>
    <w:p>
      <w:pPr>
        <w:spacing w:before="120" w:after="0"/>
      </w:pPr>
    </w:p>
    <w:p>
      <w:pPr>
        <w:spacing w:before="60" w:after="100"/>
      </w:pPr>
      <w:r>
        <w:rPr>
          <w:rFonts w:ascii="Arial" w:cs="Arial" w:eastAsia="Arial" w:hAnsi="Arial"/>
          <w:sz w:val="22"/>
          <w:szCs w:val="22"/>
        </w:rPr>
        <w:t xml:space="preserve">The full report and snapshot JSON payloads are stored as files in data/reports/ and data/snapshots/ respectively. The database tables store only the metadata needed for listing, searching, and linking to those files. This keeps the database lightweight and the full data human-readable.</w:t>
      </w:r>
    </w:p>
    <w:p>
      <w:pPr>
        <w:spacing w:before="60" w:after="100"/>
      </w:pPr>
      <w:r>
        <w:rPr>
          <w:rFonts w:ascii="Arial" w:cs="Arial" w:eastAsia="Arial" w:hAnsi="Arial"/>
          <w:sz w:val="22"/>
          <w:szCs w:val="22"/>
        </w:rPr>
        <w:t xml:space="preserve">Write a function init_db(db_path: str) that creates the database and tables if they do not already exist, using CREATE TABLE IF NOT EXISTS. Write a second function get_connection(db_path: str) that returns a sqlite3.Connection with row_factory set to sqlite3.Row so that results can be accessed by column name.</w:t>
      </w:r>
    </w:p>
    <w:p>
      <w:pPr>
        <w:spacing w:before="120" w:after="0"/>
      </w:pPr>
    </w:p>
    <w:p>
      <w:pPr>
        <w:pStyle w:val="Heading2"/>
        <w:spacing w:before="280" w:after="120"/>
      </w:pPr>
      <w:r>
        <w:rPr>
          <w:rFonts w:ascii="Arial" w:cs="Arial" w:eastAsia="Arial" w:hAnsi="Arial"/>
          <w:b/>
          <w:bCs/>
          <w:color w:val="1A3A5C"/>
          <w:sz w:val="28"/>
          <w:szCs w:val="28"/>
        </w:rPr>
        <w:t xml:space="preserve">2.4  Archive Reader</w:t>
      </w:r>
    </w:p>
    <w:p>
      <w:pPr>
        <w:pStyle w:val="Heading3"/>
        <w:spacing w:before="200" w:after="80"/>
      </w:pPr>
      <w:r>
        <w:rPr>
          <w:rFonts w:ascii="Arial" w:cs="Arial" w:eastAsia="Arial" w:hAnsi="Arial"/>
          <w:b/>
          <w:bCs/>
          <w:color w:val="2C6496"/>
          <w:sz w:val="24"/>
          <w:szCs w:val="24"/>
        </w:rPr>
        <w:t xml:space="preserve">File: backend/core/state_store/archive_reader.py</w:t>
      </w:r>
    </w:p>
    <w:p>
      <w:pPr>
        <w:spacing w:before="60" w:after="100"/>
      </w:pPr>
      <w:r>
        <w:rPr>
          <w:rFonts w:ascii="Arial" w:cs="Arial" w:eastAsia="Arial" w:hAnsi="Arial"/>
          <w:sz w:val="22"/>
          <w:szCs w:val="22"/>
        </w:rPr>
        <w:t xml:space="preserve">This module reads data point files from the archive folder hierarchy. It exposes one primary function:</w:t>
      </w:r>
    </w:p>
    <w:p>
      <w:pPr>
        <w:shd w:fill="F0F4F8" w:val="clear"/>
        <w:spacing w:before="40" w:after="40"/>
        <w:ind w:left="360" w:right="360"/>
      </w:pPr>
      <w:r>
        <w:rPr>
          <w:rFonts w:ascii="Courier New" w:cs="Courier New" w:eastAsia="Courier New" w:hAnsi="Courier New"/>
          <w:color w:val="1A1A1A"/>
          <w:sz w:val="19"/>
          <w:szCs w:val="19"/>
        </w:rPr>
        <w:t xml:space="preserve">def read_timeseries(</w:t>
      </w:r>
    </w:p>
    <w:p>
      <w:pPr>
        <w:shd w:fill="F0F4F8" w:val="clear"/>
        <w:spacing w:before="40" w:after="40"/>
        <w:ind w:left="360" w:right="360"/>
      </w:pPr>
      <w:r>
        <w:rPr>
          <w:rFonts w:ascii="Courier New" w:cs="Courier New" w:eastAsia="Courier New" w:hAnsi="Courier New"/>
          <w:color w:val="1A1A1A"/>
          <w:sz w:val="19"/>
          <w:szCs w:val="19"/>
        </w:rPr>
        <w:t xml:space="preserve">    archive_root: str,</w:t>
      </w:r>
    </w:p>
    <w:p>
      <w:pPr>
        <w:shd w:fill="F0F4F8" w:val="clear"/>
        <w:spacing w:before="40" w:after="40"/>
        <w:ind w:left="360" w:right="360"/>
      </w:pPr>
      <w:r>
        <w:rPr>
          <w:rFonts w:ascii="Courier New" w:cs="Courier New" w:eastAsia="Courier New" w:hAnsi="Courier New"/>
          <w:color w:val="1A1A1A"/>
          <w:sz w:val="19"/>
          <w:szCs w:val="19"/>
        </w:rPr>
        <w:t xml:space="preserve">    subject_id: str,</w:t>
      </w:r>
    </w:p>
    <w:p>
      <w:pPr>
        <w:shd w:fill="F0F4F8" w:val="clear"/>
        <w:spacing w:before="40" w:after="40"/>
        <w:ind w:left="360" w:right="360"/>
      </w:pPr>
      <w:r>
        <w:rPr>
          <w:rFonts w:ascii="Courier New" w:cs="Courier New" w:eastAsia="Courier New" w:hAnsi="Courier New"/>
          <w:color w:val="1A1A1A"/>
          <w:sz w:val="19"/>
          <w:szCs w:val="19"/>
        </w:rPr>
        <w:t xml:space="preserve">    module_id: str,</w:t>
      </w:r>
    </w:p>
    <w:p>
      <w:pPr>
        <w:shd w:fill="F0F4F8" w:val="clear"/>
        <w:spacing w:before="40" w:after="40"/>
        <w:ind w:left="360" w:right="360"/>
      </w:pPr>
      <w:r>
        <w:rPr>
          <w:rFonts w:ascii="Courier New" w:cs="Courier New" w:eastAsia="Courier New" w:hAnsi="Courier New"/>
          <w:color w:val="1A1A1A"/>
          <w:sz w:val="19"/>
          <w:szCs w:val="19"/>
        </w:rPr>
        <w:t xml:space="preserve">    marker_id: str,</w:t>
      </w:r>
    </w:p>
    <w:p>
      <w:pPr>
        <w:shd w:fill="F0F4F8" w:val="clear"/>
        <w:spacing w:before="40" w:after="40"/>
        <w:ind w:left="360" w:right="360"/>
      </w:pPr>
      <w:r>
        <w:rPr>
          <w:rFonts w:ascii="Courier New" w:cs="Courier New" w:eastAsia="Courier New" w:hAnsi="Courier New"/>
          <w:color w:val="1A1A1A"/>
          <w:sz w:val="19"/>
          <w:szCs w:val="19"/>
        </w:rPr>
        <w:t xml:space="preserve">    from_time: datetime,</w:t>
      </w:r>
    </w:p>
    <w:p>
      <w:pPr>
        <w:shd w:fill="F0F4F8" w:val="clear"/>
        <w:spacing w:before="40" w:after="40"/>
        <w:ind w:left="360" w:right="360"/>
      </w:pPr>
      <w:r>
        <w:rPr>
          <w:rFonts w:ascii="Courier New" w:cs="Courier New" w:eastAsia="Courier New" w:hAnsi="Courier New"/>
          <w:color w:val="1A1A1A"/>
          <w:sz w:val="19"/>
          <w:szCs w:val="19"/>
        </w:rPr>
        <w:t xml:space="preserve">    to_time: datetime</w:t>
      </w:r>
    </w:p>
    <w:p>
      <w:pPr>
        <w:shd w:fill="F0F4F8" w:val="clear"/>
        <w:spacing w:before="40" w:after="40"/>
        <w:ind w:left="360" w:right="360"/>
      </w:pPr>
      <w:r>
        <w:rPr>
          <w:rFonts w:ascii="Courier New" w:cs="Courier New" w:eastAsia="Courier New" w:hAnsi="Courier New"/>
          <w:color w:val="1A1A1A"/>
          <w:sz w:val="19"/>
          <w:szCs w:val="19"/>
        </w:rPr>
        <w:t xml:space="preserve">) -&gt; list[dict]</w:t>
      </w:r>
    </w:p>
    <w:p>
      <w:pPr>
        <w:spacing w:before="60" w:after="100"/>
      </w:pPr>
      <w:r>
        <w:rPr>
          <w:rFonts w:ascii="Arial" w:cs="Arial" w:eastAsia="Arial" w:hAnsi="Arial"/>
          <w:sz w:val="22"/>
          <w:szCs w:val="22"/>
        </w:rPr>
        <w:t xml:space="preserve">The function should:</w:t>
      </w:r>
    </w:p>
    <w:p>
      <w:pPr>
        <w:pStyle w:val="ListParagraph"/>
        <w:numPr>
          <w:ilvl w:val="0"/>
          <w:numId w:val="2"/>
        </w:numPr>
        <w:spacing w:before="50" w:after="50"/>
      </w:pPr>
      <w:r>
        <w:rPr>
          <w:rFonts w:ascii="Arial" w:cs="Arial" w:eastAsia="Arial" w:hAnsi="Arial"/>
          <w:sz w:val="22"/>
          <w:szCs w:val="22"/>
        </w:rPr>
        <w:t xml:space="preserve">Construct the folder path from archive_root / subject_id / module_id / marker_id</w:t>
      </w:r>
    </w:p>
    <w:p>
      <w:pPr>
        <w:pStyle w:val="ListParagraph"/>
        <w:numPr>
          <w:ilvl w:val="0"/>
          <w:numId w:val="2"/>
        </w:numPr>
        <w:spacing w:before="50" w:after="50"/>
      </w:pPr>
      <w:r>
        <w:rPr>
          <w:rFonts w:ascii="Arial" w:cs="Arial" w:eastAsia="Arial" w:hAnsi="Arial"/>
          <w:sz w:val="22"/>
          <w:szCs w:val="22"/>
        </w:rPr>
        <w:t xml:space="preserve">Read the index.json file from that folder</w:t>
      </w:r>
    </w:p>
    <w:p>
      <w:pPr>
        <w:pStyle w:val="ListParagraph"/>
        <w:numPr>
          <w:ilvl w:val="0"/>
          <w:numId w:val="2"/>
        </w:numPr>
        <w:spacing w:before="50" w:after="50"/>
      </w:pPr>
      <w:r>
        <w:rPr>
          <w:rFonts w:ascii="Arial" w:cs="Arial" w:eastAsia="Arial" w:hAnsi="Arial"/>
          <w:sz w:val="22"/>
          <w:szCs w:val="22"/>
        </w:rPr>
        <w:t xml:space="preserve">Filter the index entries to those whose timestamp falls within [from_time, to_time] inclusive</w:t>
      </w:r>
    </w:p>
    <w:p>
      <w:pPr>
        <w:pStyle w:val="ListParagraph"/>
        <w:numPr>
          <w:ilvl w:val="0"/>
          <w:numId w:val="2"/>
        </w:numPr>
        <w:spacing w:before="50" w:after="50"/>
      </w:pPr>
      <w:r>
        <w:rPr>
          <w:rFonts w:ascii="Arial" w:cs="Arial" w:eastAsia="Arial" w:hAnsi="Arial"/>
          <w:sz w:val="22"/>
          <w:szCs w:val="22"/>
        </w:rPr>
        <w:t xml:space="preserve">Read each matching data point JSON file</w:t>
      </w:r>
    </w:p>
    <w:p>
      <w:pPr>
        <w:pStyle w:val="ListParagraph"/>
        <w:numPr>
          <w:ilvl w:val="0"/>
          <w:numId w:val="2"/>
        </w:numPr>
        <w:spacing w:before="50" w:after="50"/>
      </w:pPr>
      <w:r>
        <w:rPr>
          <w:rFonts w:ascii="Arial" w:cs="Arial" w:eastAsia="Arial" w:hAnsi="Arial"/>
          <w:sz w:val="22"/>
          <w:szCs w:val="22"/>
        </w:rPr>
        <w:t xml:space="preserve">Return a list of dicts, sorted chronologically by timestamp, each containing all fields from the data point file plus a parsed_timestamp field as a Python datetime object</w:t>
      </w:r>
    </w:p>
    <w:p>
      <w:pPr>
        <w:spacing w:before="120" w:after="0"/>
      </w:pPr>
    </w:p>
    <w:p>
      <w:pPr>
        <w:spacing w:before="60" w:after="100"/>
      </w:pPr>
      <w:r>
        <w:rPr>
          <w:rFonts w:ascii="Arial" w:cs="Arial" w:eastAsia="Arial" w:hAnsi="Arial"/>
          <w:sz w:val="22"/>
          <w:szCs w:val="22"/>
        </w:rPr>
        <w:t xml:space="preserve">The function should raise a FileNotFoundError with a descriptive message if the index file does not exist, and silently skip any individual data point file that cannot be read (logging a warning instead of crashing).</w:t>
      </w:r>
    </w:p>
    <w:p>
      <w:pPr>
        <w:pBdr>
          <w:left w:val="single" w:color="2C6496" w:sz="6" w:space="12"/>
        </w:pBdr>
        <w:spacing w:before="80" w:after="80"/>
        <w:ind w:left="360"/>
      </w:pPr>
      <w:r>
        <w:rPr>
          <w:rFonts w:ascii="Arial" w:cs="Arial" w:eastAsia="Arial" w:hAnsi="Arial"/>
          <w:i/>
          <w:iCs/>
          <w:color w:val="444444"/>
          <w:sz w:val="20"/>
          <w:szCs w:val="20"/>
        </w:rPr>
        <w:t xml:space="preserve">For the PoC, timestamps in filenames use hyphens in place of colons. The index.json stores the canonical ISO timestamp with colons. Use the index file for filtering logic, not the filenames.</w:t>
      </w:r>
    </w:p>
    <w:p>
      <w:pPr>
        <w:spacing w:before="120" w:after="0"/>
      </w:pPr>
    </w:p>
    <w:p>
      <w:pPr>
        <w:pStyle w:val="Heading2"/>
        <w:spacing w:before="280" w:after="120"/>
      </w:pPr>
      <w:r>
        <w:rPr>
          <w:rFonts w:ascii="Arial" w:cs="Arial" w:eastAsia="Arial" w:hAnsi="Arial"/>
          <w:b/>
          <w:bCs/>
          <w:color w:val="1A3A5C"/>
          <w:sz w:val="28"/>
          <w:szCs w:val="28"/>
        </w:rPr>
        <w:t xml:space="preserve">2.5  Trajectory Computer</w:t>
      </w:r>
    </w:p>
    <w:p>
      <w:pPr>
        <w:pStyle w:val="Heading3"/>
        <w:spacing w:before="200" w:after="80"/>
      </w:pPr>
      <w:r>
        <w:rPr>
          <w:rFonts w:ascii="Arial" w:cs="Arial" w:eastAsia="Arial" w:hAnsi="Arial"/>
          <w:b/>
          <w:bCs/>
          <w:color w:val="2C6496"/>
          <w:sz w:val="24"/>
          <w:szCs w:val="24"/>
        </w:rPr>
        <w:t xml:space="preserve">File: backend/core/analysis/trajectory.py</w:t>
      </w:r>
    </w:p>
    <w:p>
      <w:pPr>
        <w:spacing w:before="60" w:after="100"/>
      </w:pPr>
      <w:r>
        <w:rPr>
          <w:rFonts w:ascii="Arial" w:cs="Arial" w:eastAsia="Arial" w:hAnsi="Arial"/>
          <w:sz w:val="22"/>
          <w:szCs w:val="22"/>
        </w:rPr>
        <w:t xml:space="preserve">This is the analytical heart of the PoC. It takes a time-series and zone boundary parameters and returns a fully annotated trajectory. This module has no file I/O — it is pure computation and should be independently testable.</w:t>
      </w:r>
    </w:p>
    <w:p>
      <w:pPr>
        <w:spacing w:before="120" w:after="0"/>
      </w:pPr>
    </w:p>
    <w:p>
      <w:pPr>
        <w:pStyle w:val="Heading3"/>
        <w:spacing w:before="200" w:after="80"/>
      </w:pPr>
      <w:r>
        <w:rPr>
          <w:rFonts w:ascii="Arial" w:cs="Arial" w:eastAsia="Arial" w:hAnsi="Arial"/>
          <w:b/>
          <w:bCs/>
          <w:color w:val="2C6496"/>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Parameter</w:t>
            </w:r>
          </w:p>
        </w:tc>
        <w:tc>
          <w:tcPr>
            <w:tcW w:type="dxa" w:w="14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5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datapoints</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list[dict]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Output of archive_reader.read_timeseries(). Each dict has parsed_timestamp and value at minimum.</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healthy_min</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Lower bound of the healthy reference range for this subject and marker</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healthy_max</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Upper bound of the healthy reference range for this subject and marker</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vulnerability_margin_pct</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float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Percentage of the healthy range width defining the vulnerability band on each side</w:t>
            </w:r>
          </w:p>
        </w:tc>
      </w:tr>
      <w:tr>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polynomial_degree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int</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Degree of the polynomial to fit. 1 = linear, 2 = quadratic, etc.</w:t>
            </w:r>
          </w:p>
        </w:tc>
      </w:tr>
    </w:tbl>
    <w:p>
      <w:pPr>
        <w:spacing w:before="120" w:after="0"/>
      </w:pPr>
    </w:p>
    <w:p>
      <w:pPr>
        <w:pStyle w:val="Heading3"/>
        <w:spacing w:before="200" w:after="80"/>
      </w:pPr>
      <w:r>
        <w:rPr>
          <w:rFonts w:ascii="Arial" w:cs="Arial" w:eastAsia="Arial" w:hAnsi="Arial"/>
          <w:b/>
          <w:bCs/>
          <w:color w:val="2C6496"/>
          <w:sz w:val="24"/>
          <w:szCs w:val="24"/>
        </w:rPr>
        <w:t xml:space="preserve">Processing Steps</w:t>
      </w:r>
    </w:p>
    <w:p>
      <w:pPr>
        <w:spacing w:before="60" w:after="100"/>
      </w:pPr>
      <w:r>
        <w:rPr>
          <w:rFonts w:ascii="Arial" w:cs="Arial" w:eastAsia="Arial" w:hAnsi="Arial"/>
          <w:sz w:val="22"/>
          <w:szCs w:val="22"/>
        </w:rPr>
        <w:t xml:space="preserve">The function should perform the following steps in order:</w:t>
      </w:r>
    </w:p>
    <w:p>
      <w:pPr>
        <w:pStyle w:val="ListParagraph"/>
        <w:numPr>
          <w:ilvl w:val="0"/>
          <w:numId w:val="2"/>
        </w:numPr>
        <w:spacing w:before="50" w:after="50"/>
      </w:pPr>
      <w:r>
        <w:rPr>
          <w:rFonts w:ascii="Arial" w:cs="Arial" w:eastAsia="Arial" w:hAnsi="Arial"/>
          <w:sz w:val="22"/>
          <w:szCs w:val="22"/>
        </w:rPr>
        <w:t xml:space="preserve">Convert each parsed_timestamp to a numeric x-value in hours elapsed since the earliest timestamp in the series. This makes the polynomial fit numerically stable and the derivative physically interpretable (units: marker_unit per hour).</w:t>
      </w:r>
    </w:p>
    <w:p>
      <w:pPr>
        <w:pStyle w:val="ListParagraph"/>
        <w:numPr>
          <w:ilvl w:val="0"/>
          <w:numId w:val="2"/>
        </w:numPr>
        <w:spacing w:before="50" w:after="50"/>
      </w:pPr>
      <w:r>
        <w:rPr>
          <w:rFonts w:ascii="Arial" w:cs="Arial" w:eastAsia="Arial" w:hAnsi="Arial"/>
          <w:sz w:val="22"/>
          <w:szCs w:val="22"/>
        </w:rPr>
        <w:t xml:space="preserve">Fit a single polynomial of the requested degree to the (x, value) pairs using numpy.polyfit. Store the resulting coefficient array.</w:t>
      </w:r>
    </w:p>
    <w:p>
      <w:pPr>
        <w:pStyle w:val="ListParagraph"/>
        <w:numPr>
          <w:ilvl w:val="0"/>
          <w:numId w:val="2"/>
        </w:numPr>
        <w:spacing w:before="50" w:after="50"/>
      </w:pPr>
      <w:r>
        <w:rPr>
          <w:rFonts w:ascii="Arial" w:cs="Arial" w:eastAsia="Arial" w:hAnsi="Arial"/>
          <w:sz w:val="22"/>
          <w:szCs w:val="22"/>
        </w:rPr>
        <w:t xml:space="preserve">Compute the first derivative polynomial coefficients using numpy.polyder on the fitted polynomial. Compute the second derivative polynomial coefficients using numpy.polyder again on the first derivative.</w:t>
      </w:r>
    </w:p>
    <w:p>
      <w:pPr>
        <w:pStyle w:val="ListParagraph"/>
        <w:numPr>
          <w:ilvl w:val="0"/>
          <w:numId w:val="2"/>
        </w:numPr>
        <w:spacing w:before="50" w:after="50"/>
      </w:pPr>
      <w:r>
        <w:rPr>
          <w:rFonts w:ascii="Arial" w:cs="Arial" w:eastAsia="Arial" w:hAnsi="Arial"/>
          <w:sz w:val="22"/>
          <w:szCs w:val="22"/>
        </w:rPr>
        <w:t xml:space="preserve">For each data point, evaluate f(x), f'(x), and f''(x) using numpy.polyval. Note: f(x) from the polynomial is the smoothed fitted value, not the raw measured value. Store both.</w:t>
      </w:r>
    </w:p>
    <w:p>
      <w:pPr>
        <w:pStyle w:val="ListParagraph"/>
        <w:numPr>
          <w:ilvl w:val="0"/>
          <w:numId w:val="2"/>
        </w:numPr>
        <w:spacing w:before="50" w:after="50"/>
      </w:pPr>
      <w:r>
        <w:rPr>
          <w:rFonts w:ascii="Arial" w:cs="Arial" w:eastAsia="Arial" w:hAnsi="Arial"/>
          <w:sz w:val="22"/>
          <w:szCs w:val="22"/>
        </w:rPr>
        <w:t xml:space="preserve">Compute zone boundaries: vulnerability_lower = healthy_min + (healthy_max - healthy_min) * vulnerability_margin_pct / 100. vulnerability_upper = healthy_max - (healthy_max - healthy_min) * vulnerability_margin_pct / 100. Note: vulnerability is the band between healthy_min and vulnerability_lower, and between vulnerability_upper and healthy_max. Pathology is below healthy_min or above healthy_max.</w:t>
      </w:r>
    </w:p>
    <w:p>
      <w:pPr>
        <w:pStyle w:val="ListParagraph"/>
        <w:numPr>
          <w:ilvl w:val="0"/>
          <w:numId w:val="2"/>
        </w:numPr>
        <w:spacing w:before="50" w:after="50"/>
      </w:pPr>
      <w:r>
        <w:rPr>
          <w:rFonts w:ascii="Arial" w:cs="Arial" w:eastAsia="Arial" w:hAnsi="Arial"/>
          <w:sz w:val="22"/>
          <w:szCs w:val="22"/>
        </w:rPr>
        <w:t xml:space="preserve">Assign zone for each point based on the raw measured value (not the fitted value). Zone is one of: "non_pathology", "vulnerability", "pathology".</w:t>
      </w:r>
    </w:p>
    <w:p>
      <w:pPr>
        <w:pStyle w:val="ListParagraph"/>
        <w:numPr>
          <w:ilvl w:val="0"/>
          <w:numId w:val="2"/>
        </w:numPr>
        <w:spacing w:before="50" w:after="50"/>
      </w:pPr>
      <w:r>
        <w:rPr>
          <w:rFonts w:ascii="Arial" w:cs="Arial" w:eastAsia="Arial" w:hAnsi="Arial"/>
          <w:sz w:val="22"/>
          <w:szCs w:val="22"/>
        </w:rPr>
        <w:t xml:space="preserve">Assign trajectory_state integer (1–27) from the lookup table in your trajectories document, based on the combination of zone, sign of f'(x), and sign of f''(x). Use a threshold of ±0.001 per hour for treating a derivative as zero.</w:t>
      </w:r>
    </w:p>
    <w:p>
      <w:pPr>
        <w:pStyle w:val="ListParagraph"/>
        <w:numPr>
          <w:ilvl w:val="0"/>
          <w:numId w:val="2"/>
        </w:numPr>
        <w:spacing w:before="50" w:after="50"/>
      </w:pPr>
      <w:r>
        <w:rPr>
          <w:rFonts w:ascii="Arial" w:cs="Arial" w:eastAsia="Arial" w:hAnsi="Arial"/>
          <w:sz w:val="22"/>
          <w:szCs w:val="22"/>
        </w:rPr>
        <w:t xml:space="preserve">Compute time_to_transition_hours for each point: using the fitted polynomial, find the next time (after the current point's x value) at which the fitted value crosses either healthy_min, vulnerability_lower, vulnerability_upper, or healthy_max. This is a root-finding problem — use numpy.roots on the polynomial minus the boundary value, filter for real positive roots greater than the current x, and take the smallest. If no such root exists within a reasonable horizon (e.g. 10 × the total timespan), return null.</w:t>
      </w:r>
    </w:p>
    <w:p>
      <w:pPr>
        <w:spacing w:before="120" w:after="0"/>
      </w:pPr>
    </w:p>
    <w:p>
      <w:pPr>
        <w:pStyle w:val="Heading3"/>
        <w:spacing w:before="200" w:after="80"/>
      </w:pPr>
      <w:r>
        <w:rPr>
          <w:rFonts w:ascii="Arial" w:cs="Arial" w:eastAsia="Arial" w:hAnsi="Arial"/>
          <w:b/>
          <w:bCs/>
          <w:color w:val="2C6496"/>
          <w:sz w:val="24"/>
          <w:szCs w:val="24"/>
        </w:rPr>
        <w:t xml:space="preserve">Output</w:t>
      </w:r>
    </w:p>
    <w:p>
      <w:pPr>
        <w:spacing w:before="60" w:after="100"/>
      </w:pPr>
      <w:r>
        <w:rPr>
          <w:rFonts w:ascii="Arial" w:cs="Arial" w:eastAsia="Arial" w:hAnsi="Arial"/>
          <w:sz w:val="22"/>
          <w:szCs w:val="22"/>
        </w:rPr>
        <w:t xml:space="preserve">The function returns a dict with two keys:</w:t>
      </w:r>
    </w:p>
    <w:p>
      <w:pPr>
        <w:shd w:fill="F0F4F8" w:val="clear"/>
        <w:spacing w:before="40" w:after="40"/>
        <w:ind w:left="360" w:right="360"/>
      </w:pPr>
      <w:r>
        <w:rPr>
          <w:rFonts w:ascii="Courier New" w:cs="Courier New" w:eastAsia="Courier New" w:hAnsi="Courier New"/>
          <w:color w:val="1A1A1A"/>
          <w:sz w:val="19"/>
          <w:szCs w:val="19"/>
        </w:rPr>
        <w:t xml:space="preserve">{</w:t>
      </w:r>
    </w:p>
    <w:p>
      <w:pPr>
        <w:shd w:fill="F0F4F8" w:val="clear"/>
        <w:spacing w:before="40" w:after="40"/>
        <w:ind w:left="360" w:right="360"/>
      </w:pPr>
      <w:r>
        <w:rPr>
          <w:rFonts w:ascii="Courier New" w:cs="Courier New" w:eastAsia="Courier New" w:hAnsi="Courier New"/>
          <w:color w:val="1A1A1A"/>
          <w:sz w:val="19"/>
          <w:szCs w:val="19"/>
        </w:rPr>
        <w:t xml:space="preserve">  "fit_metadata": {</w:t>
      </w:r>
    </w:p>
    <w:p>
      <w:pPr>
        <w:shd w:fill="F0F4F8" w:val="clear"/>
        <w:spacing w:before="40" w:after="40"/>
        <w:ind w:left="360" w:right="360"/>
      </w:pPr>
      <w:r>
        <w:rPr>
          <w:rFonts w:ascii="Courier New" w:cs="Courier New" w:eastAsia="Courier New" w:hAnsi="Courier New"/>
          <w:color w:val="1A1A1A"/>
          <w:sz w:val="19"/>
          <w:szCs w:val="19"/>
        </w:rPr>
        <w:t xml:space="preserve">    "polynomial_degree": 2,</w:t>
      </w:r>
    </w:p>
    <w:p>
      <w:pPr>
        <w:shd w:fill="F0F4F8" w:val="clear"/>
        <w:spacing w:before="40" w:after="40"/>
        <w:ind w:left="360" w:right="360"/>
      </w:pPr>
      <w:r>
        <w:rPr>
          <w:rFonts w:ascii="Courier New" w:cs="Courier New" w:eastAsia="Courier New" w:hAnsi="Courier New"/>
          <w:color w:val="1A1A1A"/>
          <w:sz w:val="19"/>
          <w:szCs w:val="19"/>
        </w:rPr>
        <w:t xml:space="preserve">    "coefficients": [...],</w:t>
      </w:r>
    </w:p>
    <w:p>
      <w:pPr>
        <w:shd w:fill="F0F4F8" w:val="clear"/>
        <w:spacing w:before="40" w:after="40"/>
        <w:ind w:left="360" w:right="360"/>
      </w:pPr>
      <w:r>
        <w:rPr>
          <w:rFonts w:ascii="Courier New" w:cs="Courier New" w:eastAsia="Courier New" w:hAnsi="Courier New"/>
          <w:color w:val="1A1A1A"/>
          <w:sz w:val="19"/>
          <w:szCs w:val="19"/>
        </w:rPr>
        <w:t xml:space="preserve">    "x_origin_timestamp": "2026-01-05T08:00:00Z",</w:t>
      </w:r>
    </w:p>
    <w:p>
      <w:pPr>
        <w:shd w:fill="F0F4F8" w:val="clear"/>
        <w:spacing w:before="40" w:after="40"/>
        <w:ind w:left="360" w:right="360"/>
      </w:pPr>
      <w:r>
        <w:rPr>
          <w:rFonts w:ascii="Courier New" w:cs="Courier New" w:eastAsia="Courier New" w:hAnsi="Courier New"/>
          <w:color w:val="1A1A1A"/>
          <w:sz w:val="19"/>
          <w:szCs w:val="19"/>
        </w:rPr>
        <w:t xml:space="preserve">    "healthy_min": 45.0,</w:t>
      </w:r>
    </w:p>
    <w:p>
      <w:pPr>
        <w:shd w:fill="F0F4F8" w:val="clear"/>
        <w:spacing w:before="40" w:after="40"/>
        <w:ind w:left="360" w:right="360"/>
      </w:pPr>
      <w:r>
        <w:rPr>
          <w:rFonts w:ascii="Courier New" w:cs="Courier New" w:eastAsia="Courier New" w:hAnsi="Courier New"/>
          <w:color w:val="1A1A1A"/>
          <w:sz w:val="19"/>
          <w:szCs w:val="19"/>
        </w:rPr>
        <w:t xml:space="preserve">    "healthy_max": 60.0,</w:t>
      </w:r>
    </w:p>
    <w:p>
      <w:pPr>
        <w:shd w:fill="F0F4F8" w:val="clear"/>
        <w:spacing w:before="40" w:after="40"/>
        <w:ind w:left="360" w:right="360"/>
      </w:pPr>
      <w:r>
        <w:rPr>
          <w:rFonts w:ascii="Courier New" w:cs="Courier New" w:eastAsia="Courier New" w:hAnsi="Courier New"/>
          <w:color w:val="1A1A1A"/>
          <w:sz w:val="19"/>
          <w:szCs w:val="19"/>
        </w:rPr>
        <w:t xml:space="preserve">    "vulnerability_margin_pct": 10.0,</w:t>
      </w:r>
    </w:p>
    <w:p>
      <w:pPr>
        <w:shd w:fill="F0F4F8" w:val="clear"/>
        <w:spacing w:before="40" w:after="40"/>
        <w:ind w:left="360" w:right="360"/>
      </w:pPr>
      <w:r>
        <w:rPr>
          <w:rFonts w:ascii="Courier New" w:cs="Courier New" w:eastAsia="Courier New" w:hAnsi="Courier New"/>
          <w:color w:val="1A1A1A"/>
          <w:sz w:val="19"/>
          <w:szCs w:val="19"/>
        </w:rPr>
        <w:t xml:space="preserve">    "vulnerability_lower": 46.5,</w:t>
      </w:r>
    </w:p>
    <w:p>
      <w:pPr>
        <w:shd w:fill="F0F4F8" w:val="clear"/>
        <w:spacing w:before="40" w:after="40"/>
        <w:ind w:left="360" w:right="360"/>
      </w:pPr>
      <w:r>
        <w:rPr>
          <w:rFonts w:ascii="Courier New" w:cs="Courier New" w:eastAsia="Courier New" w:hAnsi="Courier New"/>
          <w:color w:val="1A1A1A"/>
          <w:sz w:val="19"/>
          <w:szCs w:val="19"/>
        </w:rPr>
        <w:t xml:space="preserve">    "vulnerability_upper": 58.5</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"trajectory":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"timestamp": "2026-01-05T08:00:00Z",</w:t>
      </w:r>
    </w:p>
    <w:p>
      <w:pPr>
        <w:shd w:fill="F0F4F8" w:val="clear"/>
        <w:spacing w:before="40" w:after="40"/>
        <w:ind w:left="360" w:right="360"/>
      </w:pPr>
      <w:r>
        <w:rPr>
          <w:rFonts w:ascii="Courier New" w:cs="Courier New" w:eastAsia="Courier New" w:hAnsi="Courier New"/>
          <w:color w:val="1A1A1A"/>
          <w:sz w:val="19"/>
          <w:szCs w:val="19"/>
        </w:rPr>
        <w:t xml:space="preserve">      "x_hours": 0.0,</w:t>
      </w:r>
    </w:p>
    <w:p>
      <w:pPr>
        <w:shd w:fill="F0F4F8" w:val="clear"/>
        <w:spacing w:before="40" w:after="40"/>
        <w:ind w:left="360" w:right="360"/>
      </w:pPr>
      <w:r>
        <w:rPr>
          <w:rFonts w:ascii="Courier New" w:cs="Courier New" w:eastAsia="Courier New" w:hAnsi="Courier New"/>
          <w:color w:val="1A1A1A"/>
          <w:sz w:val="19"/>
          <w:szCs w:val="19"/>
        </w:rPr>
        <w:t xml:space="preserve">      "raw_value": 55.1,</w:t>
      </w:r>
    </w:p>
    <w:p>
      <w:pPr>
        <w:shd w:fill="F0F4F8" w:val="clear"/>
        <w:spacing w:before="40" w:after="40"/>
        <w:ind w:left="360" w:right="360"/>
      </w:pPr>
      <w:r>
        <w:rPr>
          <w:rFonts w:ascii="Courier New" w:cs="Courier New" w:eastAsia="Courier New" w:hAnsi="Courier New"/>
          <w:color w:val="1A1A1A"/>
          <w:sz w:val="19"/>
          <w:szCs w:val="19"/>
        </w:rPr>
        <w:t xml:space="preserve">      "fitted_value": 54.8,</w:t>
      </w:r>
    </w:p>
    <w:p>
      <w:pPr>
        <w:shd w:fill="F0F4F8" w:val="clear"/>
        <w:spacing w:before="40" w:after="40"/>
        <w:ind w:left="360" w:right="360"/>
      </w:pPr>
      <w:r>
        <w:rPr>
          <w:rFonts w:ascii="Courier New" w:cs="Courier New" w:eastAsia="Courier New" w:hAnsi="Courier New"/>
          <w:color w:val="1A1A1A"/>
          <w:sz w:val="19"/>
          <w:szCs w:val="19"/>
        </w:rPr>
        <w:t xml:space="preserve">      "zone": "non_pathology",</w:t>
      </w:r>
    </w:p>
    <w:p>
      <w:pPr>
        <w:shd w:fill="F0F4F8" w:val="clear"/>
        <w:spacing w:before="40" w:after="40"/>
        <w:ind w:left="360" w:right="360"/>
      </w:pPr>
      <w:r>
        <w:rPr>
          <w:rFonts w:ascii="Courier New" w:cs="Courier New" w:eastAsia="Courier New" w:hAnsi="Courier New"/>
          <w:color w:val="1A1A1A"/>
          <w:sz w:val="19"/>
          <w:szCs w:val="19"/>
        </w:rPr>
        <w:t xml:space="preserve">      "f_prime": -0.18,</w:t>
      </w:r>
    </w:p>
    <w:p>
      <w:pPr>
        <w:shd w:fill="F0F4F8" w:val="clear"/>
        <w:spacing w:before="40" w:after="40"/>
        <w:ind w:left="360" w:right="360"/>
      </w:pPr>
      <w:r>
        <w:rPr>
          <w:rFonts w:ascii="Courier New" w:cs="Courier New" w:eastAsia="Courier New" w:hAnsi="Courier New"/>
          <w:color w:val="1A1A1A"/>
          <w:sz w:val="19"/>
          <w:szCs w:val="19"/>
        </w:rPr>
        <w:t xml:space="preserve">      "f_double_prime": 0.002,</w:t>
      </w:r>
    </w:p>
    <w:p>
      <w:pPr>
        <w:shd w:fill="F0F4F8" w:val="clear"/>
        <w:spacing w:before="40" w:after="40"/>
        <w:ind w:left="360" w:right="360"/>
      </w:pPr>
      <w:r>
        <w:rPr>
          <w:rFonts w:ascii="Courier New" w:cs="Courier New" w:eastAsia="Courier New" w:hAnsi="Courier New"/>
          <w:color w:val="1A1A1A"/>
          <w:sz w:val="19"/>
          <w:szCs w:val="19"/>
        </w:rPr>
        <w:t xml:space="preserve">      "trajectory_state": 9,</w:t>
      </w:r>
    </w:p>
    <w:p>
      <w:pPr>
        <w:shd w:fill="F0F4F8" w:val="clear"/>
        <w:spacing w:before="40" w:after="40"/>
        <w:ind w:left="360" w:right="360"/>
      </w:pPr>
      <w:r>
        <w:rPr>
          <w:rFonts w:ascii="Courier New" w:cs="Courier New" w:eastAsia="Courier New" w:hAnsi="Courier New"/>
          <w:color w:val="1A1A1A"/>
          <w:sz w:val="19"/>
          <w:szCs w:val="19"/>
        </w:rPr>
        <w:t xml:space="preserve">      "time_to_transition_hours": 312.5</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w:t>
      </w:r>
    </w:p>
    <w:p>
      <w:pPr>
        <w:spacing w:before="120" w:after="0"/>
      </w:pPr>
    </w:p>
    <w:p>
      <w:pPr>
        <w:pBdr>
          <w:left w:val="single" w:color="B8860B" w:sz="6" w:space="12"/>
        </w:pBdr>
        <w:spacing w:before="80" w:after="80"/>
        <w:ind w:left="360"/>
      </w:pPr>
      <w:r>
        <w:rPr>
          <w:rFonts w:ascii="Arial" w:cs="Arial" w:eastAsia="Arial" w:hAnsi="Arial"/>
          <w:color w:val="5C4400"/>
          <w:sz w:val="20"/>
          <w:szCs w:val="20"/>
        </w:rPr>
        <w:t xml:space="preserve">⚠  For polynomial degrees &gt;= 3 on sparse data (&lt; 10 points), numpy.polyfit may overfit and produce oscillating derivatives. For the PoC with 12 points, degree 2 is recommended as the default. Expose degree as a user parameter but document this risk.</w:t>
      </w:r>
    </w:p>
    <w:p>
      <w:pPr>
        <w:pStyle w:val="Heading2"/>
        <w:spacing w:before="280" w:after="120"/>
      </w:pPr>
      <w:r>
        <w:rPr>
          <w:rFonts w:ascii="Arial" w:cs="Arial" w:eastAsia="Arial" w:hAnsi="Arial"/>
          <w:b/>
          <w:bCs/>
          <w:color w:val="1A3A5C"/>
          <w:sz w:val="28"/>
          <w:szCs w:val="28"/>
        </w:rPr>
        <w:t xml:space="preserve">2.6  FastAPI Application</w:t>
      </w:r>
    </w:p>
    <w:p>
      <w:pPr>
        <w:pStyle w:val="Heading3"/>
        <w:spacing w:before="200" w:after="80"/>
      </w:pPr>
      <w:r>
        <w:rPr>
          <w:rFonts w:ascii="Arial" w:cs="Arial" w:eastAsia="Arial" w:hAnsi="Arial"/>
          <w:b/>
          <w:bCs/>
          <w:color w:val="2C6496"/>
          <w:sz w:val="24"/>
          <w:szCs w:val="24"/>
        </w:rPr>
        <w:t xml:space="preserve">File: backend/main.py</w:t>
      </w:r>
    </w:p>
    <w:p>
      <w:pPr>
        <w:spacing w:before="60" w:after="100"/>
      </w:pPr>
      <w:r>
        <w:rPr>
          <w:rFonts w:ascii="Arial" w:cs="Arial" w:eastAsia="Arial" w:hAnsi="Arial"/>
          <w:sz w:val="22"/>
          <w:szCs w:val="22"/>
        </w:rPr>
        <w:t xml:space="preserve">The FastAPI app entry point. It should:</w:t>
      </w:r>
    </w:p>
    <w:p>
      <w:pPr>
        <w:pStyle w:val="ListParagraph"/>
        <w:numPr>
          <w:ilvl w:val="0"/>
          <w:numId w:val="2"/>
        </w:numPr>
        <w:spacing w:before="50" w:after="50"/>
      </w:pPr>
      <w:r>
        <w:rPr>
          <w:rFonts w:ascii="Arial" w:cs="Arial" w:eastAsia="Arial" w:hAnsi="Arial"/>
          <w:sz w:val="22"/>
          <w:szCs w:val="22"/>
        </w:rPr>
        <w:t xml:space="preserve">Import and call init_db() on startup to ensure the database exists</w:t>
      </w:r>
    </w:p>
    <w:p>
      <w:pPr>
        <w:pStyle w:val="ListParagraph"/>
        <w:numPr>
          <w:ilvl w:val="0"/>
          <w:numId w:val="2"/>
        </w:numPr>
        <w:spacing w:before="50" w:after="50"/>
      </w:pPr>
      <w:r>
        <w:rPr>
          <w:rFonts w:ascii="Arial" w:cs="Arial" w:eastAsia="Arial" w:hAnsi="Arial"/>
          <w:sz w:val="22"/>
          <w:szCs w:val="22"/>
        </w:rPr>
        <w:t xml:space="preserve">Import and call load_registry() on startup and store the result in app.state.registry</w:t>
      </w:r>
    </w:p>
    <w:p>
      <w:pPr>
        <w:pStyle w:val="ListParagraph"/>
        <w:numPr>
          <w:ilvl w:val="0"/>
          <w:numId w:val="2"/>
        </w:numPr>
        <w:spacing w:before="50" w:after="50"/>
      </w:pPr>
      <w:r>
        <w:rPr>
          <w:rFonts w:ascii="Arial" w:cs="Arial" w:eastAsia="Arial" w:hAnsi="Arial"/>
          <w:sz w:val="22"/>
          <w:szCs w:val="22"/>
        </w:rPr>
        <w:t xml:space="preserve">Include the router from backend/api/routes.py</w:t>
      </w:r>
    </w:p>
    <w:p>
      <w:pPr>
        <w:pStyle w:val="ListParagraph"/>
        <w:numPr>
          <w:ilvl w:val="0"/>
          <w:numId w:val="2"/>
        </w:numPr>
        <w:spacing w:before="50" w:after="50"/>
      </w:pPr>
      <w:r>
        <w:rPr>
          <w:rFonts w:ascii="Arial" w:cs="Arial" w:eastAsia="Arial" w:hAnsi="Arial"/>
          <w:sz w:val="22"/>
          <w:szCs w:val="22"/>
        </w:rPr>
        <w:t xml:space="preserve">Configure CORS to allow requests from http://localhost:5173 (the default Svelte dev server port)</w:t>
      </w:r>
    </w:p>
    <w:p>
      <w:pPr>
        <w:spacing w:before="120" w:after="0"/>
      </w:pPr>
    </w:p>
    <w:p>
      <w:pPr>
        <w:spacing w:before="60" w:after="100"/>
      </w:pPr>
      <w:r>
        <w:rPr>
          <w:rFonts w:ascii="Arial" w:cs="Arial" w:eastAsia="Arial" w:hAnsi="Arial"/>
          <w:sz w:val="22"/>
          <w:szCs w:val="22"/>
        </w:rPr>
        <w:t xml:space="preserve">To run the server:</w:t>
      </w:r>
    </w:p>
    <w:p>
      <w:pPr>
        <w:shd w:fill="F0F4F8" w:val="clear"/>
        <w:spacing w:before="40" w:after="40"/>
        <w:ind w:left="360" w:right="360"/>
      </w:pPr>
      <w:r>
        <w:rPr>
          <w:rFonts w:ascii="Courier New" w:cs="Courier New" w:eastAsia="Courier New" w:hAnsi="Courier New"/>
          <w:color w:val="1A1A1A"/>
          <w:sz w:val="19"/>
          <w:szCs w:val="19"/>
        </w:rPr>
        <w:t xml:space="preserve">cd backend</w:t>
      </w:r>
    </w:p>
    <w:p>
      <w:pPr>
        <w:shd w:fill="F0F4F8" w:val="clear"/>
        <w:spacing w:before="40" w:after="40"/>
        <w:ind w:left="360" w:right="360"/>
      </w:pPr>
      <w:r>
        <w:rPr>
          <w:rFonts w:ascii="Courier New" w:cs="Courier New" w:eastAsia="Courier New" w:hAnsi="Courier New"/>
          <w:color w:val="1A1A1A"/>
          <w:sz w:val="19"/>
          <w:szCs w:val="19"/>
        </w:rPr>
        <w:t xml:space="preserve">uvicorn main:app --reload --port 8000</w:t>
      </w:r>
    </w:p>
    <w:p>
      <w:pPr>
        <w:spacing w:before="120" w:after="0"/>
      </w:pPr>
    </w:p>
    <w:p>
      <w:pPr>
        <w:pStyle w:val="Heading3"/>
        <w:spacing w:before="200" w:after="80"/>
      </w:pPr>
      <w:r>
        <w:rPr>
          <w:rFonts w:ascii="Arial" w:cs="Arial" w:eastAsia="Arial" w:hAnsi="Arial"/>
          <w:b/>
          <w:bCs/>
          <w:color w:val="2C6496"/>
          <w:sz w:val="24"/>
          <w:szCs w:val="24"/>
        </w:rPr>
        <w:t xml:space="preserve">File: backend/api/routes.py</w:t>
      </w:r>
    </w:p>
    <w:p>
      <w:pPr>
        <w:spacing w:before="60" w:after="100"/>
      </w:pPr>
      <w:r>
        <w:rPr>
          <w:rFonts w:ascii="Arial" w:cs="Arial" w:eastAsia="Arial" w:hAnsi="Arial"/>
          <w:sz w:val="22"/>
          <w:szCs w:val="22"/>
        </w:rPr>
        <w:t xml:space="preserve">Define the following three endpoints for the PoC thin slice. All endpoints return JSON.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Method</w:t>
            </w:r>
          </w:p>
        </w:tc>
        <w:tc>
          <w:tcPr>
            <w:tcW w:type="dxa" w:w="24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Path</w:t>
            </w:r>
          </w:p>
        </w:tc>
        <w:tc>
          <w:tcPr>
            <w:tcW w:type="dxa" w:w="61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/registry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Returns the full module registry. Used by the frontend to populate module and marker dropdowns.</w:t>
            </w:r>
          </w:p>
        </w:tc>
      </w:tr>
      <w:tr>
        <w:tc>
          <w:tcPr>
            <w:tcW w:type="dxa" w:w="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GET</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/subjects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Returns a list of all subject_ids found in data/archive/. Scans the archive folder rather than the database so it works even before any snapshots are generated.</w:t>
            </w:r>
          </w:p>
        </w:tc>
      </w:tr>
      <w:tr>
        <w:tc>
          <w:tcPr>
            <w:tcW w:type="dxa" w:w="8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val="false"/>
                <w:bCs w:val="false"/>
                <w:color w:val="000000"/>
                <w:sz w:val="20"/>
                <w:szCs w:val="20"/>
              </w:rPr>
              <w:t xml:space="preserve">POST</w:t>
            </w:r>
          </w:p>
        </w:tc>
        <w:tc>
          <w:tcPr>
            <w:tcW w:type="dxa" w:w="24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/timegraph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Accepts a JSON request body with all time-graph parameters (see below). Calls archive_reader and trajectory_computer. Saves the result to data/reports/ and records metadata in the timegraph_reports database table. Returns the full trajectory result.</w:t>
            </w:r>
          </w:p>
        </w:tc>
      </w:tr>
    </w:tbl>
    <w:p>
      <w:pPr>
        <w:spacing w:before="120" w:after="0"/>
      </w:pPr>
    </w:p>
    <w:p>
      <w:pPr>
        <w:pStyle w:val="Heading3"/>
        <w:spacing w:before="200" w:after="80"/>
      </w:pPr>
      <w:r>
        <w:rPr>
          <w:rFonts w:ascii="Arial" w:cs="Arial" w:eastAsia="Arial" w:hAnsi="Arial"/>
          <w:b/>
          <w:bCs/>
          <w:color w:val="2C6496"/>
          <w:sz w:val="24"/>
          <w:szCs w:val="24"/>
        </w:rPr>
        <w:t xml:space="preserve">POST /timegraph — Request Body</w:t>
      </w:r>
    </w:p>
    <w:p>
      <w:pPr>
        <w:shd w:fill="F0F4F8" w:val="clear"/>
        <w:spacing w:before="40" w:after="40"/>
        <w:ind w:left="360" w:right="360"/>
      </w:pPr>
      <w:r>
        <w:rPr>
          <w:rFonts w:ascii="Courier New" w:cs="Courier New" w:eastAsia="Courier New" w:hAnsi="Courier New"/>
          <w:color w:val="1A1A1A"/>
          <w:sz w:val="19"/>
          <w:szCs w:val="19"/>
        </w:rPr>
        <w:t xml:space="preserve">{</w:t>
      </w:r>
    </w:p>
    <w:p>
      <w:pPr>
        <w:shd w:fill="F0F4F8" w:val="clear"/>
        <w:spacing w:before="40" w:after="40"/>
        <w:ind w:left="360" w:right="360"/>
      </w:pPr>
      <w:r>
        <w:rPr>
          <w:rFonts w:ascii="Courier New" w:cs="Courier New" w:eastAsia="Courier New" w:hAnsi="Courier New"/>
          <w:color w:val="1A1A1A"/>
          <w:sz w:val="19"/>
          <w:szCs w:val="19"/>
        </w:rPr>
        <w:t xml:space="preserve">  "subject_id": "subject_001",</w:t>
      </w:r>
    </w:p>
    <w:p>
      <w:pPr>
        <w:shd w:fill="F0F4F8" w:val="clear"/>
        <w:spacing w:before="40" w:after="40"/>
        <w:ind w:left="360" w:right="360"/>
      </w:pPr>
      <w:r>
        <w:rPr>
          <w:rFonts w:ascii="Courier New" w:cs="Courier New" w:eastAsia="Courier New" w:hAnsi="Courier New"/>
          <w:color w:val="1A1A1A"/>
          <w:sz w:val="19"/>
          <w:szCs w:val="19"/>
        </w:rPr>
        <w:t xml:space="preserve">  "module_id": "vtf_stress_test",</w:t>
      </w:r>
    </w:p>
    <w:p>
      <w:pPr>
        <w:shd w:fill="F0F4F8" w:val="clear"/>
        <w:spacing w:before="40" w:after="40"/>
        <w:ind w:left="360" w:right="360"/>
      </w:pPr>
      <w:r>
        <w:rPr>
          <w:rFonts w:ascii="Courier New" w:cs="Courier New" w:eastAsia="Courier New" w:hAnsi="Courier New"/>
          <w:color w:val="1A1A1A"/>
          <w:sz w:val="19"/>
          <w:szCs w:val="19"/>
        </w:rPr>
        <w:t xml:space="preserve">  "marker_id": "vo2max",</w:t>
      </w:r>
    </w:p>
    <w:p>
      <w:pPr>
        <w:shd w:fill="F0F4F8" w:val="clear"/>
        <w:spacing w:before="40" w:after="40"/>
        <w:ind w:left="360" w:right="360"/>
      </w:pPr>
      <w:r>
        <w:rPr>
          <w:rFonts w:ascii="Courier New" w:cs="Courier New" w:eastAsia="Courier New" w:hAnsi="Courier New"/>
          <w:color w:val="1A1A1A"/>
          <w:sz w:val="19"/>
          <w:szCs w:val="19"/>
        </w:rPr>
        <w:t xml:space="preserve">  "timeframe": {</w:t>
      </w:r>
    </w:p>
    <w:p>
      <w:pPr>
        <w:shd w:fill="F0F4F8" w:val="clear"/>
        <w:spacing w:before="40" w:after="40"/>
        <w:ind w:left="360" w:right="360"/>
      </w:pPr>
      <w:r>
        <w:rPr>
          <w:rFonts w:ascii="Courier New" w:cs="Courier New" w:eastAsia="Courier New" w:hAnsi="Courier New"/>
          <w:color w:val="1A1A1A"/>
          <w:sz w:val="19"/>
          <w:szCs w:val="19"/>
        </w:rPr>
        <w:t xml:space="preserve">    "from": "2026-01-01T00:00:00Z",</w:t>
      </w:r>
    </w:p>
    <w:p>
      <w:pPr>
        <w:shd w:fill="F0F4F8" w:val="clear"/>
        <w:spacing w:before="40" w:after="40"/>
        <w:ind w:left="360" w:right="360"/>
      </w:pPr>
      <w:r>
        <w:rPr>
          <w:rFonts w:ascii="Courier New" w:cs="Courier New" w:eastAsia="Courier New" w:hAnsi="Courier New"/>
          <w:color w:val="1A1A1A"/>
          <w:sz w:val="19"/>
          <w:szCs w:val="19"/>
        </w:rPr>
        <w:t xml:space="preserve">    "to": "2026-03-31T00:00:00Z"</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"zone_boundaries": {</w:t>
      </w:r>
    </w:p>
    <w:p>
      <w:pPr>
        <w:shd w:fill="F0F4F8" w:val="clear"/>
        <w:spacing w:before="40" w:after="40"/>
        <w:ind w:left="360" w:right="360"/>
      </w:pPr>
      <w:r>
        <w:rPr>
          <w:rFonts w:ascii="Courier New" w:cs="Courier New" w:eastAsia="Courier New" w:hAnsi="Courier New"/>
          <w:color w:val="1A1A1A"/>
          <w:sz w:val="19"/>
          <w:szCs w:val="19"/>
        </w:rPr>
        <w:t xml:space="preserve">    "healthy_min": 45.0,</w:t>
      </w:r>
    </w:p>
    <w:p>
      <w:pPr>
        <w:shd w:fill="F0F4F8" w:val="clear"/>
        <w:spacing w:before="40" w:after="40"/>
        <w:ind w:left="360" w:right="360"/>
      </w:pPr>
      <w:r>
        <w:rPr>
          <w:rFonts w:ascii="Courier New" w:cs="Courier New" w:eastAsia="Courier New" w:hAnsi="Courier New"/>
          <w:color w:val="1A1A1A"/>
          <w:sz w:val="19"/>
          <w:szCs w:val="19"/>
        </w:rPr>
        <w:t xml:space="preserve">    "healthy_max": 60.0,</w:t>
      </w:r>
    </w:p>
    <w:p>
      <w:pPr>
        <w:shd w:fill="F0F4F8" w:val="clear"/>
        <w:spacing w:before="40" w:after="40"/>
        <w:ind w:left="360" w:right="360"/>
      </w:pPr>
      <w:r>
        <w:rPr>
          <w:rFonts w:ascii="Courier New" w:cs="Courier New" w:eastAsia="Courier New" w:hAnsi="Courier New"/>
          <w:color w:val="1A1A1A"/>
          <w:sz w:val="19"/>
          <w:szCs w:val="19"/>
        </w:rPr>
        <w:t xml:space="preserve">    "vulnerability_margin_pct": 10.0</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  "fitting": {</w:t>
      </w:r>
    </w:p>
    <w:p>
      <w:pPr>
        <w:shd w:fill="F0F4F8" w:val="clear"/>
        <w:spacing w:before="40" w:after="40"/>
        <w:ind w:left="360" w:right="360"/>
      </w:pPr>
      <w:r>
        <w:rPr>
          <w:rFonts w:ascii="Courier New" w:cs="Courier New" w:eastAsia="Courier New" w:hAnsi="Courier New"/>
          <w:color w:val="1A1A1A"/>
          <w:sz w:val="19"/>
          <w:szCs w:val="19"/>
        </w:rPr>
        <w:t xml:space="preserve">    "polynomial_degree": 2</w:t>
      </w:r>
    </w:p>
    <w:p>
      <w:pPr>
        <w:shd w:fill="F0F4F8" w:val="clear"/>
        <w:spacing w:before="40" w:after="40"/>
        <w:ind w:left="360" w:right="360"/>
      </w:pPr>
      <w:r>
        <w:rPr>
          <w:rFonts w:ascii="Courier New" w:cs="Courier New" w:eastAsia="Courier New" w:hAnsi="Courier New"/>
          <w:color w:val="1A1A1A"/>
          <w:sz w:val="19"/>
          <w:szCs w:val="19"/>
        </w:rPr>
        <w:t xml:space="preserve">  }</w:t>
      </w:r>
    </w:p>
    <w:p>
      <w:pPr>
        <w:shd w:fill="F0F4F8" w:val="clear"/>
        <w:spacing w:before="40" w:after="40"/>
        <w:ind w:left="360" w:right="360"/>
      </w:pPr>
      <w:r>
        <w:rPr>
          <w:rFonts w:ascii="Courier New" w:cs="Courier New" w:eastAsia="Courier New" w:hAnsi="Courier New"/>
          <w:color w:val="1A1A1A"/>
          <w:sz w:val="19"/>
          <w:szCs w:val="19"/>
        </w:rPr>
        <w:t xml:space="preserve">}</w:t>
      </w:r>
    </w:p>
    <w:p>
      <w:pPr>
        <w:spacing w:before="120" w:after="0"/>
      </w:pPr>
    </w:p>
    <w:p>
      <w:pPr>
        <w:spacing w:before="60" w:after="100"/>
      </w:pPr>
      <w:r>
        <w:rPr>
          <w:rFonts w:ascii="Arial" w:cs="Arial" w:eastAsia="Arial" w:hAnsi="Arial"/>
          <w:sz w:val="22"/>
          <w:szCs w:val="22"/>
        </w:rPr>
        <w:t xml:space="preserve">Use Pydantic models to define the request body structure. FastAPI validates the incoming JSON automatically against the model — this is your schema validation layer for the PoC.</w:t>
      </w:r>
    </w:p>
    <w:p>
      <w:pPr>
        <w:spacing w:before="120" w:after="0"/>
      </w:pPr>
    </w:p>
    <w:p>
      <w:pPr>
        <w:pStyle w:val="Heading2"/>
        <w:spacing w:before="280" w:after="120"/>
      </w:pPr>
      <w:r>
        <w:rPr>
          <w:rFonts w:ascii="Arial" w:cs="Arial" w:eastAsia="Arial" w:hAnsi="Arial"/>
          <w:b/>
          <w:bCs/>
          <w:color w:val="1A3A5C"/>
          <w:sz w:val="28"/>
          <w:szCs w:val="28"/>
        </w:rPr>
        <w:t xml:space="preserve">2.7  Verification Checkpoint</w:t>
      </w:r>
    </w:p>
    <w:p>
      <w:pPr>
        <w:spacing w:before="60" w:after="100"/>
      </w:pPr>
      <w:r>
        <w:rPr>
          <w:rFonts w:ascii="Arial" w:cs="Arial" w:eastAsia="Arial" w:hAnsi="Arial"/>
          <w:sz w:val="22"/>
          <w:szCs w:val="22"/>
        </w:rPr>
        <w:t xml:space="preserve">Before moving to Phase 3, verify the backend is working by calling the API directly:</w:t>
      </w:r>
    </w:p>
    <w:p>
      <w:pPr>
        <w:pStyle w:val="ListParagraph"/>
        <w:numPr>
          <w:ilvl w:val="0"/>
          <w:numId w:val="2"/>
        </w:numPr>
        <w:spacing w:before="50" w:after="50"/>
      </w:pPr>
      <w:r>
        <w:rPr>
          <w:rFonts w:ascii="Arial" w:cs="Arial" w:eastAsia="Arial" w:hAnsi="Arial"/>
          <w:sz w:val="22"/>
          <w:szCs w:val="22"/>
        </w:rPr>
        <w:t xml:space="preserve">Start the server with uvicorn main:app --reload --port 8000</w:t>
      </w:r>
    </w:p>
    <w:p>
      <w:pPr>
        <w:pStyle w:val="ListParagraph"/>
        <w:numPr>
          <w:ilvl w:val="0"/>
          <w:numId w:val="2"/>
        </w:numPr>
        <w:spacing w:before="50" w:after="50"/>
      </w:pPr>
      <w:r>
        <w:rPr>
          <w:rFonts w:ascii="Arial" w:cs="Arial" w:eastAsia="Arial" w:hAnsi="Arial"/>
          <w:sz w:val="22"/>
          <w:szCs w:val="22"/>
        </w:rPr>
        <w:t xml:space="preserve">Navigate to http://localhost:8000/docs in a browser — FastAPI auto-generates an interactive API explorer</w:t>
      </w:r>
    </w:p>
    <w:p>
      <w:pPr>
        <w:pStyle w:val="ListParagraph"/>
        <w:numPr>
          <w:ilvl w:val="0"/>
          <w:numId w:val="2"/>
        </w:numPr>
        <w:spacing w:before="50" w:after="50"/>
      </w:pPr>
      <w:r>
        <w:rPr>
          <w:rFonts w:ascii="Arial" w:cs="Arial" w:eastAsia="Arial" w:hAnsi="Arial"/>
          <w:sz w:val="22"/>
          <w:szCs w:val="22"/>
        </w:rPr>
        <w:t xml:space="preserve">Call GET /registry and confirm the module registry is returned</w:t>
      </w:r>
    </w:p>
    <w:p>
      <w:pPr>
        <w:pStyle w:val="ListParagraph"/>
        <w:numPr>
          <w:ilvl w:val="0"/>
          <w:numId w:val="2"/>
        </w:numPr>
        <w:spacing w:before="50" w:after="50"/>
      </w:pPr>
      <w:r>
        <w:rPr>
          <w:rFonts w:ascii="Arial" w:cs="Arial" w:eastAsia="Arial" w:hAnsi="Arial"/>
          <w:sz w:val="22"/>
          <w:szCs w:val="22"/>
        </w:rPr>
        <w:t xml:space="preserve">Call GET /subjects and confirm subject_001 appears</w:t>
      </w:r>
    </w:p>
    <w:p>
      <w:pPr>
        <w:pStyle w:val="ListParagraph"/>
        <w:numPr>
          <w:ilvl w:val="0"/>
          <w:numId w:val="2"/>
        </w:numPr>
        <w:spacing w:before="50" w:after="50"/>
      </w:pPr>
      <w:r>
        <w:rPr>
          <w:rFonts w:ascii="Arial" w:cs="Arial" w:eastAsia="Arial" w:hAnsi="Arial"/>
          <w:sz w:val="22"/>
          <w:szCs w:val="22"/>
        </w:rPr>
        <w:t xml:space="preserve">Call POST /timegraph with the example request body above and confirm a trajectory array is returned with 12 points, each containing zone, trajectory_state, f_prime, f_double_prime, and time_to_transition_hours</w:t>
      </w:r>
    </w:p>
    <w:p>
      <w:pPr>
        <w:pStyle w:val="ListParagraph"/>
        <w:numPr>
          <w:ilvl w:val="0"/>
          <w:numId w:val="2"/>
        </w:numPr>
        <w:spacing w:before="50" w:after="50"/>
      </w:pPr>
      <w:r>
        <w:rPr>
          <w:rFonts w:ascii="Arial" w:cs="Arial" w:eastAsia="Arial" w:hAnsi="Arial"/>
          <w:sz w:val="22"/>
          <w:szCs w:val="22"/>
        </w:rPr>
        <w:t xml:space="preserve">Confirm a report JSON file was created in data/reports/</w:t>
      </w:r>
    </w:p>
    <w:p>
      <w:pPr>
        <w:pStyle w:val="ListParagraph"/>
        <w:numPr>
          <w:ilvl w:val="0"/>
          <w:numId w:val="2"/>
        </w:numPr>
        <w:spacing w:before="50" w:after="50"/>
      </w:pPr>
      <w:r>
        <w:rPr>
          <w:rFonts w:ascii="Arial" w:cs="Arial" w:eastAsia="Arial" w:hAnsi="Arial"/>
          <w:sz w:val="22"/>
          <w:szCs w:val="22"/>
        </w:rPr>
        <w:t xml:space="preserve">Confirm a row was inserted in the timegraph_reports database table (open asHDT.db with DB Browser for SQLite or any SQLite viewer)</w:t>
      </w:r>
    </w:p>
    <w:p>
      <w:pPr>
        <w:pStyle w:val="Heading1"/>
        <w:pageBreakBefore/>
        <w:spacing w:before="240" w:after="160"/>
      </w:pPr>
      <w:r>
        <w:rPr>
          <w:rFonts w:ascii="Arial" w:cs="Arial" w:eastAsia="Arial" w:hAnsi="Arial"/>
          <w:b/>
          <w:bCs/>
          <w:color w:val="1A3A5C"/>
          <w:sz w:val="36"/>
          <w:szCs w:val="36"/>
        </w:rPr>
        <w:t xml:space="preserve">Phase 3 — Frontend Shell</w:t>
      </w:r>
    </w:p>
    <w:p>
      <w:pPr>
        <w:pStyle w:val="Heading2"/>
        <w:spacing w:before="280" w:after="120"/>
      </w:pPr>
      <w:r>
        <w:rPr>
          <w:rFonts w:ascii="Arial" w:cs="Arial" w:eastAsia="Arial" w:hAnsi="Arial"/>
          <w:b/>
          <w:bCs/>
          <w:color w:val="1A3A5C"/>
          <w:sz w:val="28"/>
          <w:szCs w:val="28"/>
        </w:rPr>
        <w:t xml:space="preserve">3.1  Initialize the Svelte Project</w:t>
      </w:r>
    </w:p>
    <w:p>
      <w:pPr>
        <w:spacing w:before="60" w:after="100"/>
      </w:pPr>
      <w:r>
        <w:rPr>
          <w:rFonts w:ascii="Arial" w:cs="Arial" w:eastAsia="Arial" w:hAnsi="Arial"/>
          <w:sz w:val="22"/>
          <w:szCs w:val="22"/>
        </w:rPr>
        <w:t xml:space="preserve">From the asHDT/ root folder, run:</w:t>
      </w:r>
    </w:p>
    <w:p>
      <w:pPr>
        <w:shd w:fill="F0F4F8" w:val="clear"/>
        <w:spacing w:before="40" w:after="40"/>
        <w:ind w:left="360" w:right="360"/>
      </w:pPr>
      <w:r>
        <w:rPr>
          <w:rFonts w:ascii="Courier New" w:cs="Courier New" w:eastAsia="Courier New" w:hAnsi="Courier New"/>
          <w:color w:val="1A1A1A"/>
          <w:sz w:val="19"/>
          <w:szCs w:val="19"/>
        </w:rPr>
        <w:t xml:space="preserve">npm create vite@latest frontend -- --template svelte</w:t>
      </w:r>
    </w:p>
    <w:p>
      <w:pPr>
        <w:shd w:fill="F0F4F8" w:val="clear"/>
        <w:spacing w:before="40" w:after="40"/>
        <w:ind w:left="360" w:right="360"/>
      </w:pPr>
      <w:r>
        <w:rPr>
          <w:rFonts w:ascii="Courier New" w:cs="Courier New" w:eastAsia="Courier New" w:hAnsi="Courier New"/>
          <w:color w:val="1A1A1A"/>
          <w:sz w:val="19"/>
          <w:szCs w:val="19"/>
        </w:rPr>
        <w:t xml:space="preserve">cd frontend</w:t>
      </w:r>
    </w:p>
    <w:p>
      <w:pPr>
        <w:shd w:fill="F0F4F8" w:val="clear"/>
        <w:spacing w:before="40" w:after="40"/>
        <w:ind w:left="360" w:right="360"/>
      </w:pPr>
      <w:r>
        <w:rPr>
          <w:rFonts w:ascii="Courier New" w:cs="Courier New" w:eastAsia="Courier New" w:hAnsi="Courier New"/>
          <w:color w:val="1A1A1A"/>
          <w:sz w:val="19"/>
          <w:szCs w:val="19"/>
        </w:rPr>
        <w:t xml:space="preserve">npm install</w:t>
      </w:r>
    </w:p>
    <w:p>
      <w:pPr>
        <w:spacing w:before="60" w:after="100"/>
      </w:pPr>
      <w:r>
        <w:rPr>
          <w:rFonts w:ascii="Arial" w:cs="Arial" w:eastAsia="Arial" w:hAnsi="Arial"/>
          <w:sz w:val="22"/>
          <w:szCs w:val="22"/>
        </w:rPr>
        <w:t xml:space="preserve">Then install Plotly.js:</w:t>
      </w:r>
    </w:p>
    <w:p>
      <w:pPr>
        <w:shd w:fill="F0F4F8" w:val="clear"/>
        <w:spacing w:before="40" w:after="40"/>
        <w:ind w:left="360" w:right="360"/>
      </w:pPr>
      <w:r>
        <w:rPr>
          <w:rFonts w:ascii="Courier New" w:cs="Courier New" w:eastAsia="Courier New" w:hAnsi="Courier New"/>
          <w:color w:val="1A1A1A"/>
          <w:sz w:val="19"/>
          <w:szCs w:val="19"/>
        </w:rPr>
        <w:t xml:space="preserve">npm install plotly.js-dist-min</w:t>
      </w:r>
    </w:p>
    <w:p>
      <w:pPr>
        <w:spacing w:before="60" w:after="100"/>
      </w:pPr>
      <w:r>
        <w:rPr>
          <w:rFonts w:ascii="Arial" w:cs="Arial" w:eastAsia="Arial" w:hAnsi="Arial"/>
          <w:sz w:val="22"/>
          <w:szCs w:val="22"/>
        </w:rPr>
        <w:t xml:space="preserve">Confirm it starts:</w:t>
      </w:r>
    </w:p>
    <w:p>
      <w:pPr>
        <w:shd w:fill="F0F4F8" w:val="clear"/>
        <w:spacing w:before="40" w:after="40"/>
        <w:ind w:left="360" w:right="360"/>
      </w:pPr>
      <w:r>
        <w:rPr>
          <w:rFonts w:ascii="Courier New" w:cs="Courier New" w:eastAsia="Courier New" w:hAnsi="Courier New"/>
          <w:color w:val="1A1A1A"/>
          <w:sz w:val="19"/>
          <w:szCs w:val="19"/>
        </w:rPr>
        <w:t xml:space="preserve">npm run dev</w:t>
      </w:r>
    </w:p>
    <w:p>
      <w:pPr>
        <w:spacing w:before="60" w:after="100"/>
      </w:pPr>
      <w:r>
        <w:rPr>
          <w:rFonts w:ascii="Arial" w:cs="Arial" w:eastAsia="Arial" w:hAnsi="Arial"/>
          <w:sz w:val="22"/>
          <w:szCs w:val="22"/>
        </w:rPr>
        <w:t xml:space="preserve">The default Vite dev server runs on http://localhost:5173. This is the URL you already configured in CORS on the backend.</w:t>
      </w:r>
    </w:p>
    <w:p>
      <w:pPr>
        <w:spacing w:before="120" w:after="0"/>
      </w:pPr>
    </w:p>
    <w:p>
      <w:pPr>
        <w:pStyle w:val="Heading2"/>
        <w:spacing w:before="280" w:after="120"/>
      </w:pPr>
      <w:r>
        <w:rPr>
          <w:rFonts w:ascii="Arial" w:cs="Arial" w:eastAsia="Arial" w:hAnsi="Arial"/>
          <w:b/>
          <w:bCs/>
          <w:color w:val="1A3A5C"/>
          <w:sz w:val="28"/>
          <w:szCs w:val="28"/>
        </w:rPr>
        <w:t xml:space="preserve">3.2  Project Structure Inside frontend/src/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File</w:t>
            </w:r>
          </w:p>
        </w:tc>
        <w:tc>
          <w:tcPr>
            <w:tcW w:type="dxa" w:w="61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App.svelte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Root component. Holds top-level layout and routes between views.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lib/api.js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All fetch calls to the FastAPI backend. No fetch calls should appear outside this file.</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lib/stores.js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Svelte writable stores for shared state: registry, selected subject, current report.</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components/TimeGraphForm.svelte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Form for user to input all time-graph request parameters.</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components/TrajectoryChart.svelte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Plotly.js chart rendering the trajectory output.</w:t>
            </w:r>
          </w:p>
        </w:tc>
      </w:tr>
      <w:tr>
        <w:tc>
          <w:tcPr>
            <w:tcW w:type="dxa" w:w="3200"/>
            <w:tcBorders>
              <w:top w:val="single" w:color="CCCCCC" w:sz="1"/>
              <w:left w:val="single" w:color="CCCCCC" w:sz="1"/>
              <w:bottom w:val="single" w:color="CCCCCC" w:sz="1"/>
              <w:right w:val="single" w:color="CCCCCC" w:sz="1"/>
            </w:tcBorders>
            <w:shd w:fill="F0F4F8" w:val="clear"/>
            <w:tcMar>
              <w:top w:type="dxa" w:w="100"/>
              <w:left w:type="dxa" w:w="150"/>
              <w:bottom w:type="dxa" w:w="100"/>
              <w:right w:type="dxa" w:w="150"/>
            </w:tcMar>
          </w:tcPr>
          <w:p>
            <w:r>
              <w:rPr>
                <w:rFonts w:ascii="Courier New" w:cs="Courier New" w:eastAsia="Courier New" w:hAnsi="Courier New"/>
                <w:color w:val="1A1A1A"/>
                <w:sz w:val="19"/>
                <w:szCs w:val="19"/>
              </w:rPr>
              <w:t xml:space="preserve">components/TrajectoryTable.svelte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Tabular view of the trajectory output, one row per data point.</w:t>
            </w:r>
          </w:p>
        </w:tc>
      </w:tr>
    </w:tbl>
    <w:p>
      <w:pPr>
        <w:spacing w:before="120" w:after="0"/>
      </w:pPr>
    </w:p>
    <w:p>
      <w:pPr>
        <w:pStyle w:val="Heading2"/>
        <w:spacing w:before="280" w:after="120"/>
      </w:pPr>
      <w:r>
        <w:rPr>
          <w:rFonts w:ascii="Arial" w:cs="Arial" w:eastAsia="Arial" w:hAnsi="Arial"/>
          <w:b/>
          <w:bCs/>
          <w:color w:val="1A3A5C"/>
          <w:sz w:val="28"/>
          <w:szCs w:val="28"/>
        </w:rPr>
        <w:t xml:space="preserve">3.3  lib/api.js</w:t>
      </w:r>
    </w:p>
    <w:p>
      <w:pPr>
        <w:spacing w:before="60" w:after="100"/>
      </w:pPr>
      <w:r>
        <w:rPr>
          <w:rFonts w:ascii="Arial" w:cs="Arial" w:eastAsia="Arial" w:hAnsi="Arial"/>
          <w:sz w:val="22"/>
          <w:szCs w:val="22"/>
        </w:rPr>
        <w:t xml:space="preserve">Define the following functions. All functions are async and return parsed JSON or throw an Error with a descriptive message on failure:</w:t>
      </w:r>
    </w:p>
    <w:p>
      <w:pPr>
        <w:shd w:fill="F0F4F8" w:val="clear"/>
        <w:spacing w:before="40" w:after="40"/>
        <w:ind w:left="360" w:right="360"/>
      </w:pPr>
      <w:r>
        <w:rPr>
          <w:rFonts w:ascii="Courier New" w:cs="Courier New" w:eastAsia="Courier New" w:hAnsi="Courier New"/>
          <w:color w:val="1A1A1A"/>
          <w:sz w:val="19"/>
          <w:szCs w:val="19"/>
        </w:rPr>
        <w:t xml:space="preserve">const BASE = 'http://localhost:8000'</w:t>
      </w:r>
    </w:p>
    <w:p>
      <w:pPr>
        <w:shd w:fill="F0F4F8" w:val="clear"/>
        <w:spacing w:before="40" w:after="40"/>
        <w:ind w:left="360" w:right="360"/>
      </w:pPr>
      <w:r>
        <w:rPr>
          <w:rFonts w:ascii="Courier New" w:cs="Courier New" w:eastAsia="Courier New" w:hAnsi="Courier New"/>
          <w:color w:val="1A1A1A"/>
          <w:sz w:val="19"/>
          <w:szCs w:val="19"/>
        </w:rPr>
        <w:t xml:space="preserve"/>
      </w:r>
    </w:p>
    <w:p>
      <w:pPr>
        <w:shd w:fill="F0F4F8" w:val="clear"/>
        <w:spacing w:before="40" w:after="40"/>
        <w:ind w:left="360" w:right="360"/>
      </w:pPr>
      <w:r>
        <w:rPr>
          <w:rFonts w:ascii="Courier New" w:cs="Courier New" w:eastAsia="Courier New" w:hAnsi="Courier New"/>
          <w:color w:val="1A1A1A"/>
          <w:sz w:val="19"/>
          <w:szCs w:val="19"/>
        </w:rPr>
        <w:t xml:space="preserve">export async function getRegistry()</w:t>
      </w:r>
    </w:p>
    <w:p>
      <w:pPr>
        <w:shd w:fill="F0F4F8" w:val="clear"/>
        <w:spacing w:before="40" w:after="40"/>
        <w:ind w:left="360" w:right="360"/>
      </w:pPr>
      <w:r>
        <w:rPr>
          <w:rFonts w:ascii="Courier New" w:cs="Courier New" w:eastAsia="Courier New" w:hAnsi="Courier New"/>
          <w:color w:val="1A1A1A"/>
          <w:sz w:val="19"/>
          <w:szCs w:val="19"/>
        </w:rPr>
        <w:t xml:space="preserve">  // GET /registry</w:t>
      </w:r>
    </w:p>
    <w:p>
      <w:pPr>
        <w:shd w:fill="F0F4F8" w:val="clear"/>
        <w:spacing w:before="40" w:after="40"/>
        <w:ind w:left="360" w:right="360"/>
      </w:pPr>
      <w:r>
        <w:rPr>
          <w:rFonts w:ascii="Courier New" w:cs="Courier New" w:eastAsia="Courier New" w:hAnsi="Courier New"/>
          <w:color w:val="1A1A1A"/>
          <w:sz w:val="19"/>
          <w:szCs w:val="19"/>
        </w:rPr>
        <w:t xml:space="preserve"/>
      </w:r>
    </w:p>
    <w:p>
      <w:pPr>
        <w:shd w:fill="F0F4F8" w:val="clear"/>
        <w:spacing w:before="40" w:after="40"/>
        <w:ind w:left="360" w:right="360"/>
      </w:pPr>
      <w:r>
        <w:rPr>
          <w:rFonts w:ascii="Courier New" w:cs="Courier New" w:eastAsia="Courier New" w:hAnsi="Courier New"/>
          <w:color w:val="1A1A1A"/>
          <w:sz w:val="19"/>
          <w:szCs w:val="19"/>
        </w:rPr>
        <w:t xml:space="preserve">export async function getSubjects()</w:t>
      </w:r>
    </w:p>
    <w:p>
      <w:pPr>
        <w:shd w:fill="F0F4F8" w:val="clear"/>
        <w:spacing w:before="40" w:after="40"/>
        <w:ind w:left="360" w:right="360"/>
      </w:pPr>
      <w:r>
        <w:rPr>
          <w:rFonts w:ascii="Courier New" w:cs="Courier New" w:eastAsia="Courier New" w:hAnsi="Courier New"/>
          <w:color w:val="1A1A1A"/>
          <w:sz w:val="19"/>
          <w:szCs w:val="19"/>
        </w:rPr>
        <w:t xml:space="preserve">  // GET /subjects</w:t>
      </w:r>
    </w:p>
    <w:p>
      <w:pPr>
        <w:shd w:fill="F0F4F8" w:val="clear"/>
        <w:spacing w:before="40" w:after="40"/>
        <w:ind w:left="360" w:right="360"/>
      </w:pPr>
      <w:r>
        <w:rPr>
          <w:rFonts w:ascii="Courier New" w:cs="Courier New" w:eastAsia="Courier New" w:hAnsi="Courier New"/>
          <w:color w:val="1A1A1A"/>
          <w:sz w:val="19"/>
          <w:szCs w:val="19"/>
        </w:rPr>
        <w:t xml:space="preserve"/>
      </w:r>
    </w:p>
    <w:p>
      <w:pPr>
        <w:shd w:fill="F0F4F8" w:val="clear"/>
        <w:spacing w:before="40" w:after="40"/>
        <w:ind w:left="360" w:right="360"/>
      </w:pPr>
      <w:r>
        <w:rPr>
          <w:rFonts w:ascii="Courier New" w:cs="Courier New" w:eastAsia="Courier New" w:hAnsi="Courier New"/>
          <w:color w:val="1A1A1A"/>
          <w:sz w:val="19"/>
          <w:szCs w:val="19"/>
        </w:rPr>
        <w:t xml:space="preserve">export async function postTimegraph(params)</w:t>
      </w:r>
    </w:p>
    <w:p>
      <w:pPr>
        <w:shd w:fill="F0F4F8" w:val="clear"/>
        <w:spacing w:before="40" w:after="40"/>
        <w:ind w:left="360" w:right="360"/>
      </w:pPr>
      <w:r>
        <w:rPr>
          <w:rFonts w:ascii="Courier New" w:cs="Courier New" w:eastAsia="Courier New" w:hAnsi="Courier New"/>
          <w:color w:val="1A1A1A"/>
          <w:sz w:val="19"/>
          <w:szCs w:val="19"/>
        </w:rPr>
        <w:t xml:space="preserve">  // POST /timegraph</w:t>
      </w:r>
    </w:p>
    <w:p>
      <w:pPr>
        <w:shd w:fill="F0F4F8" w:val="clear"/>
        <w:spacing w:before="40" w:after="40"/>
        <w:ind w:left="360" w:right="360"/>
      </w:pPr>
      <w:r>
        <w:rPr>
          <w:rFonts w:ascii="Courier New" w:cs="Courier New" w:eastAsia="Courier New" w:hAnsi="Courier New"/>
          <w:color w:val="1A1A1A"/>
          <w:sz w:val="19"/>
          <w:szCs w:val="19"/>
        </w:rPr>
        <w:t xml:space="preserve">  // params matches the request body schema defined in 2.6</w:t>
      </w:r>
    </w:p>
    <w:p>
      <w:pPr>
        <w:spacing w:before="120" w:after="0"/>
      </w:pPr>
    </w:p>
    <w:p>
      <w:pPr>
        <w:pStyle w:val="Heading2"/>
        <w:spacing w:before="280" w:after="120"/>
      </w:pPr>
      <w:r>
        <w:rPr>
          <w:rFonts w:ascii="Arial" w:cs="Arial" w:eastAsia="Arial" w:hAnsi="Arial"/>
          <w:b/>
          <w:bCs/>
          <w:color w:val="1A3A5C"/>
          <w:sz w:val="28"/>
          <w:szCs w:val="28"/>
        </w:rPr>
        <w:t xml:space="preserve">3.4  components/TimeGraphForm.svelte</w:t>
      </w:r>
    </w:p>
    <w:p>
      <w:pPr>
        <w:spacing w:before="60" w:after="100"/>
      </w:pPr>
      <w:r>
        <w:rPr>
          <w:rFonts w:ascii="Arial" w:cs="Arial" w:eastAsia="Arial" w:hAnsi="Arial"/>
          <w:sz w:val="22"/>
          <w:szCs w:val="22"/>
        </w:rPr>
        <w:t xml:space="preserve">This form collects all inputs needed for a time-graph request. It should contain the following fields:</w:t>
      </w:r>
    </w:p>
    <w:p>
      <w:pPr>
        <w:pStyle w:val="ListParagraph"/>
        <w:numPr>
          <w:ilvl w:val="0"/>
          <w:numId w:val="2"/>
        </w:numPr>
        <w:spacing w:before="50" w:after="50"/>
      </w:pPr>
      <w:r>
        <w:rPr>
          <w:rFonts w:ascii="Arial" w:cs="Arial" w:eastAsia="Arial" w:hAnsi="Arial"/>
          <w:sz w:val="22"/>
          <w:szCs w:val="22"/>
        </w:rPr>
        <w:t xml:space="preserve">Subject selector — dropdown populated from getSubjects() on mount</w:t>
      </w:r>
    </w:p>
    <w:p>
      <w:pPr>
        <w:pStyle w:val="ListParagraph"/>
        <w:numPr>
          <w:ilvl w:val="0"/>
          <w:numId w:val="2"/>
        </w:numPr>
        <w:spacing w:before="50" w:after="50"/>
      </w:pPr>
      <w:r>
        <w:rPr>
          <w:rFonts w:ascii="Arial" w:cs="Arial" w:eastAsia="Arial" w:hAnsi="Arial"/>
          <w:sz w:val="22"/>
          <w:szCs w:val="22"/>
        </w:rPr>
        <w:t xml:space="preserve">Module selector — dropdown populated from getRegistry() on mount, shows module_id values</w:t>
      </w:r>
    </w:p>
    <w:p>
      <w:pPr>
        <w:pStyle w:val="ListParagraph"/>
        <w:numPr>
          <w:ilvl w:val="0"/>
          <w:numId w:val="2"/>
        </w:numPr>
        <w:spacing w:before="50" w:after="50"/>
      </w:pPr>
      <w:r>
        <w:rPr>
          <w:rFonts w:ascii="Arial" w:cs="Arial" w:eastAsia="Arial" w:hAnsi="Arial"/>
          <w:sz w:val="22"/>
          <w:szCs w:val="22"/>
        </w:rPr>
        <w:t xml:space="preserve">Marker selector — dropdown filtered by the selected module, shows marker_id values</w:t>
      </w:r>
    </w:p>
    <w:p>
      <w:pPr>
        <w:pStyle w:val="ListParagraph"/>
        <w:numPr>
          <w:ilvl w:val="0"/>
          <w:numId w:val="2"/>
        </w:numPr>
        <w:spacing w:before="50" w:after="50"/>
      </w:pPr>
      <w:r>
        <w:rPr>
          <w:rFonts w:ascii="Arial" w:cs="Arial" w:eastAsia="Arial" w:hAnsi="Arial"/>
          <w:sz w:val="22"/>
          <w:szCs w:val="22"/>
        </w:rPr>
        <w:t xml:space="preserve">From date — date input</w:t>
      </w:r>
    </w:p>
    <w:p>
      <w:pPr>
        <w:pStyle w:val="ListParagraph"/>
        <w:numPr>
          <w:ilvl w:val="0"/>
          <w:numId w:val="2"/>
        </w:numPr>
        <w:spacing w:before="50" w:after="50"/>
      </w:pPr>
      <w:r>
        <w:rPr>
          <w:rFonts w:ascii="Arial" w:cs="Arial" w:eastAsia="Arial" w:hAnsi="Arial"/>
          <w:sz w:val="22"/>
          <w:szCs w:val="22"/>
        </w:rPr>
        <w:t xml:space="preserve">To date — date input</w:t>
      </w:r>
    </w:p>
    <w:p>
      <w:pPr>
        <w:pStyle w:val="ListParagraph"/>
        <w:numPr>
          <w:ilvl w:val="0"/>
          <w:numId w:val="2"/>
        </w:numPr>
        <w:spacing w:before="50" w:after="50"/>
      </w:pPr>
      <w:r>
        <w:rPr>
          <w:rFonts w:ascii="Arial" w:cs="Arial" w:eastAsia="Arial" w:hAnsi="Arial"/>
          <w:sz w:val="22"/>
          <w:szCs w:val="22"/>
        </w:rPr>
        <w:t xml:space="preserve">Healthy min — number input</w:t>
      </w:r>
    </w:p>
    <w:p>
      <w:pPr>
        <w:pStyle w:val="ListParagraph"/>
        <w:numPr>
          <w:ilvl w:val="0"/>
          <w:numId w:val="2"/>
        </w:numPr>
        <w:spacing w:before="50" w:after="50"/>
      </w:pPr>
      <w:r>
        <w:rPr>
          <w:rFonts w:ascii="Arial" w:cs="Arial" w:eastAsia="Arial" w:hAnsi="Arial"/>
          <w:sz w:val="22"/>
          <w:szCs w:val="22"/>
        </w:rPr>
        <w:t xml:space="preserve">Healthy max — number input</w:t>
      </w:r>
    </w:p>
    <w:p>
      <w:pPr>
        <w:pStyle w:val="ListParagraph"/>
        <w:numPr>
          <w:ilvl w:val="0"/>
          <w:numId w:val="2"/>
        </w:numPr>
        <w:spacing w:before="50" w:after="50"/>
      </w:pPr>
      <w:r>
        <w:rPr>
          <w:rFonts w:ascii="Arial" w:cs="Arial" w:eastAsia="Arial" w:hAnsi="Arial"/>
          <w:sz w:val="22"/>
          <w:szCs w:val="22"/>
        </w:rPr>
        <w:t xml:space="preserve">Vulnerability margin % — number input, default 10</w:t>
      </w:r>
    </w:p>
    <w:p>
      <w:pPr>
        <w:pStyle w:val="ListParagraph"/>
        <w:numPr>
          <w:ilvl w:val="0"/>
          <w:numId w:val="2"/>
        </w:numPr>
        <w:spacing w:before="50" w:after="50"/>
      </w:pPr>
      <w:r>
        <w:rPr>
          <w:rFonts w:ascii="Arial" w:cs="Arial" w:eastAsia="Arial" w:hAnsi="Arial"/>
          <w:sz w:val="22"/>
          <w:szCs w:val="22"/>
        </w:rPr>
        <w:t xml:space="preserve">Polynomial degree — number input, default 2, min 1, max 5</w:t>
      </w:r>
    </w:p>
    <w:p>
      <w:pPr>
        <w:pStyle w:val="ListParagraph"/>
        <w:numPr>
          <w:ilvl w:val="0"/>
          <w:numId w:val="2"/>
        </w:numPr>
        <w:spacing w:before="50" w:after="50"/>
      </w:pPr>
      <w:r>
        <w:rPr>
          <w:rFonts w:ascii="Arial" w:cs="Arial" w:eastAsia="Arial" w:hAnsi="Arial"/>
          <w:sz w:val="22"/>
          <w:szCs w:val="22"/>
        </w:rPr>
        <w:t xml:space="preserve">Generate button — calls postTimegraph() with the assembled params and emits the result upward via a Svelte dispatch event</w:t>
      </w:r>
    </w:p>
    <w:p>
      <w:pPr>
        <w:spacing w:before="120" w:after="0"/>
      </w:pPr>
    </w:p>
    <w:p>
      <w:pPr>
        <w:spacing w:before="60" w:after="100"/>
      </w:pPr>
      <w:r>
        <w:rPr>
          <w:rFonts w:ascii="Arial" w:cs="Arial" w:eastAsia="Arial" w:hAnsi="Arial"/>
          <w:sz w:val="22"/>
          <w:szCs w:val="22"/>
        </w:rPr>
        <w:t xml:space="preserve">On submit, the form should show a loading indicator while the request is in flight and display a plain error message if the request fails.</w:t>
      </w:r>
    </w:p>
    <w:p>
      <w:pPr>
        <w:spacing w:before="120" w:after="0"/>
      </w:pPr>
    </w:p>
    <w:p>
      <w:pPr>
        <w:pStyle w:val="Heading2"/>
        <w:spacing w:before="280" w:after="120"/>
      </w:pPr>
      <w:r>
        <w:rPr>
          <w:rFonts w:ascii="Arial" w:cs="Arial" w:eastAsia="Arial" w:hAnsi="Arial"/>
          <w:b/>
          <w:bCs/>
          <w:color w:val="1A3A5C"/>
          <w:sz w:val="28"/>
          <w:szCs w:val="28"/>
        </w:rPr>
        <w:t xml:space="preserve">3.5  components/TrajectoryChart.svelte</w:t>
      </w:r>
    </w:p>
    <w:p>
      <w:pPr>
        <w:spacing w:before="60" w:after="100"/>
      </w:pPr>
      <w:r>
        <w:rPr>
          <w:rFonts w:ascii="Arial" w:cs="Arial" w:eastAsia="Arial" w:hAnsi="Arial"/>
          <w:sz w:val="22"/>
          <w:szCs w:val="22"/>
        </w:rPr>
        <w:t xml:space="preserve">This component receives the trajectory result from the API and renders it using Plotly.js. It accepts one prop: report (the full response from POST /timegraph).</w:t>
      </w:r>
    </w:p>
    <w:p>
      <w:pPr>
        <w:spacing w:before="60" w:after="100"/>
      </w:pPr>
      <w:r>
        <w:rPr>
          <w:rFonts w:ascii="Arial" w:cs="Arial" w:eastAsia="Arial" w:hAnsi="Arial"/>
          <w:sz w:val="22"/>
          <w:szCs w:val="22"/>
        </w:rPr>
        <w:t xml:space="preserve">The chart should display the following traces: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Trace</w:t>
            </w:r>
          </w:p>
        </w:tc>
        <w:tc>
          <w:tcPr>
            <w:tcW w:type="dxa" w:w="16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Type</w:t>
            </w:r>
          </w:p>
        </w:tc>
        <w:tc>
          <w:tcPr>
            <w:tcW w:type="dxa" w:w="57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Raw values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Scatter markers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One marker per data point. Color-coded by zone: green for non_pathology, amber for vulnerability, red for pathology. Size should reflect data_quality: good = large, degraded = medium, bad = small.</w:t>
            </w:r>
          </w:p>
        </w:tc>
      </w:tr>
      <w:tr>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Fitted curve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Line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The polynomial fit evaluated densely (100+ points) across the timeframe. Use the coefficients from fit_metadata and x_origin_timestamp to reconstruct this in the frontend. Color: blue, dashed.</w:t>
            </w:r>
          </w:p>
        </w:tc>
      </w:tr>
      <w:tr>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Zone bands</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Filled regions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Horizontal colored bands: green fill between vulnerability_lower and vulnerability_upper (non-pathology core), amber fill from healthy_min to vulnerability_lower and vulnerability_upper to healthy_max (vulnerability bands), red fill below healthy_min and above healthy_max (pathology). Use Plotly layout shapes with opacity 0.12.</w:t>
            </w:r>
          </w:p>
        </w:tc>
      </w:tr>
      <w:tr>
        <w:tc>
          <w:tcPr>
            <w:tcW w:type="dxa" w:w="20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f' trace</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Line (secondary y-axis)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First derivative values at each data point timestamp. Displayed on a secondary y-axis on the right side. Color: purple.</w:t>
            </w:r>
          </w:p>
        </w:tc>
      </w:tr>
    </w:tbl>
    <w:p>
      <w:pPr>
        <w:spacing w:before="120" w:after="0"/>
      </w:pPr>
    </w:p>
    <w:p>
      <w:pPr>
        <w:spacing w:before="60" w:after="100"/>
      </w:pPr>
      <w:r>
        <w:rPr>
          <w:rFonts w:ascii="Arial" w:cs="Arial" w:eastAsia="Arial" w:hAnsi="Arial"/>
          <w:sz w:val="22"/>
          <w:szCs w:val="22"/>
        </w:rPr>
        <w:t xml:space="preserve">Hover tooltips on each raw value marker should display: timestamp, raw_value, fitted_value, zone, trajectory_state (integer and label from your 27-state table), f_prime, f_double_prime, and time_to_transition_hours.</w:t>
      </w:r>
    </w:p>
    <w:p>
      <w:pPr>
        <w:pBdr>
          <w:left w:val="single" w:color="2C6496" w:sz="6" w:space="12"/>
        </w:pBdr>
        <w:spacing w:before="80" w:after="80"/>
        <w:ind w:left="360"/>
      </w:pPr>
      <w:r>
        <w:rPr>
          <w:rFonts w:ascii="Arial" w:cs="Arial" w:eastAsia="Arial" w:hAnsi="Arial"/>
          <w:i/>
          <w:iCs/>
          <w:color w:val="444444"/>
          <w:sz w:val="20"/>
          <w:szCs w:val="20"/>
        </w:rPr>
        <w:t xml:space="preserve">To render the fitted curve densely in the frontend, you need to evaluate the polynomial client-side. Plotly does not do this for you. Implement a small evaluatePolynomial(coefficients, x) helper function that uses Horner's method. The x values should be computed as hours elapsed from x_origin_timestamp across the requested timeframe.</w:t>
      </w:r>
    </w:p>
    <w:p>
      <w:pPr>
        <w:spacing w:before="120" w:after="0"/>
      </w:pPr>
    </w:p>
    <w:p>
      <w:pPr>
        <w:pStyle w:val="Heading2"/>
        <w:spacing w:before="280" w:after="120"/>
      </w:pPr>
      <w:r>
        <w:rPr>
          <w:rFonts w:ascii="Arial" w:cs="Arial" w:eastAsia="Arial" w:hAnsi="Arial"/>
          <w:b/>
          <w:bCs/>
          <w:color w:val="1A3A5C"/>
          <w:sz w:val="28"/>
          <w:szCs w:val="28"/>
        </w:rPr>
        <w:t xml:space="preserve">3.6  components/TrajectoryTable.svelte</w:t>
      </w:r>
    </w:p>
    <w:p>
      <w:pPr>
        <w:spacing w:before="60" w:after="100"/>
      </w:pPr>
      <w:r>
        <w:rPr>
          <w:rFonts w:ascii="Arial" w:cs="Arial" w:eastAsia="Arial" w:hAnsi="Arial"/>
          <w:sz w:val="22"/>
          <w:szCs w:val="22"/>
        </w:rPr>
        <w:t xml:space="preserve">A simple HTML table showing all 12 data points with columns: Timestamp, Raw Value, Fitted Value, Zone, State Index, State Label, f', f'', Time to Transition. Rows should be color-coded by zone using the same color scheme as the chart. This table is useful for precise inspection of values that are hard to read from the chart.</w:t>
      </w:r>
    </w:p>
    <w:p>
      <w:pPr>
        <w:spacing w:before="120" w:after="0"/>
      </w:pPr>
    </w:p>
    <w:p>
      <w:pPr>
        <w:pStyle w:val="Heading2"/>
        <w:spacing w:before="280" w:after="120"/>
      </w:pPr>
      <w:r>
        <w:rPr>
          <w:rFonts w:ascii="Arial" w:cs="Arial" w:eastAsia="Arial" w:hAnsi="Arial"/>
          <w:b/>
          <w:bCs/>
          <w:color w:val="1A3A5C"/>
          <w:sz w:val="28"/>
          <w:szCs w:val="28"/>
        </w:rPr>
        <w:t xml:space="preserve">3.7  Verification Checkpoint</w:t>
      </w:r>
    </w:p>
    <w:p>
      <w:pPr>
        <w:spacing w:before="60" w:after="100"/>
      </w:pPr>
      <w:r>
        <w:rPr>
          <w:rFonts w:ascii="Arial" w:cs="Arial" w:eastAsia="Arial" w:hAnsi="Arial"/>
          <w:sz w:val="22"/>
          <w:szCs w:val="22"/>
        </w:rPr>
        <w:t xml:space="preserve">Before moving to Phase 4, verify the frontend independently:</w:t>
      </w:r>
    </w:p>
    <w:p>
      <w:pPr>
        <w:pStyle w:val="ListParagraph"/>
        <w:numPr>
          <w:ilvl w:val="0"/>
          <w:numId w:val="2"/>
        </w:numPr>
        <w:spacing w:before="50" w:after="50"/>
      </w:pPr>
      <w:r>
        <w:rPr>
          <w:rFonts w:ascii="Arial" w:cs="Arial" w:eastAsia="Arial" w:hAnsi="Arial"/>
          <w:sz w:val="22"/>
          <w:szCs w:val="22"/>
        </w:rPr>
        <w:t xml:space="preserve">npm run dev starts without errors</w:t>
      </w:r>
    </w:p>
    <w:p>
      <w:pPr>
        <w:pStyle w:val="ListParagraph"/>
        <w:numPr>
          <w:ilvl w:val="0"/>
          <w:numId w:val="2"/>
        </w:numPr>
        <w:spacing w:before="50" w:after="50"/>
      </w:pPr>
      <w:r>
        <w:rPr>
          <w:rFonts w:ascii="Arial" w:cs="Arial" w:eastAsia="Arial" w:hAnsi="Arial"/>
          <w:sz w:val="22"/>
          <w:szCs w:val="22"/>
        </w:rPr>
        <w:t xml:space="preserve">The form renders with all fields and dropdowns populated from the API</w:t>
      </w:r>
    </w:p>
    <w:p>
      <w:pPr>
        <w:pStyle w:val="ListParagraph"/>
        <w:numPr>
          <w:ilvl w:val="0"/>
          <w:numId w:val="2"/>
        </w:numPr>
        <w:spacing w:before="50" w:after="50"/>
      </w:pPr>
      <w:r>
        <w:rPr>
          <w:rFonts w:ascii="Arial" w:cs="Arial" w:eastAsia="Arial" w:hAnsi="Arial"/>
          <w:sz w:val="22"/>
          <w:szCs w:val="22"/>
        </w:rPr>
        <w:t xml:space="preserve">Submitting the form with valid parameters returns data (check browser network tab)</w:t>
      </w:r>
    </w:p>
    <w:p>
      <w:pPr>
        <w:pStyle w:val="ListParagraph"/>
        <w:numPr>
          <w:ilvl w:val="0"/>
          <w:numId w:val="2"/>
        </w:numPr>
        <w:spacing w:before="50" w:after="50"/>
      </w:pPr>
      <w:r>
        <w:rPr>
          <w:rFonts w:ascii="Arial" w:cs="Arial" w:eastAsia="Arial" w:hAnsi="Arial"/>
          <w:sz w:val="22"/>
          <w:szCs w:val="22"/>
        </w:rPr>
        <w:t xml:space="preserve">The chart renders with colored zone bands, raw value markers, and the fitted curve</w:t>
      </w:r>
    </w:p>
    <w:p>
      <w:pPr>
        <w:pStyle w:val="ListParagraph"/>
        <w:numPr>
          <w:ilvl w:val="0"/>
          <w:numId w:val="2"/>
        </w:numPr>
        <w:spacing w:before="50" w:after="50"/>
      </w:pPr>
      <w:r>
        <w:rPr>
          <w:rFonts w:ascii="Arial" w:cs="Arial" w:eastAsia="Arial" w:hAnsi="Arial"/>
          <w:sz w:val="22"/>
          <w:szCs w:val="22"/>
        </w:rPr>
        <w:t xml:space="preserve">Hovering a marker shows the full tooltip</w:t>
      </w:r>
    </w:p>
    <w:p>
      <w:pPr>
        <w:pStyle w:val="ListParagraph"/>
        <w:numPr>
          <w:ilvl w:val="0"/>
          <w:numId w:val="2"/>
        </w:numPr>
        <w:spacing w:before="50" w:after="50"/>
      </w:pPr>
      <w:r>
        <w:rPr>
          <w:rFonts w:ascii="Arial" w:cs="Arial" w:eastAsia="Arial" w:hAnsi="Arial"/>
          <w:sz w:val="22"/>
          <w:szCs w:val="22"/>
        </w:rPr>
        <w:t xml:space="preserve">The table renders with color-coded rows</w:t>
      </w:r>
    </w:p>
    <w:p>
      <w:pPr>
        <w:pStyle w:val="Heading1"/>
        <w:pageBreakBefore/>
        <w:spacing w:before="240" w:after="160"/>
      </w:pPr>
      <w:r>
        <w:rPr>
          <w:rFonts w:ascii="Arial" w:cs="Arial" w:eastAsia="Arial" w:hAnsi="Arial"/>
          <w:b/>
          <w:bCs/>
          <w:color w:val="1A3A5C"/>
          <w:sz w:val="36"/>
          <w:szCs w:val="36"/>
        </w:rPr>
        <w:t xml:space="preserve">Phase 4 — Integration and End-to-End Test</w:t>
      </w:r>
    </w:p>
    <w:p>
      <w:pPr>
        <w:pStyle w:val="Heading2"/>
        <w:spacing w:before="280" w:after="120"/>
      </w:pPr>
      <w:r>
        <w:rPr>
          <w:rFonts w:ascii="Arial" w:cs="Arial" w:eastAsia="Arial" w:hAnsi="Arial"/>
          <w:b/>
          <w:bCs/>
          <w:color w:val="1A3A5C"/>
          <w:sz w:val="28"/>
          <w:szCs w:val="28"/>
        </w:rPr>
        <w:t xml:space="preserve">4.1  Running the Full Stack</w:t>
      </w:r>
    </w:p>
    <w:p>
      <w:pPr>
        <w:spacing w:before="60" w:after="100"/>
      </w:pPr>
      <w:r>
        <w:rPr>
          <w:rFonts w:ascii="Arial" w:cs="Arial" w:eastAsia="Arial" w:hAnsi="Arial"/>
          <w:sz w:val="22"/>
          <w:szCs w:val="22"/>
        </w:rPr>
        <w:t xml:space="preserve">Open two terminal windows in VS Code:</w:t>
      </w:r>
    </w:p>
    <w:p>
      <w:pPr>
        <w:spacing w:before="60" w:after="100"/>
      </w:pPr>
      <w:r>
        <w:rPr>
          <w:rFonts w:ascii="Arial" w:cs="Arial" w:eastAsia="Arial" w:hAnsi="Arial"/>
          <w:sz w:val="22"/>
          <w:szCs w:val="22"/>
        </w:rPr>
        <w:t xml:space="preserve">Terminal 1 — Backend:</w:t>
      </w:r>
    </w:p>
    <w:p>
      <w:pPr>
        <w:shd w:fill="F0F4F8" w:val="clear"/>
        <w:spacing w:before="40" w:after="40"/>
        <w:ind w:left="360" w:right="360"/>
      </w:pPr>
      <w:r>
        <w:rPr>
          <w:rFonts w:ascii="Courier New" w:cs="Courier New" w:eastAsia="Courier New" w:hAnsi="Courier New"/>
          <w:color w:val="1A1A1A"/>
          <w:sz w:val="19"/>
          <w:szCs w:val="19"/>
        </w:rPr>
        <w:t xml:space="preserve">conda activate asHDT</w:t>
      </w:r>
    </w:p>
    <w:p>
      <w:pPr>
        <w:shd w:fill="F0F4F8" w:val="clear"/>
        <w:spacing w:before="40" w:after="40"/>
        <w:ind w:left="360" w:right="360"/>
      </w:pPr>
      <w:r>
        <w:rPr>
          <w:rFonts w:ascii="Courier New" w:cs="Courier New" w:eastAsia="Courier New" w:hAnsi="Courier New"/>
          <w:color w:val="1A1A1A"/>
          <w:sz w:val="19"/>
          <w:szCs w:val="19"/>
        </w:rPr>
        <w:t xml:space="preserve">cd backend</w:t>
      </w:r>
    </w:p>
    <w:p>
      <w:pPr>
        <w:shd w:fill="F0F4F8" w:val="clear"/>
        <w:spacing w:before="40" w:after="40"/>
        <w:ind w:left="360" w:right="360"/>
      </w:pPr>
      <w:r>
        <w:rPr>
          <w:rFonts w:ascii="Courier New" w:cs="Courier New" w:eastAsia="Courier New" w:hAnsi="Courier New"/>
          <w:color w:val="1A1A1A"/>
          <w:sz w:val="19"/>
          <w:szCs w:val="19"/>
        </w:rPr>
        <w:t xml:space="preserve">uvicorn main:app --reload --port 8000</w:t>
      </w:r>
    </w:p>
    <w:p>
      <w:pPr>
        <w:spacing w:before="60" w:after="100"/>
      </w:pPr>
      <w:r>
        <w:rPr>
          <w:rFonts w:ascii="Arial" w:cs="Arial" w:eastAsia="Arial" w:hAnsi="Arial"/>
          <w:sz w:val="22"/>
          <w:szCs w:val="22"/>
        </w:rPr>
        <w:t xml:space="preserve">Terminal 2 — Frontend:</w:t>
      </w:r>
    </w:p>
    <w:p>
      <w:pPr>
        <w:shd w:fill="F0F4F8" w:val="clear"/>
        <w:spacing w:before="40" w:after="40"/>
        <w:ind w:left="360" w:right="360"/>
      </w:pPr>
      <w:r>
        <w:rPr>
          <w:rFonts w:ascii="Courier New" w:cs="Courier New" w:eastAsia="Courier New" w:hAnsi="Courier New"/>
          <w:color w:val="1A1A1A"/>
          <w:sz w:val="19"/>
          <w:szCs w:val="19"/>
        </w:rPr>
        <w:t xml:space="preserve">cd frontend</w:t>
      </w:r>
    </w:p>
    <w:p>
      <w:pPr>
        <w:shd w:fill="F0F4F8" w:val="clear"/>
        <w:spacing w:before="40" w:after="40"/>
        <w:ind w:left="360" w:right="360"/>
      </w:pPr>
      <w:r>
        <w:rPr>
          <w:rFonts w:ascii="Courier New" w:cs="Courier New" w:eastAsia="Courier New" w:hAnsi="Courier New"/>
          <w:color w:val="1A1A1A"/>
          <w:sz w:val="19"/>
          <w:szCs w:val="19"/>
        </w:rPr>
        <w:t xml:space="preserve">npm run dev</w:t>
      </w:r>
    </w:p>
    <w:p>
      <w:pPr>
        <w:spacing w:before="60" w:after="100"/>
      </w:pPr>
      <w:r>
        <w:rPr>
          <w:rFonts w:ascii="Arial" w:cs="Arial" w:eastAsia="Arial" w:hAnsi="Arial"/>
          <w:sz w:val="22"/>
          <w:szCs w:val="22"/>
        </w:rPr>
        <w:t xml:space="preserve">Navigate to http://localhost:5173 in a browser.</w:t>
      </w:r>
    </w:p>
    <w:p>
      <w:pPr>
        <w:spacing w:before="120" w:after="0"/>
      </w:pPr>
    </w:p>
    <w:p>
      <w:pPr>
        <w:pStyle w:val="Heading2"/>
        <w:spacing w:before="280" w:after="120"/>
      </w:pPr>
      <w:r>
        <w:rPr>
          <w:rFonts w:ascii="Arial" w:cs="Arial" w:eastAsia="Arial" w:hAnsi="Arial"/>
          <w:b/>
          <w:bCs/>
          <w:color w:val="1A3A5C"/>
          <w:sz w:val="28"/>
          <w:szCs w:val="28"/>
        </w:rPr>
        <w:t xml:space="preserve">4.2  End-to-End Test Procedure</w:t>
      </w:r>
    </w:p>
    <w:p>
      <w:pPr>
        <w:spacing w:before="60" w:after="100"/>
      </w:pPr>
      <w:r>
        <w:rPr>
          <w:rFonts w:ascii="Arial" w:cs="Arial" w:eastAsia="Arial" w:hAnsi="Arial"/>
          <w:sz w:val="22"/>
          <w:szCs w:val="22"/>
        </w:rPr>
        <w:t xml:space="preserve">Execute the following test sequence manually and confirm each step:</w:t>
      </w:r>
    </w:p>
    <w:p>
      <w:pPr>
        <w:pStyle w:val="ListParagraph"/>
        <w:numPr>
          <w:ilvl w:val="0"/>
          <w:numId w:val="2"/>
        </w:numPr>
        <w:spacing w:before="50" w:after="50"/>
      </w:pPr>
      <w:r>
        <w:rPr>
          <w:rFonts w:ascii="Arial" w:cs="Arial" w:eastAsia="Arial" w:hAnsi="Arial"/>
          <w:sz w:val="22"/>
          <w:szCs w:val="22"/>
        </w:rPr>
        <w:t xml:space="preserve">Open the dashboard. Confirm the subject dropdown shows subject_001 and the module dropdown shows vtf_stress_test.</w:t>
      </w:r>
    </w:p>
    <w:p>
      <w:pPr>
        <w:pStyle w:val="ListParagraph"/>
        <w:numPr>
          <w:ilvl w:val="0"/>
          <w:numId w:val="2"/>
        </w:numPr>
        <w:spacing w:before="50" w:after="50"/>
      </w:pPr>
      <w:r>
        <w:rPr>
          <w:rFonts w:ascii="Arial" w:cs="Arial" w:eastAsia="Arial" w:hAnsi="Arial"/>
          <w:sz w:val="22"/>
          <w:szCs w:val="22"/>
        </w:rPr>
        <w:t xml:space="preserve">Select vo2max from the marker dropdown.</w:t>
      </w:r>
    </w:p>
    <w:p>
      <w:pPr>
        <w:pStyle w:val="ListParagraph"/>
        <w:numPr>
          <w:ilvl w:val="0"/>
          <w:numId w:val="2"/>
        </w:numPr>
        <w:spacing w:before="50" w:after="50"/>
      </w:pPr>
      <w:r>
        <w:rPr>
          <w:rFonts w:ascii="Arial" w:cs="Arial" w:eastAsia="Arial" w:hAnsi="Arial"/>
          <w:sz w:val="22"/>
          <w:szCs w:val="22"/>
        </w:rPr>
        <w:t xml:space="preserve">Set timeframe from 2026-01-01 to 2026-03-31.</w:t>
      </w:r>
    </w:p>
    <w:p>
      <w:pPr>
        <w:pStyle w:val="ListParagraph"/>
        <w:numPr>
          <w:ilvl w:val="0"/>
          <w:numId w:val="2"/>
        </w:numPr>
        <w:spacing w:before="50" w:after="50"/>
      </w:pPr>
      <w:r>
        <w:rPr>
          <w:rFonts w:ascii="Arial" w:cs="Arial" w:eastAsia="Arial" w:hAnsi="Arial"/>
          <w:sz w:val="22"/>
          <w:szCs w:val="22"/>
        </w:rPr>
        <w:t xml:space="preserve">Set healthy_min = 45, healthy_max = 60, vulnerability_margin_pct = 10.</w:t>
      </w:r>
    </w:p>
    <w:p>
      <w:pPr>
        <w:pStyle w:val="ListParagraph"/>
        <w:numPr>
          <w:ilvl w:val="0"/>
          <w:numId w:val="2"/>
        </w:numPr>
        <w:spacing w:before="50" w:after="50"/>
      </w:pPr>
      <w:r>
        <w:rPr>
          <w:rFonts w:ascii="Arial" w:cs="Arial" w:eastAsia="Arial" w:hAnsi="Arial"/>
          <w:sz w:val="22"/>
          <w:szCs w:val="22"/>
        </w:rPr>
        <w:t xml:space="preserve">Set polynomial_degree = 2.</w:t>
      </w:r>
    </w:p>
    <w:p>
      <w:pPr>
        <w:pStyle w:val="ListParagraph"/>
        <w:numPr>
          <w:ilvl w:val="0"/>
          <w:numId w:val="2"/>
        </w:numPr>
        <w:spacing w:before="50" w:after="50"/>
      </w:pPr>
      <w:r>
        <w:rPr>
          <w:rFonts w:ascii="Arial" w:cs="Arial" w:eastAsia="Arial" w:hAnsi="Arial"/>
          <w:sz w:val="22"/>
          <w:szCs w:val="22"/>
        </w:rPr>
        <w:t xml:space="preserve">Click Generate. Confirm the loading indicator appears and then disappears.</w:t>
      </w:r>
    </w:p>
    <w:p>
      <w:pPr>
        <w:pStyle w:val="ListParagraph"/>
        <w:numPr>
          <w:ilvl w:val="0"/>
          <w:numId w:val="2"/>
        </w:numPr>
        <w:spacing w:before="50" w:after="50"/>
      </w:pPr>
      <w:r>
        <w:rPr>
          <w:rFonts w:ascii="Arial" w:cs="Arial" w:eastAsia="Arial" w:hAnsi="Arial"/>
          <w:sz w:val="22"/>
          <w:szCs w:val="22"/>
        </w:rPr>
        <w:t xml:space="preserve">Confirm the chart renders with three colored zone bands, 12 scatter markers, and a smooth fitted curve.</w:t>
      </w:r>
    </w:p>
    <w:p>
      <w:pPr>
        <w:pStyle w:val="ListParagraph"/>
        <w:numPr>
          <w:ilvl w:val="0"/>
          <w:numId w:val="2"/>
        </w:numPr>
        <w:spacing w:before="50" w:after="50"/>
      </w:pPr>
      <w:r>
        <w:rPr>
          <w:rFonts w:ascii="Arial" w:cs="Arial" w:eastAsia="Arial" w:hAnsi="Arial"/>
          <w:sz w:val="22"/>
          <w:szCs w:val="22"/>
        </w:rPr>
        <w:t xml:space="preserve">Confirm at least one marker is green, at least one amber, and at least one red.</w:t>
      </w:r>
    </w:p>
    <w:p>
      <w:pPr>
        <w:pStyle w:val="ListParagraph"/>
        <w:numPr>
          <w:ilvl w:val="0"/>
          <w:numId w:val="2"/>
        </w:numPr>
        <w:spacing w:before="50" w:after="50"/>
      </w:pPr>
      <w:r>
        <w:rPr>
          <w:rFonts w:ascii="Arial" w:cs="Arial" w:eastAsia="Arial" w:hAnsi="Arial"/>
          <w:sz w:val="22"/>
          <w:szCs w:val="22"/>
        </w:rPr>
        <w:t xml:space="preserve">Hover over the marker at 2026-03-02 (the bad-quality point at value 41.5). Confirm the tooltip shows zone = pathology, data_quality = bad, and a trajectory_state in the 19–27 range.</w:t>
      </w:r>
    </w:p>
    <w:p>
      <w:pPr>
        <w:pStyle w:val="ListParagraph"/>
        <w:numPr>
          <w:ilvl w:val="0"/>
          <w:numId w:val="2"/>
        </w:numPr>
        <w:spacing w:before="50" w:after="50"/>
      </w:pPr>
      <w:r>
        <w:rPr>
          <w:rFonts w:ascii="Arial" w:cs="Arial" w:eastAsia="Arial" w:hAnsi="Arial"/>
          <w:sz w:val="22"/>
          <w:szCs w:val="22"/>
        </w:rPr>
        <w:t xml:space="preserve">Confirm the trajectory table below the chart shows all 12 rows with correct zone color coding.</w:t>
      </w:r>
    </w:p>
    <w:p>
      <w:pPr>
        <w:pStyle w:val="ListParagraph"/>
        <w:numPr>
          <w:ilvl w:val="0"/>
          <w:numId w:val="2"/>
        </w:numPr>
        <w:spacing w:before="50" w:after="50"/>
      </w:pPr>
      <w:r>
        <w:rPr>
          <w:rFonts w:ascii="Arial" w:cs="Arial" w:eastAsia="Arial" w:hAnsi="Arial"/>
          <w:sz w:val="22"/>
          <w:szCs w:val="22"/>
        </w:rPr>
        <w:t xml:space="preserve">Check data/reports/ — confirm a new JSON file was created.</w:t>
      </w:r>
    </w:p>
    <w:p>
      <w:pPr>
        <w:pStyle w:val="ListParagraph"/>
        <w:numPr>
          <w:ilvl w:val="0"/>
          <w:numId w:val="2"/>
        </w:numPr>
        <w:spacing w:before="50" w:after="50"/>
      </w:pPr>
      <w:r>
        <w:rPr>
          <w:rFonts w:ascii="Arial" w:cs="Arial" w:eastAsia="Arial" w:hAnsi="Arial"/>
          <w:sz w:val="22"/>
          <w:szCs w:val="22"/>
        </w:rPr>
        <w:t xml:space="preserve">Open the JSON file and confirm it contains the full trajectory array matching what is displayed in the UI.</w:t>
      </w:r>
    </w:p>
    <w:p>
      <w:pPr>
        <w:spacing w:before="120" w:after="0"/>
      </w:pPr>
    </w:p>
    <w:p>
      <w:pPr>
        <w:pStyle w:val="Heading2"/>
        <w:spacing w:before="280" w:after="120"/>
      </w:pPr>
      <w:r>
        <w:rPr>
          <w:rFonts w:ascii="Arial" w:cs="Arial" w:eastAsia="Arial" w:hAnsi="Arial"/>
          <w:b/>
          <w:bCs/>
          <w:color w:val="1A3A5C"/>
          <w:sz w:val="28"/>
          <w:szCs w:val="28"/>
        </w:rPr>
        <w:t xml:space="preserve">4.3  Known Limitations of the PoC</w:t>
      </w:r>
    </w:p>
    <w:p>
      <w:pPr>
        <w:spacing w:before="60" w:after="100"/>
      </w:pPr>
      <w:r>
        <w:rPr>
          <w:rFonts w:ascii="Arial" w:cs="Arial" w:eastAsia="Arial" w:hAnsi="Arial"/>
          <w:sz w:val="22"/>
          <w:szCs w:val="22"/>
        </w:rPr>
        <w:t xml:space="preserve">The following are intentional omissions for the first build, noted here so they are not forgotten:</w:t>
      </w:r>
    </w:p>
    <w:p>
      <w:pPr>
        <w:pStyle w:val="ListParagraph"/>
        <w:numPr>
          <w:ilvl w:val="0"/>
          <w:numId w:val="2"/>
        </w:numPr>
        <w:spacing w:before="50" w:after="50"/>
      </w:pPr>
      <w:r>
        <w:rPr>
          <w:rFonts w:ascii="Arial" w:cs="Arial" w:eastAsia="Arial" w:hAnsi="Arial"/>
          <w:sz w:val="22"/>
          <w:szCs w:val="22"/>
        </w:rPr>
        <w:t xml:space="preserve">No ingestion layer — JSON files are placed manually. Schema validation happens at the API request level (Pydantic) but not at data point ingest time.</w:t>
      </w:r>
    </w:p>
    <w:p>
      <w:pPr>
        <w:pStyle w:val="ListParagraph"/>
        <w:numPr>
          <w:ilvl w:val="0"/>
          <w:numId w:val="2"/>
        </w:numPr>
        <w:spacing w:before="50" w:after="50"/>
      </w:pPr>
      <w:r>
        <w:rPr>
          <w:rFonts w:ascii="Arial" w:cs="Arial" w:eastAsia="Arial" w:hAnsi="Arial"/>
          <w:sz w:val="22"/>
          <w:szCs w:val="22"/>
        </w:rPr>
        <w:t xml:space="preserve">No snapshot generation — the snapshot pathway is architected but not yet implemented. This is the next feature to add after the trajectory visualization is validated.</w:t>
      </w:r>
    </w:p>
    <w:p>
      <w:pPr>
        <w:pStyle w:val="ListParagraph"/>
        <w:numPr>
          <w:ilvl w:val="0"/>
          <w:numId w:val="2"/>
        </w:numPr>
        <w:spacing w:before="50" w:after="50"/>
      </w:pPr>
      <w:r>
        <w:rPr>
          <w:rFonts w:ascii="Arial" w:cs="Arial" w:eastAsia="Arial" w:hAnsi="Arial"/>
          <w:sz w:val="22"/>
          <w:szCs w:val="22"/>
        </w:rPr>
        <w:t xml:space="preserve">No alert system — alerts will be added after manual validation of the trajectory logic.</w:t>
      </w:r>
    </w:p>
    <w:p>
      <w:pPr>
        <w:pStyle w:val="ListParagraph"/>
        <w:numPr>
          <w:ilvl w:val="0"/>
          <w:numId w:val="2"/>
        </w:numPr>
        <w:spacing w:before="50" w:after="50"/>
      </w:pPr>
      <w:r>
        <w:rPr>
          <w:rFonts w:ascii="Arial" w:cs="Arial" w:eastAsia="Arial" w:hAnsi="Arial"/>
          <w:sz w:val="22"/>
          <w:szCs w:val="22"/>
        </w:rPr>
        <w:t xml:space="preserve">No authentication — the API is open. Do not expose this server outside localhost.</w:t>
      </w:r>
    </w:p>
    <w:p>
      <w:pPr>
        <w:pStyle w:val="ListParagraph"/>
        <w:numPr>
          <w:ilvl w:val="0"/>
          <w:numId w:val="2"/>
        </w:numPr>
        <w:spacing w:before="50" w:after="50"/>
      </w:pPr>
      <w:r>
        <w:rPr>
          <w:rFonts w:ascii="Arial" w:cs="Arial" w:eastAsia="Arial" w:hAnsi="Arial"/>
          <w:sz w:val="22"/>
          <w:szCs w:val="22"/>
        </w:rPr>
        <w:t xml:space="preserve">Index file is manually maintained — the archive reader depends on index.json being accurate. An automated index maintainer will be added in a later phase.</w:t>
      </w:r>
    </w:p>
    <w:p>
      <w:pPr>
        <w:pStyle w:val="ListParagraph"/>
        <w:numPr>
          <w:ilvl w:val="0"/>
          <w:numId w:val="2"/>
        </w:numPr>
        <w:spacing w:before="50" w:after="50"/>
      </w:pPr>
      <w:r>
        <w:rPr>
          <w:rFonts w:ascii="Arial" w:cs="Arial" w:eastAsia="Arial" w:hAnsi="Arial"/>
          <w:sz w:val="22"/>
          <w:szCs w:val="22"/>
        </w:rPr>
        <w:t xml:space="preserve">Single subject, single marker — the architecture supports multiple subjects and markers but the UI only exposes one at a time in this version.</w:t>
      </w:r>
    </w:p>
    <w:p>
      <w:pPr>
        <w:spacing w:before="120" w:after="0"/>
      </w:pPr>
    </w:p>
    <w:p>
      <w:pPr>
        <w:pStyle w:val="Heading2"/>
        <w:spacing w:before="280" w:after="120"/>
      </w:pPr>
      <w:r>
        <w:rPr>
          <w:rFonts w:ascii="Arial" w:cs="Arial" w:eastAsia="Arial" w:hAnsi="Arial"/>
          <w:b/>
          <w:bCs/>
          <w:color w:val="1A3A5C"/>
          <w:sz w:val="28"/>
          <w:szCs w:val="28"/>
        </w:rPr>
        <w:t xml:space="preserve">4.4  Next Steps After PoC Validation</w:t>
      </w:r>
    </w:p>
    <w:p>
      <w:pPr>
        <w:spacing w:before="60" w:after="100"/>
      </w:pPr>
      <w:r>
        <w:rPr>
          <w:rFonts w:ascii="Arial" w:cs="Arial" w:eastAsia="Arial" w:hAnsi="Arial"/>
          <w:sz w:val="22"/>
          <w:szCs w:val="22"/>
        </w:rPr>
        <w:t xml:space="preserve">Once the trajectory visualization is validated and you are satisfied with the trajectory logic, the recommended build order for subsequent phases is:</w:t>
      </w:r>
    </w:p>
    <w:p>
      <w:pPr>
        <w:pStyle w:val="ListParagraph"/>
        <w:numPr>
          <w:ilvl w:val="0"/>
          <w:numId w:val="2"/>
        </w:numPr>
        <w:spacing w:before="50" w:after="50"/>
      </w:pPr>
      <w:r>
        <w:rPr>
          <w:rFonts w:ascii="Arial" w:cs="Arial" w:eastAsia="Arial" w:hAnsi="Arial"/>
          <w:sz w:val="22"/>
          <w:szCs w:val="22"/>
        </w:rPr>
        <w:t xml:space="preserve">Snapshot generation — implement the POST /snapshot endpoint and the SnapshotForm + SnapshotReport frontend components</w:t>
      </w:r>
    </w:p>
    <w:p>
      <w:pPr>
        <w:pStyle w:val="ListParagraph"/>
        <w:numPr>
          <w:ilvl w:val="0"/>
          <w:numId w:val="2"/>
        </w:numPr>
        <w:spacing w:before="50" w:after="50"/>
      </w:pPr>
      <w:r>
        <w:rPr>
          <w:rFonts w:ascii="Arial" w:cs="Arial" w:eastAsia="Arial" w:hAnsi="Arial"/>
          <w:sz w:val="22"/>
          <w:szCs w:val="22"/>
        </w:rPr>
        <w:t xml:space="preserve">Ingestion layer — add schema validation and automatic index maintenance so new JSON files can be dropped into the archive without manual editing</w:t>
      </w:r>
    </w:p>
    <w:p>
      <w:pPr>
        <w:pStyle w:val="ListParagraph"/>
        <w:numPr>
          <w:ilvl w:val="0"/>
          <w:numId w:val="2"/>
        </w:numPr>
        <w:spacing w:before="50" w:after="50"/>
      </w:pPr>
      <w:r>
        <w:rPr>
          <w:rFonts w:ascii="Arial" w:cs="Arial" w:eastAsia="Arial" w:hAnsi="Arial"/>
          <w:sz w:val="22"/>
          <w:szCs w:val="22"/>
        </w:rPr>
        <w:t xml:space="preserve">Second module and marker — add a second module to the registry and confirm the architecture handles it without modification</w:t>
      </w:r>
    </w:p>
    <w:p>
      <w:pPr>
        <w:pStyle w:val="ListParagraph"/>
        <w:numPr>
          <w:ilvl w:val="0"/>
          <w:numId w:val="2"/>
        </w:numPr>
        <w:spacing w:before="50" w:after="50"/>
      </w:pPr>
      <w:r>
        <w:rPr>
          <w:rFonts w:ascii="Arial" w:cs="Arial" w:eastAsia="Arial" w:hAnsi="Arial"/>
          <w:sz w:val="22"/>
          <w:szCs w:val="22"/>
        </w:rPr>
        <w:t xml:space="preserve">Composite marker integration — implement the multimodal integrator stub in analysis/ as a real PCA or weighted combination</w:t>
      </w:r>
    </w:p>
    <w:p>
      <w:pPr>
        <w:pStyle w:val="ListParagraph"/>
        <w:numPr>
          <w:ilvl w:val="0"/>
          <w:numId w:val="2"/>
        </w:numPr>
        <w:spacing w:before="50" w:after="50"/>
      </w:pPr>
      <w:r>
        <w:rPr>
          <w:rFonts w:ascii="Arial" w:cs="Arial" w:eastAsia="Arial" w:hAnsi="Arial"/>
          <w:sz w:val="22"/>
          <w:szCs w:val="22"/>
        </w:rPr>
        <w:t xml:space="preserve">Alert system — add threshold-crossing alerts triggered by trajectory state changes</w:t>
      </w:r>
    </w:p>
    <w:p>
      <w:pPr>
        <w:pStyle w:val="ListParagraph"/>
        <w:numPr>
          <w:ilvl w:val="0"/>
          <w:numId w:val="2"/>
        </w:numPr>
        <w:spacing w:before="50" w:after="50"/>
      </w:pPr>
      <w:r>
        <w:rPr>
          <w:rFonts w:ascii="Arial" w:cs="Arial" w:eastAsia="Arial" w:hAnsi="Arial"/>
          <w:sz w:val="22"/>
          <w:szCs w:val="22"/>
        </w:rPr>
        <w:t xml:space="preserve">Continuous data formats — add Parquet and HDF5 support to the format router in the ingestion layer</w:t>
      </w:r>
    </w:p>
    <w:p>
      <w:pPr>
        <w:pStyle w:val="Heading1"/>
        <w:pageBreakBefore/>
        <w:spacing w:before="240" w:after="160"/>
      </w:pPr>
      <w:r>
        <w:rPr>
          <w:rFonts w:ascii="Arial" w:cs="Arial" w:eastAsia="Arial" w:hAnsi="Arial"/>
          <w:b/>
          <w:bCs/>
          <w:color w:val="1A3A5C"/>
          <w:sz w:val="36"/>
          <w:szCs w:val="36"/>
        </w:rPr>
        <w:t xml:space="preserve">Appendix A — Trajectory State Reference</w:t>
      </w:r>
    </w:p>
    <w:p>
      <w:pPr>
        <w:spacing w:before="60" w:after="100"/>
      </w:pPr>
      <w:r>
        <w:rPr>
          <w:rFonts w:ascii="Arial" w:cs="Arial" w:eastAsia="Arial" w:hAnsi="Arial"/>
          <w:sz w:val="22"/>
          <w:szCs w:val="22"/>
        </w:rPr>
        <w:t xml:space="preserve">This table is the complete reference for the 27 trajectory states defined in the Function-Dysfunction Trajectories framework. The trajectory computer maps every data point to one of these states based on zone (f(x)), sign of f'(x), and sign of f''(x).</w:t>
      </w:r>
    </w:p>
    <w:p>
      <w:pPr>
        <w:spacing w:before="60" w:after="100"/>
      </w:pPr>
      <w:r>
        <w:rPr>
          <w:rFonts w:ascii="Arial" w:cs="Arial" w:eastAsia="Arial" w:hAnsi="Arial"/>
          <w:sz w:val="22"/>
          <w:szCs w:val="22"/>
        </w:rPr>
        <w:t xml:space="preserve">Conventions: + = positive / non-pathology / improving / accelerating. 0 = neutral / vulnerability / stable / steady. − = negative / pathology / worsening / decelerating.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200"/>
        <w:gridCol w:w="1200"/>
        <w:gridCol w:w="4960"/>
      </w:tblGrid>
      <w:tr>
        <w:tc>
          <w:tcPr>
            <w:tcW w:type="dxa" w:w="8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Index</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f(x) Zone</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f'(x)</w:t>
            </w:r>
          </w:p>
        </w:tc>
        <w:tc>
          <w:tcPr>
            <w:tcW w:type="dxa" w:w="12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f''(x)</w:t>
            </w:r>
          </w:p>
        </w:tc>
        <w:tc>
          <w:tcPr>
            <w:tcW w:type="dxa" w:w="49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State Label</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Accelerating Improving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Steadily Improving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Decelerating Improving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4</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Improving Reversal in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Neutral Stable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Worsening Reversal in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Decelerating Worsening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Steadily Worsening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E8F5EE"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Accelerating Worsening Non-pathology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10</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Accelerating Improving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11</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Steadily Improving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12</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Decelerating Improving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13</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Improving Reversal in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14</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Neutral Stable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15</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Worsening Reversal in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16</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Decelerating Worsening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17</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Steadily Worsening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18</w:t>
            </w:r>
          </w:p>
        </w:tc>
        <w:tc>
          <w:tcPr>
            <w:tcW w:type="dxa" w:w="120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FF8E1" w:val="clear"/>
            <w:tcMar>
              <w:top w:type="dxa" w:w="100"/>
              <w:left w:type="dxa" w:w="150"/>
              <w:bottom w:type="dxa" w:w="100"/>
              <w:right w:type="dxa" w:w="150"/>
            </w:tcMar>
          </w:tcPr>
          <w:p>
            <w:r>
              <w:rPr>
                <w:rFonts w:ascii="Arial" w:cs="Arial" w:eastAsia="Arial" w:hAnsi="Arial"/>
                <w:b w:val="false"/>
                <w:bCs w:val="false"/>
                <w:color w:val="000000"/>
                <w:sz w:val="20"/>
                <w:szCs w:val="20"/>
              </w:rPr>
              <w:t xml:space="preserve">Progressively Worsening Vulnerability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19</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Accelerating Improving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Steadily Improving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21</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Decelerating Improving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22</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Improving Reversal in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23</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Neutral Stable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24</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Worsening Reversal in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Decelerating Worsening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26</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0</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Steadily Worsening Pathology</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27</w:t>
            </w:r>
          </w:p>
        </w:tc>
        <w:tc>
          <w:tcPr>
            <w:tcW w:type="dxa" w:w="120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w:t>
            </w:r>
          </w:p>
        </w:tc>
        <w:tc>
          <w:tcPr>
            <w:tcW w:type="dxa" w:w="4960"/>
            <w:tcBorders>
              <w:top w:val="single" w:color="CCCCCC" w:sz="1"/>
              <w:left w:val="single" w:color="CCCCCC" w:sz="1"/>
              <w:bottom w:val="single" w:color="CCCCCC" w:sz="1"/>
              <w:right w:val="single" w:color="CCCCCC" w:sz="1"/>
            </w:tcBorders>
            <w:shd w:fill="FDECEA" w:val="clear"/>
            <w:tcMar>
              <w:top w:type="dxa" w:w="100"/>
              <w:left w:type="dxa" w:w="150"/>
              <w:bottom w:type="dxa" w:w="100"/>
              <w:right w:type="dxa" w:w="150"/>
            </w:tcMar>
          </w:tcPr>
          <w:p>
            <w:r>
              <w:rPr>
                <w:rFonts w:ascii="Arial" w:cs="Arial" w:eastAsia="Arial" w:hAnsi="Arial"/>
                <w:b w:val="false"/>
                <w:bCs w:val="false"/>
                <w:color w:val="000000"/>
                <w:sz w:val="20"/>
                <w:szCs w:val="20"/>
              </w:rPr>
              <w:t xml:space="preserve">Accelerating Worsening Pathology</w:t>
            </w:r>
          </w:p>
        </w:tc>
      </w:tr>
    </w:tbl>
    <w:p>
      <w:pPr>
        <w:spacing w:before="120" w:after="0"/>
      </w:pPr>
    </w:p>
    <w:p>
      <w:pPr>
        <w:pStyle w:val="Heading1"/>
        <w:pageBreakBefore/>
        <w:spacing w:before="240" w:after="160"/>
      </w:pPr>
      <w:r>
        <w:rPr>
          <w:rFonts w:ascii="Arial" w:cs="Arial" w:eastAsia="Arial" w:hAnsi="Arial"/>
          <w:b/>
          <w:bCs/>
          <w:color w:val="1A3A5C"/>
          <w:sz w:val="36"/>
          <w:szCs w:val="36"/>
        </w:rPr>
        <w:t xml:space="preserve">Appendix B — Confidence Score Reference</w:t>
      </w:r>
    </w:p>
    <w:p>
      <w:pPr>
        <w:spacing w:before="60" w:after="100"/>
      </w:pPr>
      <w:r>
        <w:rPr>
          <w:rFonts w:ascii="Arial" w:cs="Arial" w:eastAsia="Arial" w:hAnsi="Arial"/>
          <w:sz w:val="22"/>
          <w:szCs w:val="22"/>
        </w:rPr>
        <w:t xml:space="preserve">Confidence scores are computed at the moment of snapshot or report generation, not at data ingestion. The formula uses exponential decay parameterized by a half-life specific to each volatility class.</w:t>
      </w:r>
    </w:p>
    <w:p>
      <w:pPr>
        <w:shd w:fill="F0F4F8" w:val="clear"/>
        <w:spacing w:before="40" w:after="40"/>
        <w:ind w:left="360" w:right="360"/>
      </w:pPr>
      <w:r>
        <w:rPr>
          <w:rFonts w:ascii="Courier New" w:cs="Courier New" w:eastAsia="Courier New" w:hAnsi="Courier New"/>
          <w:color w:val="1A1A1A"/>
          <w:sz w:val="19"/>
          <w:szCs w:val="19"/>
        </w:rPr>
        <w:t xml:space="preserve">confidence = 0.5 ^ (age_hours / half_life_hours)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000"/>
        <w:gridCol w:w="2960"/>
      </w:tblGrid>
      <w:tr>
        <w:tc>
          <w:tcPr>
            <w:tcW w:type="dxa" w:w="24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Volatility Class</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Half-life</w:t>
            </w:r>
          </w:p>
        </w:tc>
        <w:tc>
          <w:tcPr>
            <w:tcW w:type="dxa" w:w="200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Half-life (hours)</w:t>
            </w:r>
          </w:p>
        </w:tc>
        <w:tc>
          <w:tcPr>
            <w:tcW w:type="dxa" w:w="2960"/>
            <w:tcBorders>
              <w:top w:val="single" w:color="1A3A5C" w:sz="1"/>
              <w:left w:val="single" w:color="1A3A5C" w:sz="1"/>
              <w:bottom w:val="single" w:color="1A3A5C" w:sz="1"/>
              <w:right w:val="single" w:color="1A3A5C" w:sz="1"/>
            </w:tcBorders>
            <w:shd w:fill="1A3A5C"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Example markers</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acute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 hours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6</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Cortisol, HRV during test, acute HR</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short_term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7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168</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VO₂max, muscle force output, gait metrics</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medium_term</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30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720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Bone density markers, body composition</w:t>
            </w:r>
          </w:p>
        </w:tc>
      </w:tr>
      <w:tr>
        <w:tc>
          <w:tcPr>
            <w:tcW w:type="dxa" w:w="2400"/>
            <w:tcBorders>
              <w:top w:val="single" w:color="CCCCCC" w:sz="1"/>
              <w:left w:val="single" w:color="CCCCCC" w:sz="1"/>
              <w:bottom w:val="single" w:color="CCCCCC" w:sz="1"/>
              <w:right w:val="single" w:color="CCCCCC" w:sz="1"/>
            </w:tcBorders>
            <w:shd w:fill="EBF3FA" w:val="clear"/>
            <w:tcMar>
              <w:top w:type="dxa" w:w="100"/>
              <w:left w:type="dxa" w:w="150"/>
              <w:bottom w:type="dxa" w:w="100"/>
              <w:right w:type="dxa" w:w="150"/>
            </w:tcMar>
          </w:tcPr>
          <w:p>
            <w:r>
              <w:rPr>
                <w:rFonts w:ascii="Arial" w:cs="Arial" w:eastAsia="Arial" w:hAnsi="Arial"/>
                <w:b/>
                <w:bCs/>
                <w:color w:val="1A3A5C"/>
                <w:sz w:val="20"/>
                <w:szCs w:val="20"/>
              </w:rPr>
              <w:t xml:space="preserve">stable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365 days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8760</w:t>
            </w:r>
          </w:p>
        </w:tc>
        <w:tc>
          <w:tcPr>
            <w:tcW w:type="dxa" w:w="2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0"/>
                <w:szCs w:val="20"/>
              </w:rPr>
              <w:t xml:space="preserve">Genetic markers, baseline anthropometrics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5C" w:sz="4"/>
      </w:pBdr>
    </w:pPr>
    <w:r>
      <w:rPr>
        <w:rFonts w:ascii="Arial" w:cs="Arial" w:eastAsia="Arial" w:hAnsi="Arial"/>
        <w:b/>
        <w:bCs/>
        <w:color w:val="1A3A5C"/>
        <w:sz w:val="18"/>
        <w:szCs w:val="18"/>
      </w:rPr>
      <w:t xml:space="preserve">AsHDT PoC Implementation Guide</w:t>
    </w:r>
    <w:r>
      <w:rPr>
        <w:rFonts w:ascii="Arial" w:cs="Arial" w:eastAsia="Arial" w:hAnsi="Arial"/>
        <w:color w:val="888888"/>
        <w:sz w:val="18"/>
        <w:szCs w:val="18"/>
      </w:rPr>
      <w:t xml:space="preserve">   ·   v0.2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6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A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2C6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2026-02-19T09:16:38.127Z</dcterms:created>
  <dcterms:modified xsi:type="dcterms:W3CDTF">2026-02-19T09:16:38.128Z</dcterms:modified>
</cp:coreProperties>
</file>

<file path=docProps/custom.xml><?xml version="1.0" encoding="utf-8"?>
<Properties xmlns="http://schemas.openxmlformats.org/officeDocument/2006/custom-properties" xmlns:vt="http://schemas.openxmlformats.org/officeDocument/2006/docPropsVTypes"/>
</file>