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Display all the first names in lower case and the last names in upper case as the single column separated with ' - '. Provide the meaningful name to the column.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2. Display the first word of the job title. (Hint : Use substring_index).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3. Display the First name, last name and length of first name for the employees whose last name contains character ‘b’ anywhere after 3rd position.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4. Display the employee id, first name and last name of the employees whose first or last name includes a space in between.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5. Display first name, salary, and round the salary to thousands.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Display employee ID and the date on which he ended his previous job in the format as mentioned. (Format: Thursday, October 27th 2011)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Display first name and date of first salary of the employees. (Consider 1 st day of month as salary day. HINT: LAST_DAY).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 Display first name and experience of the employees in the format of number of years, months and days completed.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Display the employee id, first name and joining date of the employees who joined in the month of august of any year.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10. Display the details of employees who joined before the year 2015.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11. Display the number of days between system date and 1st January 2011.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12. Display number of employees joined after 15th of any month.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13. Display third highest salary of employees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