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AA" w:rsidRDefault="00586FAA" w:rsidP="00586FAA">
      <w:pPr>
        <w:jc w:val="center"/>
        <w:rPr>
          <w:rFonts w:ascii="华文行楷" w:eastAsia="华文行楷" w:hAnsi="华文行楷" w:cs="华文行楷"/>
          <w:sz w:val="32"/>
          <w:szCs w:val="32"/>
        </w:rPr>
      </w:pPr>
      <w:r>
        <w:rPr>
          <w:rFonts w:ascii="华文行楷" w:eastAsia="华文行楷" w:hAnsi="华文行楷" w:cs="华文行楷" w:hint="eastAsia"/>
          <w:sz w:val="32"/>
          <w:szCs w:val="32"/>
        </w:rPr>
        <w:t>作业二</w:t>
      </w:r>
    </w:p>
    <w:p w:rsidR="00586FAA" w:rsidRDefault="00586FAA" w:rsidP="00586FAA">
      <w:pPr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1、复习模拟滤波器的设计方法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= 1 \* GB3 </w:instrText>
      </w:r>
      <w:r>
        <w:fldChar w:fldCharType="separate"/>
      </w:r>
      <w:r>
        <w:rPr>
          <w:rFonts w:ascii="Times New Roman" w:hAnsi="Times New Roman" w:cs="Times New Roman" w:hint="eastAsia"/>
          <w:sz w:val="24"/>
          <w:szCs w:val="24"/>
        </w:rPr>
        <w:t>①</w:t>
      </w:r>
      <w: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巴特沃斯滤波器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2760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59.45pt" o:ole="">
            <v:imagedata r:id="rId4" o:title=""/>
          </v:shape>
          <o:OLEObject Type="Embed" ProgID="Equation.DSMT4" ShapeID="_x0000_i1025" DrawAspect="Content" ObjectID="_1635169258" r:id="rId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式中，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为滤波器阶次；</w:t>
      </w:r>
      <w:r>
        <w:rPr>
          <w:rFonts w:ascii="Times New Roman" w:hAnsi="Times New Roman" w:cs="Times New Roman"/>
          <w:sz w:val="24"/>
          <w:szCs w:val="24"/>
        </w:rPr>
        <w:object w:dxaOrig="240" w:dyaOrig="228">
          <v:shape id="_x0000_i1026" type="#_x0000_t75" style="width:12pt;height:11.45pt" o:ole="">
            <v:imagedata r:id="rId6" o:title=""/>
          </v:shape>
          <o:OLEObject Type="Embed" ProgID="Equation.DSMT4" ShapeID="_x0000_i1026" DrawAspect="Content" ObjectID="_1635169259" r:id="rId7"/>
        </w:object>
      </w:r>
      <w:r>
        <w:rPr>
          <w:rFonts w:ascii="Times New Roman" w:hAnsi="Times New Roman" w:cs="Times New Roman" w:hint="eastAsia"/>
          <w:sz w:val="24"/>
          <w:szCs w:val="24"/>
        </w:rPr>
        <w:t>为信号圆频；</w:t>
      </w:r>
      <w:r>
        <w:rPr>
          <w:rFonts w:ascii="Times New Roman" w:hAnsi="Times New Roman" w:cs="Times New Roman"/>
          <w:sz w:val="24"/>
          <w:szCs w:val="24"/>
        </w:rPr>
        <w:object w:dxaOrig="300" w:dyaOrig="360">
          <v:shape id="_x0000_i1027" type="#_x0000_t75" style="width:15.25pt;height:18pt" o:ole="">
            <v:imagedata r:id="rId8" o:title=""/>
          </v:shape>
          <o:OLEObject Type="Embed" ProgID="Equation.DSMT4" ShapeID="_x0000_i1027" DrawAspect="Content" ObjectID="_1635169260" r:id="rId9"/>
        </w:objec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3dB</w:t>
      </w:r>
      <w:r>
        <w:rPr>
          <w:rFonts w:ascii="Times New Roman" w:hAnsi="Times New Roman" w:cs="Times New Roman" w:hint="eastAsia"/>
          <w:sz w:val="24"/>
          <w:szCs w:val="24"/>
        </w:rPr>
        <w:t>带宽处的截止频率。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608" w:dyaOrig="1128">
          <v:shape id="_x0000_i1028" type="#_x0000_t75" style="width:80.2pt;height:56.2pt" o:ole="">
            <v:imagedata r:id="rId10" o:title=""/>
          </v:shape>
          <o:OLEObject Type="Embed" ProgID="Equation.DSMT4" ShapeID="_x0000_i1028" DrawAspect="Content" ObjectID="_1635169261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滤波器阶数</w:t>
      </w:r>
      <w:proofErr w:type="gramEnd"/>
      <w:r>
        <w:rPr>
          <w:rFonts w:ascii="Times New Roman" w:hAnsi="Times New Roman" w:cs="Times New Roman"/>
          <w:sz w:val="24"/>
          <w:szCs w:val="24"/>
        </w:rPr>
        <w:object w:dxaOrig="192" w:dyaOrig="228">
          <v:shape id="_x0000_i1029" type="#_x0000_t75" style="width:9.8pt;height:11.45pt" o:ole="">
            <v:imagedata r:id="rId12" o:title=""/>
          </v:shape>
          <o:OLEObject Type="Embed" ProgID="Equation.DSMT4" ShapeID="_x0000_i1029" DrawAspect="Content" ObjectID="_1635169262" r:id="rId13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也可直接利用公式</w:t>
      </w:r>
      <w:r>
        <w:rPr>
          <w:rFonts w:ascii="Times New Roman" w:hAnsi="Times New Roman" w:cs="Times New Roman"/>
          <w:sz w:val="24"/>
          <w:szCs w:val="24"/>
        </w:rPr>
        <w:object w:dxaOrig="3132" w:dyaOrig="948">
          <v:shape id="_x0000_i1030" type="#_x0000_t75" style="width:156.55pt;height:47.45pt" o:ole="">
            <v:imagedata r:id="rId14" o:title=""/>
          </v:shape>
          <o:OLEObject Type="Embed" ProgID="Equation.DSMT4" ShapeID="_x0000_i1030" DrawAspect="Content" ObjectID="_1635169263" r:id="rId15"/>
        </w:objec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滤波器阶数</w:t>
      </w:r>
      <w:proofErr w:type="gramEnd"/>
      <w:r>
        <w:rPr>
          <w:rFonts w:ascii="Times New Roman" w:hAnsi="Times New Roman" w:cs="Times New Roman"/>
          <w:sz w:val="24"/>
          <w:szCs w:val="24"/>
        </w:rPr>
        <w:object w:dxaOrig="192" w:dyaOrig="228">
          <v:shape id="_x0000_i1031" type="#_x0000_t75" style="width:9.8pt;height:11.45pt" o:ole="">
            <v:imagedata r:id="rId12" o:title=""/>
          </v:shape>
          <o:OLEObject Type="Embed" ProgID="Equation.DSMT4" ShapeID="_x0000_i1031" DrawAspect="Content" ObjectID="_1635169264" r:id="rId16"/>
        </w:objec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根据阶数</w:t>
      </w:r>
      <w:proofErr w:type="gramEnd"/>
      <w:r>
        <w:rPr>
          <w:rFonts w:ascii="Times New Roman" w:hAnsi="Times New Roman" w:cs="Times New Roman"/>
          <w:sz w:val="24"/>
          <w:szCs w:val="24"/>
        </w:rPr>
        <w:object w:dxaOrig="192" w:dyaOrig="228">
          <v:shape id="_x0000_i1032" type="#_x0000_t75" style="width:9.8pt;height:11.45pt" o:ole="">
            <v:imagedata r:id="rId17" o:title=""/>
          </v:shape>
          <o:OLEObject Type="Embed" ProgID="Equation.DSMT4" ShapeID="_x0000_i1032" DrawAspect="Content" ObjectID="_1635169265" r:id="rId18"/>
        </w:object>
      </w:r>
      <w:r>
        <w:rPr>
          <w:rFonts w:ascii="Times New Roman" w:hAnsi="Times New Roman" w:cs="Times New Roman" w:hint="eastAsia"/>
          <w:sz w:val="24"/>
          <w:szCs w:val="24"/>
        </w:rPr>
        <w:t>查表得到归一化的系统函数。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= 2 \* GB3 </w:instrText>
      </w:r>
      <w:r>
        <w:fldChar w:fldCharType="separate"/>
      </w:r>
      <w:r>
        <w:rPr>
          <w:rFonts w:ascii="Times New Roman" w:hAnsi="Times New Roman" w:cs="Times New Roman" w:hint="eastAsia"/>
          <w:sz w:val="24"/>
          <w:szCs w:val="24"/>
        </w:rPr>
        <w:t>②</w:t>
      </w:r>
      <w: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切比雪夫滤波器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2028" w:dyaOrig="672">
          <v:shape id="_x0000_i1033" type="#_x0000_t75" style="width:101.45pt;height:33.8pt" o:ole="">
            <v:imagedata r:id="rId19" o:title=""/>
          </v:shape>
          <o:OLEObject Type="Embed" ProgID="Equation.DSMT4" ShapeID="_x0000_i1033" DrawAspect="Content" ObjectID="_1635169266" r:id="rId20"/>
        </w:objec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由通带波纹</w:t>
      </w:r>
      <w:r>
        <w:rPr>
          <w:rFonts w:ascii="Times New Roman" w:hAnsi="Times New Roman" w:cs="Times New Roman"/>
          <w:sz w:val="24"/>
          <w:szCs w:val="24"/>
        </w:rPr>
        <w:object w:dxaOrig="1812" w:dyaOrig="432">
          <v:shape id="_x0000_i1034" type="#_x0000_t75" style="width:90.55pt;height:21.8pt" o:ole="">
            <v:imagedata r:id="rId21" o:title=""/>
          </v:shape>
          <o:OLEObject Type="Embed" ProgID="Equation.DSMT4" ShapeID="_x0000_i1034" DrawAspect="Content" ObjectID="_1635169267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dB</w:t>
      </w:r>
      <w:r>
        <w:rPr>
          <w:rFonts w:ascii="Times New Roman" w:hAnsi="Times New Roman" w:cs="Times New Roman" w:hint="eastAsia"/>
          <w:sz w:val="24"/>
          <w:szCs w:val="24"/>
        </w:rPr>
        <w:t>可以得到波动系数</w:t>
      </w:r>
      <w:r>
        <w:rPr>
          <w:rFonts w:ascii="Times New Roman" w:hAnsi="Times New Roman" w:cs="Times New Roman"/>
          <w:sz w:val="24"/>
          <w:szCs w:val="24"/>
        </w:rPr>
        <w:object w:dxaOrig="192" w:dyaOrig="228">
          <v:shape id="_x0000_i1035" type="#_x0000_t75" style="width:9.8pt;height:11.45pt" o:ole="">
            <v:imagedata r:id="rId23" o:title=""/>
          </v:shape>
          <o:OLEObject Type="Embed" ProgID="Equation.DSMT4" ShapeID="_x0000_i1035" DrawAspect="Content" ObjectID="_1635169268" r:id="rId24"/>
        </w:objec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由阻带衰减</w:t>
      </w:r>
      <w:r>
        <w:rPr>
          <w:rFonts w:ascii="Times New Roman" w:hAnsi="Times New Roman" w:cs="Times New Roman"/>
          <w:sz w:val="24"/>
          <w:szCs w:val="24"/>
        </w:rPr>
        <w:object w:dxaOrig="252" w:dyaOrig="360">
          <v:shape id="_x0000_i1036" type="#_x0000_t75" style="width:12.55pt;height:18pt" o:ole="">
            <v:imagedata r:id="rId25" o:title=""/>
          </v:shape>
          <o:OLEObject Type="Embed" ProgID="Equation.DSMT4" ShapeID="_x0000_i1036" DrawAspect="Content" ObjectID="_1635169269" r:id="rId26"/>
        </w:object>
      </w:r>
      <w:r>
        <w:rPr>
          <w:rFonts w:ascii="Times New Roman" w:hAnsi="Times New Roman" w:cs="Times New Roman" w:hint="eastAsia"/>
          <w:sz w:val="24"/>
          <w:szCs w:val="24"/>
        </w:rPr>
        <w:t>，求得</w:t>
      </w:r>
      <w:r>
        <w:rPr>
          <w:rFonts w:ascii="Times New Roman" w:hAnsi="Times New Roman" w:cs="Times New Roman"/>
          <w:sz w:val="24"/>
          <w:szCs w:val="24"/>
        </w:rPr>
        <w:object w:dxaOrig="1752" w:dyaOrig="480">
          <v:shape id="_x0000_i1037" type="#_x0000_t75" style="width:87.8pt;height:24pt" o:ole="">
            <v:imagedata r:id="rId27" o:title=""/>
          </v:shape>
          <o:OLEObject Type="Embed" ProgID="Equation.DSMT4" ShapeID="_x0000_i1037" DrawAspect="Content" ObjectID="_1635169270" r:id="rId28"/>
        </w:objec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object w:dxaOrig="288" w:dyaOrig="312">
          <v:shape id="_x0000_i1038" type="#_x0000_t75" style="width:14.2pt;height:15.8pt" o:ole="">
            <v:imagedata r:id="rId29" o:title=""/>
          </v:shape>
          <o:OLEObject Type="Embed" ProgID="Equation.DSMT4" ShapeID="_x0000_i1038" DrawAspect="Content" ObjectID="_1635169271" r:id="rId30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object w:dxaOrig="300" w:dyaOrig="360">
          <v:shape id="_x0000_i1039" type="#_x0000_t75" style="width:15.25pt;height:18pt" o:ole="">
            <v:imagedata r:id="rId31" o:title=""/>
          </v:shape>
          <o:OLEObject Type="Embed" ProgID="Equation.DSMT4" ShapeID="_x0000_i1039" DrawAspect="Content" ObjectID="_1635169272" r:id="rId32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object w:dxaOrig="300" w:dyaOrig="360">
          <v:shape id="_x0000_i1040" type="#_x0000_t75" style="width:15.25pt;height:18pt" o:ole="">
            <v:imagedata r:id="rId33" o:title=""/>
          </v:shape>
          <o:OLEObject Type="Embed" ProgID="Equation.DSMT4" ShapeID="_x0000_i1040" DrawAspect="Content" ObjectID="_1635169273" r:id="rId34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object w:dxaOrig="900" w:dyaOrig="480">
          <v:shape id="_x0000_i1041" type="#_x0000_t75" style="width:45.25pt;height:24pt" o:ole="">
            <v:imagedata r:id="rId35" o:title=""/>
          </v:shape>
          <o:OLEObject Type="Embed" ProgID="Equation.DSMT4" ShapeID="_x0000_i1041" DrawAspect="Content" ObjectID="_1635169274" r:id="rId36"/>
        </w:objec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求出阶数</w:t>
      </w:r>
      <w:proofErr w:type="gramEnd"/>
      <w:r>
        <w:rPr>
          <w:rFonts w:ascii="Times New Roman" w:hAnsi="Times New Roman" w:cs="Times New Roman"/>
          <w:sz w:val="24"/>
          <w:szCs w:val="24"/>
        </w:rPr>
        <w:object w:dxaOrig="288" w:dyaOrig="288">
          <v:shape id="_x0000_i1042" type="#_x0000_t75" style="width:14.2pt;height:14.2pt" o:ole="">
            <v:imagedata r:id="rId37" o:title=""/>
          </v:shape>
          <o:OLEObject Type="Embed" ProgID="Equation.DSMT4" ShapeID="_x0000_i1042" DrawAspect="Content" ObjectID="_1635169275" r:id="rId38"/>
        </w:objec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2520" w:dyaOrig="1068">
          <v:shape id="_x0000_i1043" type="#_x0000_t75" style="width:126pt;height:53.45pt" o:ole="">
            <v:imagedata r:id="rId39" o:title=""/>
          </v:shape>
          <o:OLEObject Type="Embed" ProgID="Equation.DSMT4" ShapeID="_x0000_i1043" DrawAspect="Content" ObjectID="_1635169276" r:id="rId40"/>
        </w:object>
      </w:r>
      <w:r>
        <w:rPr>
          <w:rFonts w:ascii="Times New Roman" w:hAnsi="Times New Roman" w:cs="Times New Roman" w:hint="eastAsia"/>
          <w:sz w:val="24"/>
          <w:szCs w:val="24"/>
        </w:rPr>
        <w:t>，即可求出</w:t>
      </w:r>
      <w:r>
        <w:rPr>
          <w:rFonts w:ascii="Times New Roman" w:hAnsi="Times New Roman" w:cs="Times New Roman"/>
          <w:sz w:val="24"/>
          <w:szCs w:val="24"/>
        </w:rPr>
        <w:object w:dxaOrig="888" w:dyaOrig="768">
          <v:shape id="_x0000_i1044" type="#_x0000_t75" style="width:44.2pt;height:38.2pt" o:ole="">
            <v:imagedata r:id="rId41" o:title=""/>
          </v:shape>
          <o:OLEObject Type="Embed" ProgID="Equation.DSMT4" ShapeID="_x0000_i1044" DrawAspect="Content" ObjectID="_1635169277" r:id="rId42"/>
        </w:object>
      </w:r>
      <w:r>
        <w:rPr>
          <w:rFonts w:ascii="Times New Roman" w:hAnsi="Times New Roman" w:cs="Times New Roman" w:hint="eastAsia"/>
          <w:sz w:val="24"/>
          <w:szCs w:val="24"/>
        </w:rPr>
        <w:t>的值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根据切比雪夫多项式</w:t>
      </w:r>
      <w:r>
        <w:rPr>
          <w:rFonts w:ascii="Times New Roman" w:hAnsi="Times New Roman" w:cs="Times New Roman"/>
          <w:sz w:val="24"/>
          <w:szCs w:val="24"/>
        </w:rPr>
        <w:object w:dxaOrig="2892" w:dyaOrig="960">
          <v:shape id="_x0000_i1045" type="#_x0000_t75" style="width:144.55pt;height:48pt" o:ole="">
            <v:imagedata r:id="rId43" o:title=""/>
          </v:shape>
          <o:OLEObject Type="Embed" ProgID="Equation.DSMT4" ShapeID="_x0000_i1045" DrawAspect="Content" ObjectID="_1635169278" r:id="rId44"/>
        </w:object>
      </w:r>
      <w:r>
        <w:rPr>
          <w:rFonts w:ascii="Times New Roman" w:hAnsi="Times New Roman" w:cs="Times New Roman" w:hint="eastAsia"/>
          <w:sz w:val="24"/>
          <w:szCs w:val="24"/>
        </w:rPr>
        <w:t>，就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可解出阶数</w:t>
      </w:r>
      <w:proofErr w:type="gramEnd"/>
      <w:r>
        <w:rPr>
          <w:rFonts w:ascii="Times New Roman" w:hAnsi="Times New Roman" w:cs="Times New Roman"/>
          <w:sz w:val="24"/>
          <w:szCs w:val="24"/>
        </w:rPr>
        <w:object w:dxaOrig="288" w:dyaOrig="288">
          <v:shape id="_x0000_i1046" type="#_x0000_t75" style="width:14.2pt;height:14.2pt" o:ole="">
            <v:imagedata r:id="rId37" o:title=""/>
          </v:shape>
          <o:OLEObject Type="Embed" ProgID="Equation.DSMT4" ShapeID="_x0000_i1046" DrawAspect="Content" ObjectID="_1635169279" r:id="rId45"/>
        </w:objec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阶数查表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得到传递函数</w:t>
      </w:r>
      <w:r>
        <w:rPr>
          <w:rFonts w:ascii="Times New Roman" w:hAnsi="Times New Roman" w:cs="Times New Roman"/>
          <w:sz w:val="24"/>
          <w:szCs w:val="24"/>
        </w:rPr>
        <w:object w:dxaOrig="600" w:dyaOrig="408">
          <v:shape id="_x0000_i1047" type="#_x0000_t75" style="width:30pt;height:20.2pt" o:ole="">
            <v:imagedata r:id="rId46" o:title=""/>
          </v:shape>
          <o:OLEObject Type="Embed" ProgID="Equation.DSMT4" ShapeID="_x0000_i1047" DrawAspect="Content" ObjectID="_1635169280" r:id="rId47"/>
        </w:objec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FAA" w:rsidRDefault="00586FAA" w:rsidP="00586FAA">
      <w:pPr>
        <w:snapToGrid w:val="0"/>
        <w:spacing w:line="360" w:lineRule="auto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lastRenderedPageBreak/>
        <w:t>2.用脉冲响应不变法设计数字低通滤波器，要求通带和阻带具有单调下降特性。具体指标参数：</w:t>
      </w:r>
      <w:r>
        <w:rPr>
          <w:rFonts w:ascii="华文行楷" w:eastAsia="华文行楷" w:hAnsi="华文行楷" w:cs="华文行楷" w:hint="eastAsia"/>
          <w:position w:val="-14"/>
        </w:rPr>
        <w:object w:dxaOrig="1236" w:dyaOrig="396">
          <v:shape id="_x0000_i1048" type="#_x0000_t75" style="width:61.65pt;height:19.65pt" o:ole="">
            <v:imagedata r:id="rId48" o:title=""/>
          </v:shape>
          <o:OLEObject Type="Embed" ProgID="Equation.DSMT4" ShapeID="_x0000_i1048" DrawAspect="Content" ObjectID="_1635169281" r:id="rId49"/>
        </w:object>
      </w:r>
      <w:r>
        <w:rPr>
          <w:rFonts w:ascii="华文行楷" w:eastAsia="华文行楷" w:hAnsi="华文行楷" w:cs="华文行楷" w:hint="eastAsia"/>
        </w:rPr>
        <w:t>，</w:t>
      </w:r>
      <w:r>
        <w:rPr>
          <w:rFonts w:ascii="华文行楷" w:eastAsia="华文行楷" w:hAnsi="华文行楷" w:cs="华文行楷" w:hint="eastAsia"/>
          <w:position w:val="-14"/>
        </w:rPr>
        <w:object w:dxaOrig="948" w:dyaOrig="372">
          <v:shape id="_x0000_i1049" type="#_x0000_t75" style="width:47.45pt;height:18.55pt" o:ole="">
            <v:imagedata r:id="rId50" o:title=""/>
          </v:shape>
          <o:OLEObject Type="Embed" ProgID="Equation.3" ShapeID="_x0000_i1049" DrawAspect="Content" ObjectID="_1635169282" r:id="rId51"/>
        </w:object>
      </w:r>
      <w:r>
        <w:rPr>
          <w:rFonts w:ascii="华文行楷" w:eastAsia="华文行楷" w:hAnsi="华文行楷" w:cs="华文行楷" w:hint="eastAsia"/>
        </w:rPr>
        <w:t>，</w:t>
      </w:r>
      <w:r>
        <w:rPr>
          <w:rFonts w:ascii="华文行楷" w:eastAsia="华文行楷" w:hAnsi="华文行楷" w:cs="华文行楷" w:hint="eastAsia"/>
          <w:position w:val="-12"/>
        </w:rPr>
        <w:object w:dxaOrig="1200" w:dyaOrig="384">
          <v:shape id="_x0000_i1050" type="#_x0000_t75" style="width:60pt;height:19.1pt" o:ole="">
            <v:imagedata r:id="rId52" o:title=""/>
          </v:shape>
          <o:OLEObject Type="Embed" ProgID="Equation.DSMT4" ShapeID="_x0000_i1050" DrawAspect="Content" ObjectID="_1635169283" r:id="rId53"/>
        </w:object>
      </w:r>
      <w:r>
        <w:rPr>
          <w:rFonts w:ascii="华文行楷" w:eastAsia="华文行楷" w:hAnsi="华文行楷" w:cs="华文行楷" w:hint="eastAsia"/>
        </w:rPr>
        <w:t>，</w:t>
      </w:r>
      <w:r>
        <w:rPr>
          <w:rFonts w:ascii="华文行楷" w:eastAsia="华文行楷" w:hAnsi="华文行楷" w:cs="华文行楷" w:hint="eastAsia"/>
          <w:position w:val="-12"/>
        </w:rPr>
        <w:object w:dxaOrig="1188" w:dyaOrig="384">
          <v:shape id="_x0000_i1051" type="#_x0000_t75" style="width:59.45pt;height:19.1pt" o:ole="">
            <v:imagedata r:id="rId54" o:title=""/>
          </v:shape>
          <o:OLEObject Type="Embed" ProgID="Equation.DSMT4" ShapeID="_x0000_i1051" DrawAspect="Content" ObjectID="_1635169284" r:id="rId55"/>
        </w:object>
      </w:r>
      <w:r>
        <w:rPr>
          <w:rFonts w:ascii="华文行楷" w:eastAsia="华文行楷" w:hAnsi="华文行楷" w:cs="华文行楷" w:hint="eastAsia"/>
        </w:rPr>
        <w:t>.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解：</w:t>
      </w:r>
      <w:r>
        <w:rPr>
          <w:rFonts w:ascii="Times New Roman" w:hAnsi="Times New Roman" w:cs="Times New Roman" w:hint="eastAsia"/>
          <w:sz w:val="24"/>
          <w:szCs w:val="24"/>
        </w:rPr>
        <w:t>根据间接设计的基本步骤求解。</w:t>
      </w:r>
    </w:p>
    <w:p w:rsidR="00586FAA" w:rsidRDefault="00586FAA" w:rsidP="00586FAA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）将数字滤波器设计指标转换为相应模拟滤波器指标。设采样周期为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228" w:dyaOrig="252">
          <v:shape id="_x0000_i1052" type="#_x0000_t75" style="width:11.45pt;height:12.55pt" o:ole="">
            <v:imagedata r:id="rId56" o:title=""/>
          </v:shape>
          <o:OLEObject Type="Embed" ProgID="Equation.3" ShapeID="_x0000_i1052" DrawAspect="Content" ObjectID="_1635169285" r:id="rId57"/>
        </w:object>
      </w:r>
      <w:r>
        <w:rPr>
          <w:rFonts w:ascii="Times New Roman" w:hAnsi="Times New Roman" w:cs="Times New Roman" w:hint="eastAsia"/>
          <w:position w:val="-4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由式（</w:t>
      </w:r>
      <w:r>
        <w:rPr>
          <w:rFonts w:ascii="Times New Roman" w:hAnsi="Times New Roman" w:cs="Times New Roman"/>
          <w:sz w:val="24"/>
          <w:szCs w:val="24"/>
        </w:rPr>
        <w:t>6.2.9</w:t>
      </w:r>
      <w:r>
        <w:rPr>
          <w:rFonts w:ascii="Times New Roman" w:hAnsi="Times New Roman" w:cs="Times New Roman" w:hint="eastAsia"/>
          <w:sz w:val="24"/>
          <w:szCs w:val="24"/>
        </w:rPr>
        <w:t>）得到：</w:t>
      </w:r>
    </w:p>
    <w:p w:rsidR="00586FAA" w:rsidRDefault="00586FAA" w:rsidP="00586FAA">
      <w:pPr>
        <w:snapToGrid w:val="0"/>
        <w:rPr>
          <w:rFonts w:ascii="Times New Roman" w:eastAsia="华文行楷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object w:dxaOrig="2640" w:dyaOrig="396">
          <v:shape id="_x0000_i1053" type="#_x0000_t75" style="width:132pt;height:19.65pt" o:ole="">
            <v:imagedata r:id="rId58" o:title=""/>
          </v:shape>
          <o:OLEObject Type="Embed" ProgID="Equation.DSMT4" ShapeID="_x0000_i1053" DrawAspect="Content" ObjectID="_1635169286" r:id="rId59"/>
        </w:objec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672" w:dyaOrig="288">
          <v:shape id="_x0000_i1054" type="#_x0000_t75" style="width:33.8pt;height:14.2pt" o:ole="">
            <v:imagedata r:id="rId60" o:title=""/>
          </v:shape>
          <o:OLEObject Type="Embed" ProgID="Equation.3" ShapeID="_x0000_i1054" DrawAspect="Content" ObjectID="_1635169287" r:id="rId61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948" w:dyaOrig="372">
          <v:shape id="_x0000_i1055" type="#_x0000_t75" style="width:47.45pt;height:18.55pt" o:ole="">
            <v:imagedata r:id="rId62" o:title=""/>
          </v:shape>
          <o:OLEObject Type="Embed" ProgID="Equation.3" ShapeID="_x0000_i1055" DrawAspect="Content" ObjectID="_1635169288" r:id="rId63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2592" w:dyaOrig="384">
          <v:shape id="_x0000_i1056" type="#_x0000_t75" style="width:129.8pt;height:19.1pt" o:ole="">
            <v:imagedata r:id="rId64" o:title=""/>
          </v:shape>
          <o:OLEObject Type="Embed" ProgID="Equation.DSMT4" ShapeID="_x0000_i1056" DrawAspect="Content" ObjectID="_1635169289" r:id="rId65"/>
        </w:objec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672" w:dyaOrig="288">
          <v:shape id="_x0000_i1057" type="#_x0000_t75" style="width:33.8pt;height:14.2pt" o:ole="">
            <v:imagedata r:id="rId60" o:title=""/>
          </v:shape>
          <o:OLEObject Type="Embed" ProgID="Equation.3" ShapeID="_x0000_i1057" DrawAspect="Content" ObjectID="_1635169290" r:id="rId66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eastAsia="华文行楷" w:hAnsi="Times New Roman" w:cs="Times New Roman"/>
          <w:position w:val="-12"/>
          <w:sz w:val="24"/>
          <w:szCs w:val="24"/>
        </w:rPr>
        <w:object w:dxaOrig="1188" w:dyaOrig="384">
          <v:shape id="_x0000_i1058" type="#_x0000_t75" style="width:59.45pt;height:19.1pt" o:ole="">
            <v:imagedata r:id="rId67" o:title=""/>
          </v:shape>
          <o:OLEObject Type="Embed" ProgID="Equation.DSMT4" ShapeID="_x0000_i1058" DrawAspect="Content" ObjectID="_1635169291" r:id="rId68"/>
        </w:objec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）设计相应的模拟滤波器，得到模拟系统函数</w:t>
      </w:r>
      <w:r>
        <w:rPr>
          <w:rFonts w:ascii="Times New Roman" w:eastAsia="宋体" w:hAnsi="Times New Roman" w:cs="Times New Roman"/>
          <w:sz w:val="24"/>
          <w:szCs w:val="24"/>
        </w:rPr>
        <w:object w:dxaOrig="672" w:dyaOrig="276">
          <v:shape id="_x0000_i1059" type="#_x0000_t75" style="width:33.8pt;height:13.65pt" o:ole="">
            <v:imagedata r:id="rId69" o:title="" croptop="8738f" cropbottom="6918f" cropright="-2085f"/>
          </v:shape>
          <o:OLEObject Type="Embed" ProgID="Equation.3" ShapeID="_x0000_i1059" DrawAspect="Content" ObjectID="_1635169292" r:id="rId7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。根据单调下降要求，选择巴特沃思滤波器。首先用式（</w:t>
      </w:r>
      <w:r>
        <w:rPr>
          <w:rFonts w:ascii="Times New Roman" w:eastAsia="宋体" w:hAnsi="Times New Roman" w:cs="Times New Roman"/>
          <w:sz w:val="24"/>
          <w:szCs w:val="24"/>
        </w:rPr>
        <w:t>6.1.5</w:t>
      </w:r>
      <w:r>
        <w:rPr>
          <w:rFonts w:ascii="Times New Roman" w:eastAsia="宋体" w:hAnsi="Times New Roman" w:cs="Times New Roman" w:hint="eastAsia"/>
          <w:sz w:val="24"/>
          <w:szCs w:val="24"/>
        </w:rPr>
        <w:t>）和式（</w:t>
      </w:r>
      <w:r>
        <w:rPr>
          <w:rFonts w:ascii="Times New Roman" w:eastAsia="宋体" w:hAnsi="Times New Roman" w:cs="Times New Roman"/>
          <w:sz w:val="24"/>
          <w:szCs w:val="24"/>
        </w:rPr>
        <w:t>6.1.6</w:t>
      </w:r>
      <w:r>
        <w:rPr>
          <w:rFonts w:ascii="Times New Roman" w:eastAsia="宋体" w:hAnsi="Times New Roman" w:cs="Times New Roman" w:hint="eastAsia"/>
          <w:sz w:val="24"/>
          <w:szCs w:val="24"/>
        </w:rPr>
        <w:t>）求出波纹幅度参数为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586FAA" w:rsidRDefault="00586FAA" w:rsidP="00586FAA">
      <w:pPr>
        <w:snapToGrid w:val="0"/>
        <w:ind w:firstLineChars="600" w:firstLine="1440"/>
        <w:rPr>
          <w:rFonts w:ascii="Times New Roman" w:eastAsia="宋体" w:hAnsi="Times New Roman" w:cs="Times New Roman"/>
          <w:position w:val="-12"/>
          <w:sz w:val="24"/>
          <w:szCs w:val="24"/>
        </w:rPr>
      </w:pPr>
      <w:r>
        <w:rPr>
          <w:rFonts w:ascii="Times New Roman" w:eastAsia="宋体" w:hAnsi="Times New Roman" w:cs="Times New Roman"/>
          <w:position w:val="-8"/>
          <w:sz w:val="24"/>
          <w:szCs w:val="24"/>
        </w:rPr>
        <w:object w:dxaOrig="2688" w:dyaOrig="420">
          <v:shape id="_x0000_i1060" type="#_x0000_t75" style="width:134.2pt;height:21.25pt" o:ole="">
            <v:imagedata r:id="rId71" o:title=""/>
          </v:shape>
          <o:OLEObject Type="Embed" ProgID="Equation.3" ShapeID="_x0000_i1060" DrawAspect="Content" ObjectID="_1635169293" r:id="rId72"/>
        </w:object>
      </w: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，</w:t>
      </w:r>
      <w:r>
        <w:rPr>
          <w:rFonts w:ascii="Times New Roman" w:eastAsia="宋体" w:hAnsi="Times New Roman" w:cs="Times New Roman"/>
          <w:position w:val="-4"/>
          <w:sz w:val="24"/>
          <w:szCs w:val="24"/>
        </w:rPr>
        <w:object w:dxaOrig="2280" w:dyaOrig="312">
          <v:shape id="_x0000_i1061" type="#_x0000_t75" style="width:114pt;height:15.8pt" o:ole="">
            <v:imagedata r:id="rId73" o:title=""/>
          </v:shape>
          <o:OLEObject Type="Embed" ProgID="Equation.DSMT4" ShapeID="_x0000_i1061" DrawAspect="Content" ObjectID="_1635169294" r:id="rId74"/>
        </w:objec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由式（</w:t>
      </w:r>
      <w:r>
        <w:rPr>
          <w:rFonts w:ascii="Times New Roman" w:eastAsia="宋体" w:hAnsi="Times New Roman" w:cs="Times New Roman"/>
          <w:sz w:val="24"/>
          <w:szCs w:val="24"/>
        </w:rPr>
        <w:t>6.1.8</w:t>
      </w:r>
      <w:r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>
        <w:rPr>
          <w:rFonts w:ascii="Times New Roman" w:eastAsia="宋体" w:hAnsi="Times New Roman" w:cs="Times New Roman"/>
          <w:sz w:val="24"/>
          <w:szCs w:val="24"/>
        </w:rPr>
        <w:t>6.1.9</w:t>
      </w:r>
      <w:r>
        <w:rPr>
          <w:rFonts w:ascii="Times New Roman" w:eastAsia="宋体" w:hAnsi="Times New Roman" w:cs="Times New Roman" w:hint="eastAsia"/>
          <w:sz w:val="24"/>
          <w:szCs w:val="24"/>
        </w:rPr>
        <w:t>）得到：</w:t>
      </w:r>
      <w:r>
        <w:rPr>
          <w:rFonts w:ascii="Times New Roman" w:eastAsia="宋体" w:hAnsi="Times New Roman" w:cs="Times New Roman"/>
          <w:sz w:val="24"/>
          <w:szCs w:val="24"/>
        </w:rPr>
        <w:object w:dxaOrig="2340" w:dyaOrig="396">
          <v:shape id="_x0000_i1062" type="#_x0000_t75" style="width:117.25pt;height:19.65pt" o:ole="">
            <v:imagedata r:id="rId75" o:title=""/>
          </v:shape>
          <o:OLEObject Type="Embed" ProgID="Equation.DSMT4" ShapeID="_x0000_i1062" DrawAspect="Content" ObjectID="_1635169295" r:id="rId7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object w:dxaOrig="2952" w:dyaOrig="432">
          <v:shape id="_x0000_i1063" type="#_x0000_t75" style="width:147.8pt;height:21.8pt" o:ole="">
            <v:imagedata r:id="rId77" o:title=""/>
          </v:shape>
          <o:OLEObject Type="Embed" ProgID="Equation.DSMT4" ShapeID="_x0000_i1063" DrawAspect="Content" ObjectID="_1635169296" r:id="rId78"/>
        </w:objec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再将</w:t>
      </w:r>
      <w:r>
        <w:rPr>
          <w:rFonts w:ascii="Times New Roman" w:eastAsia="宋体" w:hAnsi="Times New Roman" w:cs="Times New Roman"/>
          <w:sz w:val="24"/>
          <w:szCs w:val="24"/>
        </w:rPr>
        <w:object w:dxaOrig="132" w:dyaOrig="156">
          <v:shape id="_x0000_i1064" type="#_x0000_t75" style="width:6.55pt;height:7.65pt" o:ole="">
            <v:imagedata r:id="rId79" o:title="" croptop="16443f" cropbottom="13859f" cropleft="5243f" cropright="16056f"/>
          </v:shape>
          <o:OLEObject Type="Embed" ProgID="Equation.3" ShapeID="_x0000_i1064" DrawAspect="Content" ObjectID="_1635169297" r:id="rId8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object w:dxaOrig="168" w:dyaOrig="228">
          <v:shape id="_x0000_i1065" type="#_x0000_t75" style="width:8.2pt;height:11.45pt" o:ole="">
            <v:imagedata r:id="rId81" o:title="" croptop="9445f" cropbottom="12336f" cropleft="5734f" cropright="14746f"/>
          </v:shape>
          <o:OLEObject Type="Embed" ProgID="Equation.3" ShapeID="_x0000_i1065" DrawAspect="Content" ObjectID="_1635169298" r:id="rId8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代入式（</w:t>
      </w:r>
      <w:r>
        <w:rPr>
          <w:rFonts w:ascii="Times New Roman" w:eastAsia="宋体" w:hAnsi="Times New Roman" w:cs="Times New Roman"/>
          <w:sz w:val="24"/>
          <w:szCs w:val="24"/>
        </w:rPr>
        <w:t>6.1.14</w:t>
      </w:r>
      <w:r>
        <w:rPr>
          <w:rFonts w:ascii="Times New Roman" w:eastAsia="宋体" w:hAnsi="Times New Roman" w:cs="Times New Roman" w:hint="eastAsia"/>
          <w:sz w:val="24"/>
          <w:szCs w:val="24"/>
        </w:rPr>
        <w:t>）和式（</w:t>
      </w:r>
      <w:r>
        <w:rPr>
          <w:rFonts w:ascii="Times New Roman" w:eastAsia="宋体" w:hAnsi="Times New Roman" w:cs="Times New Roman"/>
          <w:sz w:val="24"/>
          <w:szCs w:val="24"/>
        </w:rPr>
        <w:t>6.1.16</w:t>
      </w:r>
      <w:r>
        <w:rPr>
          <w:rFonts w:ascii="Times New Roman" w:eastAsia="宋体" w:hAnsi="Times New Roman" w:cs="Times New Roman" w:hint="eastAsia"/>
          <w:sz w:val="24"/>
          <w:szCs w:val="24"/>
        </w:rPr>
        <w:t>）计算得到：</w:t>
      </w:r>
    </w:p>
    <w:p w:rsidR="00586FAA" w:rsidRDefault="00586FAA" w:rsidP="00586FAA">
      <w:pPr>
        <w:overflowPunct w:val="0"/>
        <w:snapToGrid w:val="0"/>
        <w:ind w:firstLineChars="800" w:firstLine="1920"/>
        <w:textAlignment w:val="center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2916" w:dyaOrig="384">
          <v:shape id="_x0000_i1066" type="#_x0000_t75" style="width:145.65pt;height:19.1pt" o:ole="">
            <v:imagedata r:id="rId83" o:title=""/>
          </v:shape>
          <o:OLEObject Type="Embed" ProgID="Equation.DSMT4" ShapeID="_x0000_i1066" DrawAspect="Content" ObjectID="_1635169299" r:id="rId84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，取整数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732" w:dyaOrig="216">
          <v:shape id="_x0000_i1067" type="#_x0000_t75" style="width:36.55pt;height:10.9pt" o:ole="">
            <v:imagedata r:id="rId85" o:title="" cropbottom="10035f" cropright="1207f"/>
          </v:shape>
          <o:OLEObject Type="Embed" ProgID="Equation.DSMT4" ShapeID="_x0000_i1067" DrawAspect="Content" ObjectID="_1635169300" r:id="rId86"/>
        </w:object>
      </w:r>
    </w:p>
    <w:p w:rsidR="00586FAA" w:rsidRDefault="00586FAA" w:rsidP="00586FAA">
      <w:pPr>
        <w:overflowPunct w:val="0"/>
        <w:snapToGrid w:val="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取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648" w:dyaOrig="288">
          <v:shape id="_x0000_i1068" type="#_x0000_t75" style="width:32.2pt;height:14.2pt" o:ole="">
            <v:imagedata r:id="rId87" o:title=""/>
          </v:shape>
          <o:OLEObject Type="Embed" ProgID="Equation.3" ShapeID="_x0000_i1068" DrawAspect="Content" ObjectID="_1635169301" r:id="rId88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时，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3168" w:dyaOrig="672">
          <v:shape id="_x0000_i1069" type="#_x0000_t75" style="width:158.2pt;height:33.8pt" o:ole="">
            <v:imagedata r:id="rId89" o:title=""/>
          </v:shape>
          <o:OLEObject Type="Embed" ProgID="Equation.DSMT4" ShapeID="_x0000_i1069" DrawAspect="Content" ObjectID="_1635169302" r:id="rId90"/>
        </w:objec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B44B6" wp14:editId="2017EC16">
            <wp:extent cx="429260" cy="1733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AA" w:rsidRDefault="00586FAA" w:rsidP="00586FAA">
      <w:pPr>
        <w:snapToGrid w:val="0"/>
        <w:rPr>
          <w:rFonts w:ascii="Times New Roman" w:eastAsia="宋体" w:hAnsi="Times New Roman" w:cs="Times New Roman"/>
          <w:position w:val="-12"/>
          <w:sz w:val="24"/>
          <w:szCs w:val="24"/>
        </w:rPr>
      </w:pP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查表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t>6.1.1</w:t>
      </w: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得到归一化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阶巴特沃斯多项式为：</w:t>
      </w:r>
    </w:p>
    <w:p w:rsidR="00586FAA" w:rsidRDefault="00586FAA" w:rsidP="00586FAA">
      <w:pPr>
        <w:snapToGrid w:val="0"/>
        <w:rPr>
          <w:rFonts w:ascii="Times New Roman" w:eastAsia="宋体" w:hAnsi="Times New Roman" w:cs="Times New Roman"/>
          <w:position w:val="-12"/>
          <w:sz w:val="24"/>
          <w:szCs w:val="24"/>
        </w:rPr>
      </w:pPr>
      <w:r>
        <w:rPr>
          <w:rFonts w:ascii="Times New Roman" w:eastAsia="宋体" w:hAnsi="Times New Roman" w:cs="Times New Roman"/>
          <w:position w:val="-12"/>
          <w:sz w:val="24"/>
          <w:szCs w:val="24"/>
        </w:rPr>
        <w:t xml:space="preserve">                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2760" w:dyaOrig="396">
          <v:shape id="_x0000_i1070" type="#_x0000_t75" style="width:138pt;height:19.65pt" o:ole="">
            <v:imagedata r:id="rId92" o:title=""/>
          </v:shape>
          <o:OLEObject Type="Embed" ProgID="Equation.DSMT4" ShapeID="_x0000_i1070" DrawAspect="Content" ObjectID="_1635169303" r:id="rId93"/>
        </w:object>
      </w:r>
    </w:p>
    <w:p w:rsidR="00586FAA" w:rsidRDefault="00586FAA" w:rsidP="00586FAA">
      <w:pPr>
        <w:snapToGrid w:val="0"/>
        <w:rPr>
          <w:rFonts w:ascii="Times New Roman" w:eastAsia="宋体" w:hAnsi="Times New Roman" w:cs="Times New Roman"/>
          <w:position w:val="-12"/>
          <w:sz w:val="24"/>
          <w:szCs w:val="24"/>
        </w:rPr>
      </w:pP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将其代入式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t>(6.1.21)</w:t>
      </w:r>
      <w:r>
        <w:rPr>
          <w:rFonts w:ascii="Times New Roman" w:eastAsia="宋体" w:hAnsi="Times New Roman" w:cs="Times New Roman" w:hint="eastAsia"/>
          <w:position w:val="-12"/>
          <w:sz w:val="24"/>
          <w:szCs w:val="24"/>
        </w:rPr>
        <w:t>得到归一化系统函数为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t>:</w:t>
      </w:r>
    </w:p>
    <w:p w:rsidR="00586FAA" w:rsidRDefault="00586FAA" w:rsidP="00586FAA">
      <w:pPr>
        <w:snapToGrid w:val="0"/>
        <w:rPr>
          <w:rFonts w:ascii="Times New Roman" w:eastAsia="宋体" w:hAnsi="Times New Roman" w:cs="Times New Roman"/>
          <w:position w:val="-12"/>
          <w:sz w:val="24"/>
          <w:szCs w:val="24"/>
        </w:rPr>
      </w:pPr>
      <w:r>
        <w:rPr>
          <w:rFonts w:ascii="Times New Roman" w:eastAsia="宋体" w:hAnsi="Times New Roman" w:cs="Times New Roman"/>
          <w:position w:val="-12"/>
          <w:sz w:val="24"/>
          <w:szCs w:val="24"/>
        </w:rPr>
        <w:t xml:space="preserve">             </w:t>
      </w:r>
      <w:r>
        <w:rPr>
          <w:rFonts w:ascii="Times New Roman" w:eastAsia="宋体" w:hAnsi="Times New Roman" w:cs="Times New Roman"/>
          <w:position w:val="-32"/>
          <w:sz w:val="24"/>
          <w:szCs w:val="24"/>
        </w:rPr>
        <w:object w:dxaOrig="4200" w:dyaOrig="744">
          <v:shape id="_x0000_i1071" type="#_x0000_t75" style="width:210pt;height:37.1pt" o:ole="">
            <v:imagedata r:id="rId94" o:title=""/>
          </v:shape>
          <o:OLEObject Type="Embed" ProgID="Equation.DSMT4" ShapeID="_x0000_i1071" DrawAspect="Content" ObjectID="_1635169304" r:id="rId95"/>
        </w:object>
      </w:r>
    </w:p>
    <w:p w:rsidR="00586FAA" w:rsidRDefault="00586FAA" w:rsidP="00586FAA">
      <w:pPr>
        <w:snapToGrid w:val="0"/>
        <w:textAlignment w:val="center"/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/>
          <w:sz w:val="24"/>
          <w:szCs w:val="24"/>
        </w:rPr>
        <w:object w:dxaOrig="2172" w:dyaOrig="348">
          <v:shape id="_x0000_i1072" type="#_x0000_t75" style="width:108.55pt;height:17.45pt" o:ole="">
            <v:imagedata r:id="rId96" o:title=""/>
          </v:shape>
          <o:OLEObject Type="Embed" ProgID="Equation.3" ShapeID="_x0000_i1072" DrawAspect="Content" ObjectID="_1635169305" r:id="rId9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object w:dxaOrig="2220" w:dyaOrig="348">
          <v:shape id="_x0000_i1073" type="#_x0000_t75" style="width:111.25pt;height:17.45pt" o:ole="">
            <v:imagedata r:id="rId98" o:title=""/>
          </v:shape>
          <o:OLEObject Type="Embed" ProgID="Equation.3" ShapeID="_x0000_i1073" DrawAspect="Content" ObjectID="_1635169306" r:id="rId99"/>
        </w:object>
      </w:r>
    </w:p>
    <w:p w:rsidR="00586FAA" w:rsidRDefault="00586FAA" w:rsidP="00586FAA">
      <w:pPr>
        <w:snapToGrid w:val="0"/>
        <w:jc w:val="center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2664" w:dyaOrig="384">
          <v:shape id="_x0000_i1074" type="#_x0000_t75" style="width:133.1pt;height:19.1pt" o:ole="">
            <v:imagedata r:id="rId100" o:title=""/>
          </v:shape>
          <o:OLEObject Type="Embed" ProgID="Equation.DSMT4" ShapeID="_x0000_i1074" DrawAspect="Content" ObjectID="_1635169307" r:id="rId10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object w:dxaOrig="2676" w:dyaOrig="384">
          <v:shape id="_x0000_i1075" type="#_x0000_t75" style="width:133.65pt;height:19.1pt" o:ole="">
            <v:imagedata r:id="rId102" o:title=""/>
          </v:shape>
          <o:OLEObject Type="Embed" ProgID="Equation.DSMT4" ShapeID="_x0000_i1075" DrawAspect="Content" ObjectID="_1635169308" r:id="rId10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将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348" w:dyaOrig="360">
          <v:shape id="_x0000_i1076" type="#_x0000_t75" style="width:17.45pt;height:18pt" o:ole="">
            <v:imagedata r:id="rId104" o:title=""/>
          </v:shape>
          <o:OLEObject Type="Embed" ProgID="Equation.3" ShapeID="_x0000_i1076" DrawAspect="Content" ObjectID="_1635169309" r:id="rId105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代入式（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t>6.1.22</w: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）去归一化，得到希望设计的低通滤波器的系统函数为：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3500" w:dyaOrig="740">
          <v:shape id="_x0000_i1091" type="#_x0000_t75" style="width:175.1pt;height:37.1pt" o:ole="">
            <v:imagedata r:id="rId106" o:title=""/>
          </v:shape>
          <o:OLEObject Type="Embed" ProgID="Equation.DSMT4" ShapeID="_x0000_i1091" DrawAspect="Content" ObjectID="_1635169310" r:id="rId107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，其中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1020" w:dyaOrig="360">
          <v:shape id="_x0000_i1077" type="#_x0000_t75" style="width:51.25pt;height:18pt" o:ole="">
            <v:imagedata r:id="rId108" o:title=""/>
          </v:shape>
          <o:OLEObject Type="Embed" ProgID="Equation.3" ShapeID="_x0000_i1077" DrawAspect="Content" ObjectID="_1635169311" r:id="rId109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1068" w:dyaOrig="360">
          <v:shape id="_x0000_i1078" type="#_x0000_t75" style="width:53.45pt;height:18pt" o:ole="">
            <v:imagedata r:id="rId110" o:title=""/>
          </v:shape>
          <o:OLEObject Type="Embed" ProgID="Equation.3" ShapeID="_x0000_i1078" DrawAspect="Content" ObjectID="_1635169312" r:id="rId111"/>
        </w:objec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）将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648" w:dyaOrig="288">
          <v:shape id="_x0000_i1079" type="#_x0000_t75" style="width:32.2pt;height:14.2pt" o:ole="">
            <v:imagedata r:id="rId87" o:title=""/>
          </v:shape>
          <o:OLEObject Type="Embed" ProgID="Equation.3" ShapeID="_x0000_i1079" DrawAspect="Content" ObjectID="_1635169313" r:id="rId112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代入式（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t>6.2.6</w: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），将模拟滤波器系统函数</w:t>
      </w:r>
      <w:r>
        <w:rPr>
          <w:rFonts w:ascii="Times New Roman" w:eastAsia="宋体" w:hAnsi="Times New Roman" w:cs="Times New Roman"/>
          <w:sz w:val="24"/>
          <w:szCs w:val="24"/>
        </w:rPr>
        <w:object w:dxaOrig="672" w:dyaOrig="276">
          <v:shape id="_x0000_i1080" type="#_x0000_t75" style="width:33.8pt;height:13.65pt" o:ole="">
            <v:imagedata r:id="rId69" o:title="" croptop="8738f" cropbottom="6918f" cropright="-2085f"/>
          </v:shape>
          <o:OLEObject Type="Embed" ProgID="Equation.3" ShapeID="_x0000_i1080" DrawAspect="Content" ObjectID="_1635169314" r:id="rId113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转换成数字滤波器系统函数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588" w:dyaOrig="312">
          <v:shape id="_x0000_i1081" type="#_x0000_t75" style="width:29.45pt;height:15.8pt" o:ole="">
            <v:imagedata r:id="rId114" o:title=""/>
          </v:shape>
          <o:OLEObject Type="Embed" ProgID="Equation.3" ShapeID="_x0000_i1081" DrawAspect="Content" ObjectID="_1635169315" r:id="rId115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，即：</w:t>
      </w:r>
    </w:p>
    <w:p w:rsidR="00586FAA" w:rsidRDefault="00586FAA" w:rsidP="00586FAA">
      <w:pPr>
        <w:spacing w:line="360" w:lineRule="auto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hint="eastAsia"/>
          <w:snapToGrid w:val="0"/>
          <w:position w:val="-28"/>
          <w:sz w:val="24"/>
          <w:szCs w:val="24"/>
        </w:rPr>
        <w:object w:dxaOrig="7180" w:dyaOrig="700">
          <v:shape id="_x0000_i1092" type="#_x0000_t75" style="width:358.9pt;height:34.9pt" o:ole="">
            <v:imagedata r:id="rId116" o:title=""/>
          </v:shape>
          <o:OLEObject Type="Embed" ProgID="Equation.DSMT4" ShapeID="_x0000_i1092" DrawAspect="Content" ObjectID="_1635169316" r:id="rId117"/>
        </w:objec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586FAA" w:rsidRDefault="00586FAA" w:rsidP="00586FAA">
      <w:pPr>
        <w:spacing w:line="360" w:lineRule="auto"/>
        <w:textAlignment w:val="center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3、用双线性变换法设计上述数字低通滤波器。</w:t>
      </w:r>
    </w:p>
    <w:p w:rsidR="00586FAA" w:rsidRDefault="00586FAA" w:rsidP="00586FAA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解：</w:t>
      </w:r>
      <w:r>
        <w:rPr>
          <w:rFonts w:ascii="Times New Roman" w:hAnsi="Times New Roman" w:cs="Times New Roman" w:hint="eastAsia"/>
          <w:sz w:val="24"/>
          <w:szCs w:val="24"/>
        </w:rPr>
        <w:t>根据用双线性变换法设计</w:t>
      </w:r>
      <w:r>
        <w:rPr>
          <w:rFonts w:ascii="Times New Roman" w:hAnsi="Times New Roman" w:cs="Times New Roman"/>
          <w:sz w:val="24"/>
          <w:szCs w:val="24"/>
        </w:rPr>
        <w:t>IIR</w:t>
      </w:r>
      <w:r>
        <w:rPr>
          <w:rFonts w:ascii="Times New Roman" w:hAnsi="Times New Roman" w:cs="Times New Roman" w:hint="eastAsia"/>
          <w:sz w:val="24"/>
          <w:szCs w:val="24"/>
        </w:rPr>
        <w:t>数字滤波器的设计步骤求解。</w:t>
      </w:r>
    </w:p>
    <w:p w:rsidR="00586FAA" w:rsidRDefault="00586FAA" w:rsidP="00586FAA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）确定数字滤波器指标。</w:t>
      </w:r>
    </w:p>
    <w:p w:rsidR="00586FAA" w:rsidRDefault="00586FAA" w:rsidP="00586FAA">
      <w:pPr>
        <w:snapToGrid w:val="0"/>
        <w:jc w:val="center"/>
        <w:textAlignment w:val="center"/>
        <w:rPr>
          <w:rFonts w:ascii="华文行楷" w:eastAsia="华文行楷" w:hAnsi="华文行楷" w:cs="华文行楷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object w:dxaOrig="1280" w:dyaOrig="400">
          <v:shape id="_x0000_i1093" type="#_x0000_t75" style="width:63.8pt;height:20.2pt" o:ole="">
            <v:imagedata r:id="rId118" o:title=""/>
          </v:shape>
          <o:OLEObject Type="Embed" ProgID="Equation.DSMT4" ShapeID="_x0000_i1093" DrawAspect="Content" ObjectID="_1635169317" r:id="rId119"/>
        </w:object>
      </w:r>
      <w:r>
        <w:rPr>
          <w:rFonts w:asciiTheme="minorEastAsia" w:hAnsiTheme="minorEastAsia" w:cstheme="minorEastAsia" w:hint="eastAsia"/>
          <w:sz w:val="24"/>
          <w:szCs w:val="24"/>
        </w:rPr>
        <w:object w:dxaOrig="672" w:dyaOrig="288">
          <v:shape id="_x0000_i1082" type="#_x0000_t75" style="width:33.8pt;height:14.2pt" o:ole="">
            <v:imagedata r:id="rId60" o:title=""/>
          </v:shape>
          <o:OLEObject Type="Embed" ProgID="Equation.3" ShapeID="_x0000_i1082" DrawAspect="Content" ObjectID="_1635169318" r:id="rId120"/>
        </w:objec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object w:dxaOrig="948" w:dyaOrig="372">
          <v:shape id="_x0000_i1083" type="#_x0000_t75" style="width:47.45pt;height:18.55pt" o:ole="">
            <v:imagedata r:id="rId62" o:title=""/>
          </v:shape>
          <o:OLEObject Type="Embed" ProgID="Equation.3" ShapeID="_x0000_i1083" DrawAspect="Content" ObjectID="_1635169319" r:id="rId121"/>
        </w:objec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object w:dxaOrig="1240" w:dyaOrig="380">
          <v:shape id="_x0000_i1094" type="#_x0000_t75" style="width:62.2pt;height:19.1pt" o:ole="">
            <v:imagedata r:id="rId122" o:title=""/>
          </v:shape>
          <o:OLEObject Type="Embed" ProgID="Equation.DSMT4" ShapeID="_x0000_i1094" DrawAspect="Content" ObjectID="_1635169320" r:id="rId123"/>
        </w:object>
      </w:r>
      <w:r>
        <w:rPr>
          <w:rFonts w:asciiTheme="minorEastAsia" w:hAnsiTheme="minorEastAsia" w:cstheme="minorEastAsia" w:hint="eastAsia"/>
          <w:sz w:val="24"/>
          <w:szCs w:val="24"/>
        </w:rPr>
        <w:object w:dxaOrig="672" w:dyaOrig="288">
          <v:shape id="_x0000_i1084" type="#_x0000_t75" style="width:33.8pt;height:14.2pt" o:ole="">
            <v:imagedata r:id="rId60" o:title=""/>
          </v:shape>
          <o:OLEObject Type="Embed" ProgID="Equation.3" ShapeID="_x0000_i1084" DrawAspect="Content" ObjectID="_1635169321" r:id="rId124"/>
        </w:objec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="华文行楷" w:eastAsia="华文行楷" w:hAnsi="华文行楷" w:cs="华文行楷" w:hint="eastAsia"/>
          <w:sz w:val="24"/>
          <w:szCs w:val="24"/>
        </w:rPr>
        <w:object w:dxaOrig="1200" w:dyaOrig="380">
          <v:shape id="_x0000_i1095" type="#_x0000_t75" style="width:60pt;height:19.1pt" o:ole="">
            <v:imagedata r:id="rId125" o:title=""/>
          </v:shape>
          <o:OLEObject Type="Embed" ProgID="Equation.DSMT4" ShapeID="_x0000_i1095" DrawAspect="Content" ObjectID="_1635169322" r:id="rId126"/>
        </w:object>
      </w:r>
    </w:p>
    <w:p w:rsidR="00586FAA" w:rsidRDefault="00586FAA" w:rsidP="00586FAA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）非线性预畸变校正，将数字滤波器设计指标转换为相应的过渡模拟滤波器指标。</w:t>
      </w:r>
    </w:p>
    <w:p w:rsidR="00586FAA" w:rsidRDefault="00586FAA" w:rsidP="00586FAA">
      <w:pPr>
        <w:snapToGrid w:val="0"/>
        <w:ind w:firstLineChars="200" w:firstLine="480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设采样周期</w:t>
      </w:r>
      <w:r>
        <w:rPr>
          <w:rFonts w:ascii="Times New Roman" w:eastAsia="宋体" w:hAnsi="Times New Roman" w:cs="Times New Roman"/>
          <w:snapToGrid w:val="0"/>
          <w:position w:val="-6"/>
          <w:sz w:val="24"/>
          <w:szCs w:val="24"/>
        </w:rPr>
        <w:object w:dxaOrig="708" w:dyaOrig="288">
          <v:shape id="_x0000_i1085" type="#_x0000_t75" style="width:35.45pt;height:14.2pt" o:ole="">
            <v:imagedata r:id="rId127" o:title=""/>
          </v:shape>
          <o:OLEObject Type="Embed" ProgID="Equation.3" ShapeID="_x0000_i1085" DrawAspect="Content" ObjectID="_1635169323" r:id="rId128"/>
        </w:objec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，由式（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t>6.2.23</w: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）得到：</w:t>
      </w:r>
    </w:p>
    <w:p w:rsidR="00586FAA" w:rsidRDefault="00586FAA" w:rsidP="00586FAA">
      <w:pPr>
        <w:snapToGrid w:val="0"/>
        <w:jc w:val="center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4860" w:dyaOrig="400">
          <v:shape id="_x0000_i1096" type="#_x0000_t75" style="width:243.25pt;height:20.2pt" o:ole="">
            <v:imagedata r:id="rId129" o:title=""/>
          </v:shape>
          <o:OLEObject Type="Embed" ProgID="Equation.DSMT4" ShapeID="_x0000_i1096" DrawAspect="Content" ObjectID="_1635169324" r:id="rId130"/>
        </w:object>
      </w:r>
      <w:r>
        <w:rPr>
          <w:rFonts w:asciiTheme="minorEastAsia" w:hAnsiTheme="minorEastAsia" w:cstheme="minorEastAsia" w:hint="eastAsia"/>
          <w:sz w:val="24"/>
          <w:szCs w:val="24"/>
        </w:rPr>
        <w:object w:dxaOrig="672" w:dyaOrig="288">
          <v:shape id="_x0000_i1086" type="#_x0000_t75" style="width:33.8pt;height:14.2pt" o:ole="">
            <v:imagedata r:id="rId60" o:title=""/>
          </v:shape>
          <o:OLEObject Type="Embed" ProgID="Equation.3" ShapeID="_x0000_i1086" DrawAspect="Content" ObjectID="_1635169325" r:id="rId131"/>
        </w:objec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object w:dxaOrig="948" w:dyaOrig="372">
          <v:shape id="_x0000_i1087" type="#_x0000_t75" style="width:47.45pt;height:18.55pt" o:ole="">
            <v:imagedata r:id="rId62" o:title=""/>
          </v:shape>
          <o:OLEObject Type="Embed" ProgID="Equation.3" ShapeID="_x0000_i1087" DrawAspect="Content" ObjectID="_1635169326" r:id="rId132"/>
        </w:object>
      </w:r>
    </w:p>
    <w:p w:rsidR="00586FAA" w:rsidRDefault="00586FAA" w:rsidP="00586FAA">
      <w:pPr>
        <w:snapToGrid w:val="0"/>
        <w:jc w:val="center"/>
        <w:textAlignment w:val="center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4800" w:dyaOrig="380">
          <v:shape id="_x0000_i1097" type="#_x0000_t75" style="width:240pt;height:19.1pt" o:ole="">
            <v:imagedata r:id="rId133" o:title=""/>
          </v:shape>
          <o:OLEObject Type="Embed" ProgID="Equation.DSMT4" ShapeID="_x0000_i1097" DrawAspect="Content" ObjectID="_1635169327" r:id="rId134"/>
        </w:object>
      </w:r>
      <w:r>
        <w:rPr>
          <w:rFonts w:asciiTheme="minorEastAsia" w:hAnsiTheme="minorEastAsia" w:cstheme="minorEastAsia" w:hint="eastAsia"/>
          <w:sz w:val="24"/>
          <w:szCs w:val="24"/>
        </w:rPr>
        <w:object w:dxaOrig="672" w:dyaOrig="288">
          <v:shape id="_x0000_i1088" type="#_x0000_t75" style="width:33.8pt;height:14.2pt" o:ole="">
            <v:imagedata r:id="rId60" o:title=""/>
          </v:shape>
          <o:OLEObject Type="Embed" ProgID="Equation.3" ShapeID="_x0000_i1088" DrawAspect="Content" ObjectID="_1635169328" r:id="rId135"/>
        </w:objec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</w:rPr>
        <w:object w:dxaOrig="1200" w:dyaOrig="380">
          <v:shape id="_x0000_i1098" type="#_x0000_t75" style="width:60pt;height:19.1pt" o:ole="">
            <v:imagedata r:id="rId136" o:title=""/>
          </v:shape>
          <o:OLEObject Type="Embed" ProgID="Equation.DSMT4" ShapeID="_x0000_i1098" DrawAspect="Content" ObjectID="_1635169329" r:id="rId137"/>
        </w:objec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）设计相应的过渡模拟滤波器</w:t>
      </w:r>
      <w:r>
        <w:rPr>
          <w:rFonts w:ascii="Times New Roman" w:eastAsia="宋体" w:hAnsi="Times New Roman" w:cs="Times New Roman"/>
          <w:sz w:val="24"/>
          <w:szCs w:val="24"/>
        </w:rPr>
        <w:object w:dxaOrig="672" w:dyaOrig="276">
          <v:shape id="_x0000_i1089" type="#_x0000_t75" style="width:33.8pt;height:13.65pt" o:ole="">
            <v:imagedata r:id="rId69" o:title="" croptop="8738f" cropbottom="6918f" cropright="-2085f"/>
          </v:shape>
          <o:OLEObject Type="Embed" ProgID="Equation.3" ShapeID="_x0000_i1089" DrawAspect="Content" ObjectID="_1635169330" r:id="rId13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86FAA" w:rsidRDefault="00586FAA" w:rsidP="00586FAA">
      <w:pPr>
        <w:snapToGrid w:val="0"/>
        <w:ind w:firstLine="4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根据单调下降要求，选择巴特沃思滤波器。并仿照例</w:t>
      </w:r>
      <w:r>
        <w:rPr>
          <w:rFonts w:ascii="Times New Roman" w:eastAsia="宋体" w:hAnsi="Times New Roman" w:cs="Times New Roman"/>
          <w:sz w:val="24"/>
          <w:szCs w:val="24"/>
        </w:rPr>
        <w:t>6.2.2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计算出</w:t>
      </w:r>
      <w:r>
        <w:rPr>
          <w:rFonts w:ascii="Times New Roman" w:eastAsia="宋体" w:hAnsi="Times New Roman" w:cs="Times New Roman"/>
          <w:sz w:val="24"/>
          <w:szCs w:val="24"/>
        </w:rPr>
        <w:object w:dxaOrig="720" w:dyaOrig="260">
          <v:shape id="_x0000_i1099" type="#_x0000_t75" style="width:36pt;height:12.55pt" o:ole="">
            <v:imagedata r:id="rId139" o:title=""/>
          </v:shape>
          <o:OLEObject Type="Embed" ProgID="Equation.DSMT4" ShapeID="_x0000_i1099" DrawAspect="Content" ObjectID="_1635169331" r:id="rId140"/>
        </w:object>
      </w:r>
      <w:r>
        <w:rPr>
          <w:rFonts w:ascii="Times New Roman" w:eastAsia="宋体" w:hAnsi="Times New Roman" w:cs="Times New Roman"/>
          <w:sz w:val="24"/>
          <w:szCs w:val="24"/>
        </w:rPr>
        <w:t>,</w: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2100" w:dyaOrig="360">
          <v:shape id="_x0000_i1090" type="#_x0000_t75" style="width:105.25pt;height:18pt" o:ole="">
            <v:imagedata r:id="rId141" o:title=""/>
          </v:shape>
          <o:OLEObject Type="Embed" ProgID="Equation.3" ShapeID="_x0000_i1090" DrawAspect="Content" ObjectID="_1635169332" r:id="rId14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。查表</w:t>
      </w:r>
      <w:r>
        <w:rPr>
          <w:rFonts w:ascii="Times New Roman" w:eastAsia="宋体" w:hAnsi="Times New Roman" w:cs="Times New Roman"/>
          <w:sz w:val="24"/>
          <w:szCs w:val="24"/>
        </w:rPr>
        <w:t>6.1.1</w:t>
      </w:r>
      <w:r>
        <w:rPr>
          <w:rFonts w:ascii="Times New Roman" w:eastAsia="宋体" w:hAnsi="Times New Roman" w:cs="Times New Roman" w:hint="eastAsia"/>
          <w:sz w:val="24"/>
          <w:szCs w:val="24"/>
        </w:rPr>
        <w:t>得到归一化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阶巴特沃思模拟滤波器的系统函数为：</w:t>
      </w:r>
      <w:r>
        <w:rPr>
          <w:rFonts w:ascii="Times New Roman" w:eastAsia="宋体" w:hAnsi="Times New Roman" w:cs="Times New Roman"/>
          <w:sz w:val="24"/>
          <w:szCs w:val="24"/>
        </w:rPr>
        <w:object w:dxaOrig="1620" w:dyaOrig="660">
          <v:shape id="_x0000_i1100" type="#_x0000_t75" style="width:80.75pt;height:33.25pt" o:ole="">
            <v:imagedata r:id="rId143" o:title=""/>
          </v:shape>
          <o:OLEObject Type="Embed" ProgID="Equation.DSMT4" ShapeID="_x0000_i1100" DrawAspect="Content" ObjectID="_1635169333" r:id="rId14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。去归一化得到：</w:t>
      </w:r>
    </w:p>
    <w:p w:rsidR="00586FAA" w:rsidRDefault="00586FAA" w:rsidP="00586FAA">
      <w:pPr>
        <w:snapToGrid w:val="0"/>
        <w:jc w:val="center"/>
        <w:textAlignment w:val="center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3920" w:dyaOrig="639">
          <v:shape id="_x0000_i1101" type="#_x0000_t75" style="width:195.8pt;height:32.2pt" o:ole="">
            <v:imagedata r:id="rId145" o:title=""/>
          </v:shape>
          <o:OLEObject Type="Embed" ProgID="Equation.DSMT4" ShapeID="_x0000_i1101" DrawAspect="Content" ObjectID="_1635169334" r:id="rId146"/>
        </w:object>
      </w:r>
    </w:p>
    <w:p w:rsidR="00586FAA" w:rsidRDefault="00586FAA" w:rsidP="00586FAA">
      <w:pPr>
        <w:snapToGrid w:val="0"/>
        <w:textAlignment w:val="center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napToGrid w:val="0"/>
          <w:sz w:val="24"/>
          <w:szCs w:val="24"/>
        </w:rPr>
        <w:t>）用双线性变换法将模拟滤波器转换为数字滤波器，即</w:t>
      </w:r>
      <w:r>
        <w:rPr>
          <w:rFonts w:ascii="Times New Roman" w:eastAsia="宋体" w:hAnsi="Times New Roman" w:cs="Times New Roman"/>
          <w:snapToGrid w:val="0"/>
          <w:sz w:val="24"/>
          <w:szCs w:val="24"/>
        </w:rPr>
        <w:t>:</w:t>
      </w:r>
    </w:p>
    <w:p w:rsidR="00586FAA" w:rsidRDefault="00586FAA" w:rsidP="00586FAA">
      <w:pPr>
        <w:snapToGrid w:val="0"/>
        <w:jc w:val="center"/>
        <w:textAlignment w:val="center"/>
        <w:rPr>
          <w:rFonts w:ascii="Times New Roman" w:eastAsia="宋体" w:hAnsi="Times New Roman" w:cs="Times New Roman"/>
          <w:snapToGrid w:val="0"/>
          <w:sz w:val="24"/>
          <w:szCs w:val="24"/>
        </w:rPr>
      </w:pPr>
      <w:r>
        <w:rPr>
          <w:rFonts w:ascii="Times New Roman" w:eastAsia="宋体" w:hAnsi="Times New Roman" w:cs="Times New Roman"/>
          <w:snapToGrid w:val="0"/>
          <w:sz w:val="24"/>
          <w:szCs w:val="24"/>
        </w:rPr>
        <w:object w:dxaOrig="4840" w:dyaOrig="920">
          <v:shape id="_x0000_i1102" type="#_x0000_t75" style="width:242.2pt;height:45.8pt" o:ole="">
            <v:imagedata r:id="rId147" o:title=""/>
          </v:shape>
          <o:OLEObject Type="Embed" ProgID="Equation.DSMT4" ShapeID="_x0000_i1102" DrawAspect="Content" ObjectID="_1635169335" r:id="rId148"/>
        </w:object>
      </w:r>
    </w:p>
    <w:p w:rsidR="00586FAA" w:rsidRDefault="00586FAA" w:rsidP="00586FAA">
      <w:pPr>
        <w:jc w:val="lef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MATLAB</w:t>
      </w:r>
      <w:r>
        <w:rPr>
          <w:rFonts w:ascii="Times New Roman" w:eastAsia="宋体" w:hAnsi="Times New Roman" w:cs="Times New Roman" w:hint="eastAsia"/>
          <w:sz w:val="21"/>
          <w:szCs w:val="21"/>
        </w:rPr>
        <w:t>编程如下：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T = 0.1;   %</w:t>
      </w:r>
      <w:r>
        <w:rPr>
          <w:rFonts w:hint="eastAsia"/>
          <w:sz w:val="24"/>
          <w:szCs w:val="24"/>
        </w:rPr>
        <w:t>周期</w:t>
      </w:r>
      <w:r>
        <w:rPr>
          <w:sz w:val="24"/>
          <w:szCs w:val="24"/>
        </w:rPr>
        <w:t>0.1s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fs = 1 / T;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巴特沃斯滤波器的设计指标参数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Wp = 0.2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* pi / (fs/2);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 xml:space="preserve"> = 0.3 * pi / (fs/2);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= 1;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Rs = 10;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n,Wc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buttord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Wp,Ws,Rp,Rs</w:t>
      </w:r>
      <w:proofErr w:type="spellEnd"/>
      <w:r>
        <w:rPr>
          <w:sz w:val="24"/>
          <w:szCs w:val="24"/>
        </w:rPr>
        <w:t>);  %</w:t>
      </w:r>
      <w:r>
        <w:rPr>
          <w:rFonts w:hint="eastAsia"/>
          <w:sz w:val="24"/>
          <w:szCs w:val="24"/>
        </w:rPr>
        <w:t>计算滤波器</w:t>
      </w:r>
      <w:proofErr w:type="gramStart"/>
      <w:r>
        <w:rPr>
          <w:rFonts w:hint="eastAsia"/>
          <w:sz w:val="24"/>
          <w:szCs w:val="24"/>
        </w:rPr>
        <w:t>的阶数</w:t>
      </w:r>
      <w:proofErr w:type="gramEnd"/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3dB</w:t>
      </w:r>
      <w:r>
        <w:rPr>
          <w:rFonts w:hint="eastAsia"/>
          <w:sz w:val="24"/>
          <w:szCs w:val="24"/>
        </w:rPr>
        <w:t>截止频率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脉冲响应不变法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[B,A] = butter(n,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,'s');  %</w:t>
      </w:r>
      <w:r>
        <w:rPr>
          <w:rFonts w:hint="eastAsia"/>
          <w:sz w:val="24"/>
          <w:szCs w:val="24"/>
        </w:rPr>
        <w:t>计算相应的模拟滤波器的系统函数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Bz,Az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impinvar</w:t>
      </w:r>
      <w:proofErr w:type="spellEnd"/>
      <w:r>
        <w:rPr>
          <w:sz w:val="24"/>
          <w:szCs w:val="24"/>
        </w:rPr>
        <w:t>(B,A);   %</w:t>
      </w:r>
      <w:r>
        <w:rPr>
          <w:rFonts w:hint="eastAsia"/>
          <w:sz w:val="24"/>
          <w:szCs w:val="24"/>
        </w:rPr>
        <w:t>用脉冲响应不变法将模拟滤波器转换为数字滤波器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1)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freqz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Bz,Az,1024,fs)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脉冲响应不变法</w:t>
      </w:r>
      <w:r>
        <w:rPr>
          <w:sz w:val="24"/>
          <w:szCs w:val="24"/>
        </w:rPr>
        <w:t>')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0C8C608" wp14:editId="41620A08">
            <wp:extent cx="2878171" cy="223058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898529" cy="22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A" w:rsidRDefault="00586FAA" w:rsidP="00586FA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滤波器</w:t>
      </w:r>
      <w:proofErr w:type="gramStart"/>
      <w:r>
        <w:rPr>
          <w:rFonts w:hint="eastAsia"/>
          <w:sz w:val="18"/>
          <w:szCs w:val="18"/>
        </w:rPr>
        <w:t>的幅频相频特性</w:t>
      </w:r>
      <w:proofErr w:type="gramEnd"/>
      <w:r>
        <w:rPr>
          <w:rFonts w:hint="eastAsia"/>
          <w:sz w:val="18"/>
          <w:szCs w:val="18"/>
        </w:rPr>
        <w:t>（脉冲响应不变法）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双线法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%[B,A] = butter(n,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);   %</w:t>
      </w:r>
      <w:r>
        <w:rPr>
          <w:rFonts w:hint="eastAsia"/>
          <w:sz w:val="24"/>
          <w:szCs w:val="24"/>
        </w:rPr>
        <w:t>设计数字滤波器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z,p</w:t>
      </w:r>
      <w:proofErr w:type="gramEnd"/>
      <w:r>
        <w:rPr>
          <w:sz w:val="24"/>
          <w:szCs w:val="24"/>
        </w:rPr>
        <w:t>,G</w:t>
      </w:r>
      <w:proofErr w:type="spellEnd"/>
      <w:r>
        <w:rPr>
          <w:sz w:val="24"/>
          <w:szCs w:val="24"/>
        </w:rPr>
        <w:t>] = butter(</w:t>
      </w:r>
      <w:proofErr w:type="spellStart"/>
      <w:r>
        <w:rPr>
          <w:sz w:val="24"/>
          <w:szCs w:val="24"/>
        </w:rPr>
        <w:t>n,Wc</w:t>
      </w:r>
      <w:proofErr w:type="spellEnd"/>
      <w:r>
        <w:rPr>
          <w:sz w:val="24"/>
          <w:szCs w:val="24"/>
        </w:rPr>
        <w:t>);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sos</w:t>
      </w:r>
      <w:proofErr w:type="spellEnd"/>
      <w:r>
        <w:rPr>
          <w:sz w:val="24"/>
          <w:szCs w:val="24"/>
        </w:rPr>
        <w:t xml:space="preserve"> = zp2sos(</w:t>
      </w:r>
      <w:proofErr w:type="spellStart"/>
      <w:proofErr w:type="gramStart"/>
      <w:r>
        <w:rPr>
          <w:sz w:val="24"/>
          <w:szCs w:val="24"/>
        </w:rPr>
        <w:t>z,p</w:t>
      </w:r>
      <w:proofErr w:type="gramEnd"/>
      <w:r>
        <w:rPr>
          <w:sz w:val="24"/>
          <w:szCs w:val="24"/>
        </w:rPr>
        <w:t>,G</w:t>
      </w:r>
      <w:proofErr w:type="spellEnd"/>
      <w:r>
        <w:rPr>
          <w:sz w:val="24"/>
          <w:szCs w:val="24"/>
        </w:rPr>
        <w:t>);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2)</w:t>
      </w:r>
    </w:p>
    <w:p w:rsidR="00586FAA" w:rsidRDefault="00586FAA" w:rsidP="00586FA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freqz</w:t>
      </w:r>
      <w:proofErr w:type="spellEnd"/>
      <w:r>
        <w:rPr>
          <w:sz w:val="24"/>
          <w:szCs w:val="24"/>
        </w:rPr>
        <w:t>(sos,</w:t>
      </w:r>
      <w:proofErr w:type="gramStart"/>
      <w:r>
        <w:rPr>
          <w:sz w:val="24"/>
          <w:szCs w:val="24"/>
        </w:rPr>
        <w:t>1024,fs</w:t>
      </w:r>
      <w:proofErr w:type="gramEnd"/>
      <w:r>
        <w:rPr>
          <w:sz w:val="24"/>
          <w:szCs w:val="24"/>
        </w:rPr>
        <w:t>)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双线法</w:t>
      </w:r>
      <w:r>
        <w:rPr>
          <w:sz w:val="24"/>
          <w:szCs w:val="24"/>
        </w:rPr>
        <w:t>')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927A8AD" wp14:editId="317ED189">
            <wp:extent cx="2625436" cy="2041570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641772" cy="20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A" w:rsidRDefault="00586FAA" w:rsidP="00586FA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2-2 </w:t>
      </w:r>
      <w:r>
        <w:rPr>
          <w:rFonts w:hint="eastAsia"/>
          <w:sz w:val="18"/>
          <w:szCs w:val="18"/>
        </w:rPr>
        <w:t>滤波器的幅频特性（双线法）</w:t>
      </w:r>
    </w:p>
    <w:p w:rsidR="00586FAA" w:rsidRDefault="00586FAA" w:rsidP="00586FAA">
      <w:pPr>
        <w:ind w:firstLineChars="800" w:firstLine="1440"/>
        <w:jc w:val="left"/>
        <w:rPr>
          <w:rFonts w:hint="eastAsia"/>
          <w:sz w:val="18"/>
          <w:szCs w:val="18"/>
        </w:rPr>
      </w:pPr>
    </w:p>
    <w:p w:rsidR="00586FAA" w:rsidRDefault="00586FAA" w:rsidP="00586FAA">
      <w:pPr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lastRenderedPageBreak/>
        <w:t>4、对上述两种方法所求结果进行分析、比较。</w:t>
      </w:r>
    </w:p>
    <w:p w:rsidR="00586FAA" w:rsidRDefault="00586FAA" w:rsidP="00586F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答：</w:t>
      </w:r>
    </w:p>
    <w:p w:rsidR="00586FAA" w:rsidRDefault="00586FAA" w:rsidP="00586FAA">
      <w:pPr>
        <w:rPr>
          <w:rFonts w:ascii="宋体" w:eastAsia="宋体" w:hAnsi="宋体"/>
          <w:snapToGrid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设计两种滤波器结果如下图所示，从图可知：</w:t>
      </w:r>
      <w:r>
        <w:rPr>
          <w:rFonts w:ascii="宋体" w:eastAsia="宋体" w:hAnsi="宋体" w:hint="eastAsia"/>
          <w:snapToGrid w:val="0"/>
          <w:sz w:val="24"/>
          <w:szCs w:val="24"/>
        </w:rPr>
        <w:t>脉冲响应数字滤波器容易出现频谱混叠失真，并且其不能设计数字</w:t>
      </w:r>
      <w:proofErr w:type="gramStart"/>
      <w:r>
        <w:rPr>
          <w:rFonts w:ascii="宋体" w:eastAsia="宋体" w:hAnsi="宋体" w:hint="eastAsia"/>
          <w:snapToGrid w:val="0"/>
          <w:sz w:val="24"/>
          <w:szCs w:val="24"/>
        </w:rPr>
        <w:t>高通或者</w:t>
      </w:r>
      <w:proofErr w:type="gramEnd"/>
      <w:r>
        <w:rPr>
          <w:rFonts w:ascii="宋体" w:eastAsia="宋体" w:hAnsi="宋体" w:hint="eastAsia"/>
          <w:snapToGrid w:val="0"/>
          <w:sz w:val="24"/>
          <w:szCs w:val="24"/>
        </w:rPr>
        <w:t>带阻滤波器。而双线性变换法没有频谱混叠现象，并可以设计数字高通滤波器以及带阻滤波器。在实际应用之中，一般选用双线性变换法设计数字滤波器。</w:t>
      </w:r>
    </w:p>
    <w:p w:rsidR="00586FAA" w:rsidRDefault="00586FAA" w:rsidP="00586FAA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93942B1" wp14:editId="54C07CE8">
            <wp:extent cx="2627431" cy="2036259"/>
            <wp:effectExtent l="0" t="0" r="1905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650654" cy="20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4ACBD" wp14:editId="37E3D468">
            <wp:extent cx="2625436" cy="204157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641772" cy="20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AA" w:rsidRDefault="00586FAA" w:rsidP="00586FA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2-3 </w:t>
      </w:r>
      <w:r>
        <w:rPr>
          <w:rFonts w:hint="eastAsia"/>
          <w:sz w:val="18"/>
          <w:szCs w:val="18"/>
        </w:rPr>
        <w:t>滤波器的幅频特性</w:t>
      </w:r>
    </w:p>
    <w:p w:rsidR="00586FAA" w:rsidRDefault="00586FAA" w:rsidP="00586FAA">
      <w:pPr>
        <w:widowControl/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4A5C" w:rsidRDefault="00514A5C">
      <w:bookmarkStart w:id="0" w:name="_GoBack"/>
      <w:bookmarkEnd w:id="0"/>
    </w:p>
    <w:sectPr w:rsidR="00514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AA"/>
    <w:rsid w:val="000A1427"/>
    <w:rsid w:val="00514A5C"/>
    <w:rsid w:val="0058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527E-1E63-4A63-A02D-605E96CF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6FAA"/>
    <w:pPr>
      <w:widowControl w:val="0"/>
      <w:jc w:val="both"/>
    </w:pPr>
    <w:rPr>
      <w:rFonts w:cs="宋体"/>
      <w:sz w:val="28"/>
      <w:szCs w:val="28"/>
    </w:rPr>
  </w:style>
  <w:style w:type="paragraph" w:styleId="1">
    <w:name w:val="heading 1"/>
    <w:basedOn w:val="a"/>
    <w:next w:val="a"/>
    <w:link w:val="10"/>
    <w:qFormat/>
    <w:rsid w:val="00514A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A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A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A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A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A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14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514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514A5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14A5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A5C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14A5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514A5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514A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14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514A5C"/>
    <w:pPr>
      <w:tabs>
        <w:tab w:val="left" w:pos="630"/>
        <w:tab w:val="right" w:leader="dot" w:pos="8493"/>
      </w:tabs>
    </w:pPr>
  </w:style>
  <w:style w:type="paragraph" w:styleId="a3">
    <w:name w:val="caption"/>
    <w:basedOn w:val="a"/>
    <w:next w:val="a"/>
    <w:uiPriority w:val="35"/>
    <w:semiHidden/>
    <w:unhideWhenUsed/>
    <w:qFormat/>
    <w:rsid w:val="00514A5C"/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14A5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14A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14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14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No Spacing"/>
    <w:link w:val="a9"/>
    <w:uiPriority w:val="1"/>
    <w:qFormat/>
    <w:rsid w:val="00514A5C"/>
  </w:style>
  <w:style w:type="character" w:customStyle="1" w:styleId="a9">
    <w:name w:val="无间隔 字符"/>
    <w:basedOn w:val="a0"/>
    <w:link w:val="a8"/>
    <w:uiPriority w:val="1"/>
    <w:locked/>
    <w:rsid w:val="00514A5C"/>
  </w:style>
  <w:style w:type="paragraph" w:styleId="aa">
    <w:name w:val="List Paragraph"/>
    <w:basedOn w:val="a"/>
    <w:uiPriority w:val="34"/>
    <w:qFormat/>
    <w:rsid w:val="00514A5C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514A5C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14A5C"/>
    <w:rPr>
      <w:rFonts w:cs="宋体"/>
      <w:i/>
      <w:iCs/>
      <w:color w:val="000000" w:themeColor="text1"/>
      <w:sz w:val="28"/>
      <w:szCs w:val="28"/>
    </w:rPr>
  </w:style>
  <w:style w:type="paragraph" w:styleId="ad">
    <w:name w:val="Intense Quote"/>
    <w:basedOn w:val="a"/>
    <w:next w:val="a"/>
    <w:link w:val="ae"/>
    <w:uiPriority w:val="30"/>
    <w:qFormat/>
    <w:rsid w:val="00514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14A5C"/>
    <w:rPr>
      <w:rFonts w:cs="宋体"/>
      <w:b/>
      <w:bCs/>
      <w:i/>
      <w:iCs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14A5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14A5C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14A5C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14A5C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14A5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14A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73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6.bin"/><Relationship Id="rId149" Type="http://schemas.openxmlformats.org/officeDocument/2006/relationships/image" Target="media/image68.png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70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50" Type="http://schemas.openxmlformats.org/officeDocument/2006/relationships/image" Target="media/image69.png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16" Type="http://schemas.openxmlformats.org/officeDocument/2006/relationships/image" Target="media/image55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60.wmf"/><Relationship Id="rId137" Type="http://schemas.openxmlformats.org/officeDocument/2006/relationships/oleObject" Target="embeddings/oleObject7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4.bin"/><Relationship Id="rId145" Type="http://schemas.openxmlformats.org/officeDocument/2006/relationships/image" Target="media/image6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1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127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8.bin"/><Relationship Id="rId15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7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7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1</cp:revision>
  <dcterms:created xsi:type="dcterms:W3CDTF">2019-11-13T08:24:00Z</dcterms:created>
  <dcterms:modified xsi:type="dcterms:W3CDTF">2019-11-13T08:25:00Z</dcterms:modified>
</cp:coreProperties>
</file>