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380" w:rsidRDefault="001E6380" w:rsidP="001E6380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 w:hint="eastAsia"/>
          <w:sz w:val="32"/>
          <w:szCs w:val="32"/>
        </w:rPr>
        <w:t>作业四</w:t>
      </w:r>
    </w:p>
    <w:p w:rsidR="001E6380" w:rsidRDefault="001E6380" w:rsidP="001E6380">
      <w:pPr>
        <w:ind w:firstLineChars="100" w:firstLine="280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3.17、在计算机上用如下方法产生随机信号</w:t>
      </w:r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55pt;height:15.8pt" o:ole="">
            <v:imagedata r:id="rId4" o:title=""/>
          </v:shape>
          <o:OLEObject Type="Embed" ProgID="Equation.3" ShapeID="_x0000_i1025" DrawAspect="Content" ObjectID="_1635185092" r:id="rId5"/>
        </w:object>
      </w:r>
      <w:r>
        <w:rPr>
          <w:rFonts w:ascii="华文行楷" w:eastAsia="华文行楷" w:hAnsi="华文行楷" w:cs="华文行楷" w:hint="eastAsia"/>
        </w:rPr>
        <w:t>的观测样本：首先产生一段零均值、方差为</w:t>
      </w:r>
      <w:r>
        <w:rPr>
          <w:rFonts w:ascii="华文行楷" w:eastAsia="华文行楷" w:hAnsi="华文行楷" w:cs="华文行楷" w:hint="eastAsia"/>
          <w:position w:val="-6"/>
        </w:rPr>
        <w:object w:dxaOrig="312" w:dyaOrig="312">
          <v:shape id="_x0000_i1026" type="#_x0000_t75" style="width:15.8pt;height:15.8pt" o:ole="">
            <v:imagedata r:id="rId6" o:title=""/>
          </v:shape>
          <o:OLEObject Type="Embed" ProgID="Equation.3" ShapeID="_x0000_i1026" DrawAspect="Content" ObjectID="_1635185093" r:id="rId7"/>
        </w:object>
      </w:r>
      <w:r>
        <w:rPr>
          <w:rFonts w:ascii="华文行楷" w:eastAsia="华文行楷" w:hAnsi="华文行楷" w:cs="华文行楷" w:hint="eastAsia"/>
        </w:rPr>
        <w:t>的复高斯白噪声序列</w:t>
      </w:r>
      <w:r>
        <w:rPr>
          <w:rFonts w:ascii="华文行楷" w:eastAsia="华文行楷" w:hAnsi="华文行楷" w:cs="华文行楷" w:hint="eastAsia"/>
          <w:position w:val="-10"/>
        </w:rPr>
        <w:object w:dxaOrig="480" w:dyaOrig="312">
          <v:shape id="_x0000_i1027" type="#_x0000_t75" style="width:24pt;height:15.8pt" o:ole="">
            <v:imagedata r:id="rId8" o:title=""/>
          </v:shape>
          <o:OLEObject Type="Embed" ProgID="Equation.3" ShapeID="_x0000_i1027" DrawAspect="Content" ObjectID="_1635185094" r:id="rId9"/>
        </w:object>
      </w:r>
      <w:r>
        <w:rPr>
          <w:rFonts w:ascii="华文行楷" w:eastAsia="华文行楷" w:hAnsi="华文行楷" w:cs="华文行楷" w:hint="eastAsia"/>
        </w:rPr>
        <w:t>；然后在</w:t>
      </w:r>
      <w:r>
        <w:rPr>
          <w:rFonts w:ascii="华文行楷" w:eastAsia="华文行楷" w:hAnsi="华文行楷" w:cs="华文行楷" w:hint="eastAsia"/>
          <w:position w:val="-10"/>
        </w:rPr>
        <w:object w:dxaOrig="480" w:dyaOrig="312">
          <v:shape id="_x0000_i1028" type="#_x0000_t75" style="width:24pt;height:15.8pt" o:ole="">
            <v:imagedata r:id="rId8" o:title=""/>
          </v:shape>
          <o:OLEObject Type="Embed" ProgID="Equation.3" ShapeID="_x0000_i1028" DrawAspect="Content" ObjectID="_1635185095" r:id="rId10"/>
        </w:object>
      </w:r>
      <w:r>
        <w:rPr>
          <w:rFonts w:ascii="华文行楷" w:eastAsia="华文行楷" w:hAnsi="华文行楷" w:cs="华文行楷" w:hint="eastAsia"/>
        </w:rPr>
        <w:t>上叠加三个复正弦信号，它们的归一化频率分别是</w:t>
      </w:r>
      <w:r>
        <w:rPr>
          <w:rFonts w:ascii="华文行楷" w:eastAsia="华文行楷" w:hAnsi="华文行楷" w:cs="华文行楷" w:hint="eastAsia"/>
          <w:position w:val="-10"/>
        </w:rPr>
        <w:object w:dxaOrig="912" w:dyaOrig="348">
          <v:shape id="_x0000_i1029" type="#_x0000_t75" style="width:45.8pt;height:17.45pt" o:ole="">
            <v:imagedata r:id="rId11" o:title=""/>
          </v:shape>
          <o:OLEObject Type="Embed" ProgID="Equation.3" ShapeID="_x0000_i1029" DrawAspect="Content" ObjectID="_1635185096" r:id="rId12"/>
        </w:object>
      </w:r>
      <w:r>
        <w:rPr>
          <w:rFonts w:ascii="华文行楷" w:eastAsia="华文行楷" w:hAnsi="华文行楷" w:cs="华文行楷" w:hint="eastAsia"/>
        </w:rPr>
        <w:t>、</w:t>
      </w:r>
      <w:r>
        <w:rPr>
          <w:rFonts w:ascii="华文行楷" w:eastAsia="华文行楷" w:hAnsi="华文行楷" w:cs="华文行楷" w:hint="eastAsia"/>
          <w:position w:val="-10"/>
        </w:rPr>
        <w:object w:dxaOrig="960" w:dyaOrig="348">
          <v:shape id="_x0000_i1030" type="#_x0000_t75" style="width:48pt;height:17.45pt" o:ole="">
            <v:imagedata r:id="rId13" o:title=""/>
          </v:shape>
          <o:OLEObject Type="Embed" ProgID="Equation.3" ShapeID="_x0000_i1030" DrawAspect="Content" ObjectID="_1635185097" r:id="rId14"/>
        </w:object>
      </w:r>
      <w:r>
        <w:rPr>
          <w:rFonts w:ascii="华文行楷" w:eastAsia="华文行楷" w:hAnsi="华文行楷" w:cs="华文行楷" w:hint="eastAsia"/>
        </w:rPr>
        <w:t>、和</w:t>
      </w:r>
      <w:r>
        <w:rPr>
          <w:rFonts w:ascii="华文行楷" w:eastAsia="华文行楷" w:hAnsi="华文行楷" w:cs="华文行楷" w:hint="eastAsia"/>
          <w:position w:val="-12"/>
        </w:rPr>
        <w:object w:dxaOrig="948" w:dyaOrig="360">
          <v:shape id="_x0000_i1031" type="#_x0000_t75" style="width:47.45pt;height:18pt" o:ole="">
            <v:imagedata r:id="rId15" o:title=""/>
          </v:shape>
          <o:OLEObject Type="Embed" ProgID="Equation.3" ShapeID="_x0000_i1031" DrawAspect="Content" ObjectID="_1635185098" r:id="rId16"/>
        </w:object>
      </w:r>
      <w:r>
        <w:rPr>
          <w:rFonts w:ascii="华文行楷" w:eastAsia="华文行楷" w:hAnsi="华文行楷" w:cs="华文行楷" w:hint="eastAsia"/>
        </w:rPr>
        <w:t>。调整</w:t>
      </w:r>
      <w:r>
        <w:rPr>
          <w:rFonts w:ascii="华文行楷" w:eastAsia="华文行楷" w:hAnsi="华文行楷" w:cs="华文行楷" w:hint="eastAsia"/>
          <w:position w:val="-6"/>
        </w:rPr>
        <w:object w:dxaOrig="312" w:dyaOrig="312">
          <v:shape id="_x0000_i1032" type="#_x0000_t75" style="width:15.8pt;height:15.8pt" o:ole="">
            <v:imagedata r:id="rId6" o:title=""/>
          </v:shape>
          <o:OLEObject Type="Embed" ProgID="Equation.3" ShapeID="_x0000_i1032" DrawAspect="Content" ObjectID="_1635185099" r:id="rId17"/>
        </w:object>
      </w:r>
      <w:r>
        <w:rPr>
          <w:rFonts w:ascii="华文行楷" w:eastAsia="华文行楷" w:hAnsi="华文行楷" w:cs="华文行楷" w:hint="eastAsia"/>
        </w:rPr>
        <w:t>和正弦信号的幅度，使在</w:t>
      </w:r>
      <w:r>
        <w:rPr>
          <w:rFonts w:ascii="华文行楷" w:eastAsia="华文行楷" w:hAnsi="华文行楷" w:cs="华文行楷" w:hint="eastAsia"/>
          <w:position w:val="-10"/>
        </w:rPr>
        <w:object w:dxaOrig="240" w:dyaOrig="348">
          <v:shape id="_x0000_i1033" type="#_x0000_t75" style="width:12pt;height:17.45pt" o:ole="">
            <v:imagedata r:id="rId18" o:title=""/>
          </v:shape>
          <o:OLEObject Type="Embed" ProgID="Equation.3" ShapeID="_x0000_i1033" DrawAspect="Content" ObjectID="_1635185100" r:id="rId19"/>
        </w:object>
      </w:r>
      <w:r>
        <w:rPr>
          <w:rFonts w:ascii="华文行楷" w:eastAsia="华文行楷" w:hAnsi="华文行楷" w:cs="华文行楷" w:hint="eastAsia"/>
        </w:rPr>
        <w:t>、</w:t>
      </w:r>
      <w:r>
        <w:rPr>
          <w:rFonts w:ascii="华文行楷" w:eastAsia="华文行楷" w:hAnsi="华文行楷" w:cs="华文行楷" w:hint="eastAsia"/>
          <w:position w:val="-10"/>
        </w:rPr>
        <w:object w:dxaOrig="288" w:dyaOrig="348">
          <v:shape id="_x0000_i1034" type="#_x0000_t75" style="width:14.2pt;height:17.45pt" o:ole="">
            <v:imagedata r:id="rId20" o:title=""/>
          </v:shape>
          <o:OLEObject Type="Embed" ProgID="Equation.3" ShapeID="_x0000_i1034" DrawAspect="Content" ObjectID="_1635185101" r:id="rId21"/>
        </w:object>
      </w:r>
      <w:r>
        <w:rPr>
          <w:rFonts w:ascii="华文行楷" w:eastAsia="华文行楷" w:hAnsi="华文行楷" w:cs="华文行楷" w:hint="eastAsia"/>
        </w:rPr>
        <w:t>和</w:t>
      </w:r>
      <w:r>
        <w:rPr>
          <w:rFonts w:ascii="华文行楷" w:eastAsia="华文行楷" w:hAnsi="华文行楷" w:cs="华文行楷" w:hint="eastAsia"/>
          <w:position w:val="-12"/>
        </w:rPr>
        <w:object w:dxaOrig="252" w:dyaOrig="360">
          <v:shape id="_x0000_i1035" type="#_x0000_t75" style="width:12.55pt;height:18pt" o:ole="">
            <v:imagedata r:id="rId22" o:title=""/>
          </v:shape>
          <o:OLEObject Type="Embed" ProgID="Equation.3" ShapeID="_x0000_i1035" DrawAspect="Content" ObjectID="_1635185102" r:id="rId23"/>
        </w:object>
      </w:r>
      <w:r>
        <w:rPr>
          <w:rFonts w:ascii="华文行楷" w:eastAsia="华文行楷" w:hAnsi="华文行楷" w:cs="华文行楷" w:hint="eastAsia"/>
        </w:rPr>
        <w:t>处的信噪比分别为</w:t>
      </w:r>
      <w:r>
        <w:rPr>
          <w:rFonts w:ascii="华文行楷" w:eastAsia="华文行楷" w:hAnsi="华文行楷" w:cs="华文行楷" w:hint="eastAsia"/>
          <w:position w:val="-6"/>
        </w:rPr>
        <w:object w:dxaOrig="588" w:dyaOrig="288">
          <v:shape id="_x0000_i1036" type="#_x0000_t75" style="width:29.45pt;height:14.2pt" o:ole="">
            <v:imagedata r:id="rId24" o:title=""/>
          </v:shape>
          <o:OLEObject Type="Embed" ProgID="Equation.3" ShapeID="_x0000_i1036" DrawAspect="Content" ObjectID="_1635185103" r:id="rId25"/>
        </w:object>
      </w:r>
      <w:r>
        <w:rPr>
          <w:rFonts w:ascii="华文行楷" w:eastAsia="华文行楷" w:hAnsi="华文行楷" w:cs="华文行楷" w:hint="eastAsia"/>
        </w:rPr>
        <w:t>、</w:t>
      </w:r>
      <w:r>
        <w:rPr>
          <w:rFonts w:ascii="华文行楷" w:eastAsia="华文行楷" w:hAnsi="华文行楷" w:cs="华文行楷" w:hint="eastAsia"/>
          <w:position w:val="-6"/>
        </w:rPr>
        <w:object w:dxaOrig="588" w:dyaOrig="288">
          <v:shape id="_x0000_i1037" type="#_x0000_t75" style="width:29.45pt;height:14.2pt" o:ole="">
            <v:imagedata r:id="rId24" o:title=""/>
          </v:shape>
          <o:OLEObject Type="Embed" ProgID="Equation.3" ShapeID="_x0000_i1037" DrawAspect="Content" ObjectID="_1635185104" r:id="rId26"/>
        </w:object>
      </w:r>
      <w:r>
        <w:rPr>
          <w:rFonts w:ascii="华文行楷" w:eastAsia="华文行楷" w:hAnsi="华文行楷" w:cs="华文行楷" w:hint="eastAsia"/>
        </w:rPr>
        <w:t>和</w:t>
      </w:r>
      <w:r>
        <w:rPr>
          <w:rFonts w:ascii="华文行楷" w:eastAsia="华文行楷" w:hAnsi="华文行楷" w:cs="华文行楷" w:hint="eastAsia"/>
          <w:position w:val="-6"/>
        </w:rPr>
        <w:object w:dxaOrig="600" w:dyaOrig="288">
          <v:shape id="_x0000_i1038" type="#_x0000_t75" style="width:30pt;height:14.2pt" o:ole="">
            <v:imagedata r:id="rId27" o:title=""/>
          </v:shape>
          <o:OLEObject Type="Embed" ProgID="Equation.3" ShapeID="_x0000_i1038" DrawAspect="Content" ObjectID="_1635185105" r:id="rId28"/>
        </w:object>
      </w:r>
      <w:r>
        <w:rPr>
          <w:rFonts w:ascii="华文行楷" w:eastAsia="华文行楷" w:hAnsi="华文行楷" w:cs="华文行楷" w:hint="eastAsia"/>
        </w:rPr>
        <w:t>。</w:t>
      </w:r>
    </w:p>
    <w:p w:rsidR="001E6380" w:rsidRDefault="001E6380" w:rsidP="001E6380">
      <w:pPr>
        <w:ind w:firstLineChars="100" w:firstLine="280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（1）令观测样本长度</w:t>
      </w:r>
      <w:r>
        <w:rPr>
          <w:rFonts w:ascii="华文行楷" w:eastAsia="华文行楷" w:hAnsi="华文行楷" w:cs="华文行楷" w:hint="eastAsia"/>
          <w:position w:val="-6"/>
        </w:rPr>
        <w:object w:dxaOrig="732" w:dyaOrig="288">
          <v:shape id="_x0000_i1039" type="#_x0000_t75" style="width:36.55pt;height:14.2pt" o:ole="">
            <v:imagedata r:id="rId29" o:title=""/>
          </v:shape>
          <o:OLEObject Type="Embed" ProgID="Equation.3" ShapeID="_x0000_i1039" DrawAspect="Content" ObjectID="_1635185106" r:id="rId30"/>
        </w:object>
      </w:r>
      <w:r>
        <w:rPr>
          <w:rFonts w:ascii="华文行楷" w:eastAsia="华文行楷" w:hAnsi="华文行楷" w:cs="华文行楷" w:hint="eastAsia"/>
        </w:rPr>
        <w:t>，试用3.1.1节讨论的基于</w:t>
      </w:r>
      <w:r>
        <w:rPr>
          <w:rFonts w:ascii="华文行楷" w:eastAsia="华文行楷" w:hAnsi="华文行楷" w:cs="华文行楷" w:hint="eastAsia"/>
          <w:position w:val="-4"/>
        </w:rPr>
        <w:object w:dxaOrig="540" w:dyaOrig="252">
          <v:shape id="_x0000_i1040" type="#_x0000_t75" style="width:27.25pt;height:12.55pt" o:ole="">
            <v:imagedata r:id="rId31" o:title=""/>
          </v:shape>
          <o:OLEObject Type="Embed" ProgID="Equation.3" ShapeID="_x0000_i1040" DrawAspect="Content" ObjectID="_1635185107" r:id="rId32"/>
        </w:object>
      </w:r>
      <w:r>
        <w:rPr>
          <w:rFonts w:ascii="华文行楷" w:eastAsia="华文行楷" w:hAnsi="华文行楷" w:cs="华文行楷" w:hint="eastAsia"/>
        </w:rPr>
        <w:t>的自相关函数快速计算方法估计自相关函数，并与教材式（3.1.2）估计出的自相关函数作比较。</w:t>
      </w:r>
    </w:p>
    <w:p w:rsidR="001E6380" w:rsidRDefault="001E6380" w:rsidP="001E6380">
      <w:pPr>
        <w:ind w:firstLineChars="100" w:firstLine="280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（2）令观测样本长度</w:t>
      </w:r>
      <w:r>
        <w:rPr>
          <w:rFonts w:ascii="华文行楷" w:eastAsia="华文行楷" w:hAnsi="华文行楷" w:cs="华文行楷" w:hint="eastAsia"/>
          <w:position w:val="-6"/>
        </w:rPr>
        <w:object w:dxaOrig="732" w:dyaOrig="288">
          <v:shape id="_x0000_i1041" type="#_x0000_t75" style="width:36.55pt;height:14.2pt" o:ole="">
            <v:imagedata r:id="rId33" o:title=""/>
          </v:shape>
          <o:OLEObject Type="Embed" ProgID="Equation.3" ShapeID="_x0000_i1041" DrawAspect="Content" ObjectID="_1635185108" r:id="rId34"/>
        </w:object>
      </w:r>
      <w:r>
        <w:rPr>
          <w:rFonts w:ascii="华文行楷" w:eastAsia="华文行楷" w:hAnsi="华文行楷" w:cs="华文行楷" w:hint="eastAsia"/>
        </w:rPr>
        <w:t>，试分别用</w:t>
      </w:r>
      <w:r>
        <w:rPr>
          <w:rFonts w:ascii="华文行楷" w:eastAsia="华文行楷" w:hAnsi="华文行楷" w:cs="华文行楷" w:hint="eastAsia"/>
          <w:position w:val="-4"/>
        </w:rPr>
        <w:object w:dxaOrig="408" w:dyaOrig="252">
          <v:shape id="_x0000_i1042" type="#_x0000_t75" style="width:20.2pt;height:12.55pt" o:ole="">
            <v:imagedata r:id="rId35" o:title=""/>
          </v:shape>
          <o:OLEObject Type="Embed" ProgID="Equation.3" ShapeID="_x0000_i1042" DrawAspect="Content" ObjectID="_1635185109" r:id="rId36"/>
        </w:object>
      </w:r>
      <w:r>
        <w:rPr>
          <w:rFonts w:ascii="华文行楷" w:eastAsia="华文行楷" w:hAnsi="华文行楷" w:cs="华文行楷" w:hint="eastAsia"/>
        </w:rPr>
        <w:t>法和周期图</w:t>
      </w:r>
      <w:proofErr w:type="gramStart"/>
      <w:r>
        <w:rPr>
          <w:rFonts w:ascii="华文行楷" w:eastAsia="华文行楷" w:hAnsi="华文行楷" w:cs="华文行楷" w:hint="eastAsia"/>
        </w:rPr>
        <w:t>法估计</w:t>
      </w:r>
      <w:proofErr w:type="gramEnd"/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 id="_x0000_i1043" type="#_x0000_t75" style="width:24.55pt;height:15.8pt" o:ole="">
            <v:imagedata r:id="rId4" o:title=""/>
          </v:shape>
          <o:OLEObject Type="Embed" ProgID="Equation.3" ShapeID="_x0000_i1043" DrawAspect="Content" ObjectID="_1635185110" r:id="rId37"/>
        </w:object>
      </w:r>
      <w:r>
        <w:rPr>
          <w:rFonts w:ascii="华文行楷" w:eastAsia="华文行楷" w:hAnsi="华文行楷" w:cs="华文行楷" w:hint="eastAsia"/>
        </w:rPr>
        <w:t>的功率谱，这里设</w:t>
      </w:r>
      <w:r>
        <w:rPr>
          <w:rFonts w:ascii="华文行楷" w:eastAsia="华文行楷" w:hAnsi="华文行楷" w:cs="华文行楷" w:hint="eastAsia"/>
          <w:position w:val="-4"/>
        </w:rPr>
        <w:object w:dxaOrig="408" w:dyaOrig="252">
          <v:shape id="_x0000_i1044" type="#_x0000_t75" style="width:20.2pt;height:12.55pt" o:ole="">
            <v:imagedata r:id="rId35" o:title=""/>
          </v:shape>
          <o:OLEObject Type="Embed" ProgID="Equation.3" ShapeID="_x0000_i1044" DrawAspect="Content" ObjectID="_1635185111" r:id="rId38"/>
        </w:object>
      </w:r>
      <w:r>
        <w:rPr>
          <w:rFonts w:ascii="华文行楷" w:eastAsia="华文行楷" w:hAnsi="华文行楷" w:cs="华文行楷" w:hint="eastAsia"/>
        </w:rPr>
        <w:t>法中所用自相关函数的单边长度</w:t>
      </w:r>
      <w:r>
        <w:rPr>
          <w:rFonts w:ascii="华文行楷" w:eastAsia="华文行楷" w:hAnsi="华文行楷" w:cs="华文行楷" w:hint="eastAsia"/>
          <w:position w:val="-6"/>
        </w:rPr>
        <w:object w:dxaOrig="792" w:dyaOrig="288">
          <v:shape id="_x0000_i1045" type="#_x0000_t75" style="width:39.8pt;height:14.2pt" o:ole="">
            <v:imagedata r:id="rId39" o:title=""/>
          </v:shape>
          <o:OLEObject Type="Embed" ProgID="Equation.3" ShapeID="_x0000_i1045" DrawAspect="Content" ObjectID="_1635185112" r:id="rId40"/>
        </w:object>
      </w:r>
      <w:r>
        <w:rPr>
          <w:rFonts w:ascii="华文行楷" w:eastAsia="华文行楷" w:hAnsi="华文行楷" w:cs="华文行楷" w:hint="eastAsia"/>
        </w:rPr>
        <w:t>。</w:t>
      </w:r>
    </w:p>
    <w:p w:rsidR="001E6380" w:rsidRDefault="001E6380" w:rsidP="001E6380">
      <w:pPr>
        <w:ind w:firstLineChars="100" w:firstLine="280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（3）令观测样本长度</w:t>
      </w:r>
      <w:r>
        <w:rPr>
          <w:rFonts w:ascii="华文行楷" w:eastAsia="华文行楷" w:hAnsi="华文行楷" w:cs="华文行楷" w:hint="eastAsia"/>
          <w:position w:val="-6"/>
        </w:rPr>
        <w:object w:dxaOrig="888" w:dyaOrig="288">
          <v:shape id="_x0000_i1046" type="#_x0000_t75" style="width:44.2pt;height:14.2pt" o:ole="">
            <v:imagedata r:id="rId41" o:title=""/>
          </v:shape>
          <o:OLEObject Type="Embed" ProgID="Equation.3" ShapeID="_x0000_i1046" DrawAspect="Content" ObjectID="_1635185113" r:id="rId42"/>
        </w:object>
      </w:r>
      <w:r>
        <w:rPr>
          <w:rFonts w:ascii="华文行楷" w:eastAsia="华文行楷" w:hAnsi="华文行楷" w:cs="华文行楷" w:hint="eastAsia"/>
        </w:rPr>
        <w:t>，试用</w:t>
      </w:r>
      <w:r>
        <w:rPr>
          <w:rFonts w:ascii="华文行楷" w:eastAsia="华文行楷" w:hAnsi="华文行楷" w:cs="华文行楷" w:hint="eastAsia"/>
          <w:position w:val="-6"/>
        </w:rPr>
        <w:object w:dxaOrig="1860" w:dyaOrig="288">
          <v:shape id="_x0000_i1047" type="#_x0000_t75" style="width:93.25pt;height:14.2pt" o:ole="">
            <v:imagedata r:id="rId43" o:title=""/>
          </v:shape>
          <o:OLEObject Type="Embed" ProgID="Equation.3" ShapeID="_x0000_i1047" DrawAspect="Content" ObjectID="_1635185114" r:id="rId44"/>
        </w:object>
      </w:r>
      <w:r>
        <w:rPr>
          <w:rFonts w:ascii="华文行楷" w:eastAsia="华文行楷" w:hAnsi="华文行楷" w:cs="华文行楷" w:hint="eastAsia"/>
        </w:rPr>
        <w:t>迭代算法求解</w:t>
      </w:r>
      <w:r>
        <w:rPr>
          <w:rFonts w:ascii="华文行楷" w:eastAsia="华文行楷" w:hAnsi="华文行楷" w:cs="华文行楷" w:hint="eastAsia"/>
          <w:position w:val="-4"/>
        </w:rPr>
        <w:object w:dxaOrig="408" w:dyaOrig="252">
          <v:shape id="_x0000_i1048" type="#_x0000_t75" style="width:20.2pt;height:12.55pt" o:ole="">
            <v:imagedata r:id="rId45" o:title=""/>
          </v:shape>
          <o:OLEObject Type="Embed" ProgID="Equation.3" ShapeID="_x0000_i1048" DrawAspect="Content" ObjectID="_1635185115" r:id="rId46"/>
        </w:object>
      </w:r>
      <w:r>
        <w:rPr>
          <w:rFonts w:ascii="华文行楷" w:eastAsia="华文行楷" w:hAnsi="华文行楷" w:cs="华文行楷" w:hint="eastAsia"/>
        </w:rPr>
        <w:t>模型的系数并估计</w:t>
      </w:r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 id="_x0000_i1049" type="#_x0000_t75" style="width:24.55pt;height:15.8pt" o:ole="">
            <v:imagedata r:id="rId4" o:title=""/>
          </v:shape>
          <o:OLEObject Type="Embed" ProgID="Equation.3" ShapeID="_x0000_i1049" DrawAspect="Content" ObjectID="_1635185116" r:id="rId47"/>
        </w:object>
      </w:r>
      <w:r>
        <w:rPr>
          <w:rFonts w:ascii="华文行楷" w:eastAsia="华文行楷" w:hAnsi="华文行楷" w:cs="华文行楷" w:hint="eastAsia"/>
        </w:rPr>
        <w:t>的功率谱，模型</w:t>
      </w:r>
      <w:proofErr w:type="gramStart"/>
      <w:r>
        <w:rPr>
          <w:rFonts w:ascii="华文行楷" w:eastAsia="华文行楷" w:hAnsi="华文行楷" w:cs="华文行楷" w:hint="eastAsia"/>
        </w:rPr>
        <w:t>阶数取</w:t>
      </w:r>
      <w:proofErr w:type="gramEnd"/>
      <w:r>
        <w:rPr>
          <w:rFonts w:ascii="华文行楷" w:eastAsia="华文行楷" w:hAnsi="华文行楷" w:cs="华文行楷" w:hint="eastAsia"/>
        </w:rPr>
        <w:t>为</w:t>
      </w:r>
      <w:r>
        <w:rPr>
          <w:rFonts w:ascii="华文行楷" w:eastAsia="华文行楷" w:hAnsi="华文行楷" w:cs="华文行楷" w:hint="eastAsia"/>
          <w:position w:val="-10"/>
        </w:rPr>
        <w:object w:dxaOrig="672" w:dyaOrig="312">
          <v:shape id="_x0000_i1050" type="#_x0000_t75" style="width:33.8pt;height:15.8pt" o:ole="">
            <v:imagedata r:id="rId48" o:title=""/>
          </v:shape>
          <o:OLEObject Type="Embed" ProgID="Equation.3" ShapeID="_x0000_i1050" DrawAspect="Content" ObjectID="_1635185117" r:id="rId49"/>
        </w:object>
      </w:r>
      <w:r>
        <w:rPr>
          <w:rFonts w:ascii="华文行楷" w:eastAsia="华文行楷" w:hAnsi="华文行楷" w:cs="华文行楷" w:hint="eastAsia"/>
        </w:rPr>
        <w:t>。</w:t>
      </w:r>
    </w:p>
    <w:p w:rsidR="001E6380" w:rsidRDefault="001E6380" w:rsidP="001E638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解：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产生零均值、方差为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的复高斯白噪声序列</w:t>
      </w:r>
      <w:r>
        <w:rPr>
          <w:sz w:val="24"/>
          <w:szCs w:val="24"/>
        </w:rPr>
        <w:t xml:space="preserve"> 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N = 32;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noise = (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 xml:space="preserve">) + 1i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(1,N) / sqrt(2));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产生三个复正弦信号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f1 = 0.15;</w:t>
      </w:r>
    </w:p>
    <w:p w:rsidR="001E6380" w:rsidRDefault="001E6380" w:rsidP="001E638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f2 = 0.17;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f3 = 0.26;        %</w:t>
      </w:r>
      <w:r>
        <w:rPr>
          <w:rFonts w:hint="eastAsia"/>
          <w:sz w:val="24"/>
          <w:szCs w:val="24"/>
        </w:rPr>
        <w:t>信号的归一化频率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SNR1 = 30;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SNR2 = 30;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SNR3 = 27;       %</w:t>
      </w:r>
      <w:r>
        <w:rPr>
          <w:rFonts w:hint="eastAsia"/>
          <w:sz w:val="24"/>
          <w:szCs w:val="24"/>
        </w:rPr>
        <w:t>信号的信噪比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A1 =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SNR1 / 20);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A2 =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SNR2 / 20);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A3 = 10^(SNR3 / 20);        %</w:t>
      </w:r>
      <w:r>
        <w:rPr>
          <w:rFonts w:hint="eastAsia"/>
          <w:sz w:val="24"/>
          <w:szCs w:val="24"/>
        </w:rPr>
        <w:t>信号的幅度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 xml:space="preserve">signal1 = A1 *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1i * 2 * pi * f1 * (0:N-1));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 xml:space="preserve">signal2 = A2 *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1i * 2 * pi * f2 * (0:N-1));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signal3 = A3 * exp(1i * 2 * pi * f3 * (0:N-1));     %</w:t>
      </w:r>
      <w:r>
        <w:rPr>
          <w:rFonts w:hint="eastAsia"/>
          <w:sz w:val="24"/>
          <w:szCs w:val="24"/>
        </w:rPr>
        <w:t>产生复正弦信号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产生观察样本</w:t>
      </w:r>
      <w:r>
        <w:rPr>
          <w:sz w:val="24"/>
          <w:szCs w:val="24"/>
        </w:rPr>
        <w:t>u(n)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un = signal1 + signal2 + signal3 + noise;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FFT</w:t>
      </w:r>
      <w:r>
        <w:rPr>
          <w:rFonts w:hint="eastAsia"/>
          <w:sz w:val="24"/>
          <w:szCs w:val="24"/>
        </w:rPr>
        <w:t>的自相关函数快速计算方法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(un,2*N);                 %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2N</w:t>
      </w:r>
      <w:r>
        <w:rPr>
          <w:rFonts w:hint="eastAsia"/>
          <w:sz w:val="24"/>
          <w:szCs w:val="24"/>
        </w:rPr>
        <w:t>点的</w:t>
      </w:r>
      <w:r>
        <w:rPr>
          <w:sz w:val="24"/>
          <w:szCs w:val="24"/>
        </w:rPr>
        <w:t>FFT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</w:t>
      </w:r>
      <w:proofErr w:type="spellEnd"/>
      <w:r>
        <w:rPr>
          <w:sz w:val="24"/>
          <w:szCs w:val="24"/>
        </w:rPr>
        <w:t xml:space="preserve"> = (1/</w:t>
      </w:r>
      <w:proofErr w:type="gramStart"/>
      <w:r>
        <w:rPr>
          <w:sz w:val="24"/>
          <w:szCs w:val="24"/>
        </w:rPr>
        <w:t>N)*</w:t>
      </w:r>
      <w:proofErr w:type="gramEnd"/>
      <w:r>
        <w:rPr>
          <w:sz w:val="24"/>
          <w:szCs w:val="24"/>
        </w:rPr>
        <w:t>abs(</w:t>
      </w:r>
      <w:proofErr w:type="spellStart"/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).^2;            %</w:t>
      </w:r>
      <w:r>
        <w:rPr>
          <w:rFonts w:hint="eastAsia"/>
          <w:sz w:val="24"/>
          <w:szCs w:val="24"/>
        </w:rPr>
        <w:t>计算功率谱估计</w:t>
      </w:r>
      <w:proofErr w:type="spellStart"/>
      <w:r>
        <w:rPr>
          <w:sz w:val="24"/>
          <w:szCs w:val="24"/>
        </w:rPr>
        <w:t>Sk</w:t>
      </w:r>
      <w:proofErr w:type="spellEnd"/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 xml:space="preserve">r0 = </w:t>
      </w:r>
      <w:proofErr w:type="spellStart"/>
      <w:r>
        <w:rPr>
          <w:sz w:val="24"/>
          <w:szCs w:val="24"/>
        </w:rPr>
        <w:t>ifft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Sk</w:t>
      </w:r>
      <w:proofErr w:type="spellEnd"/>
      <w:r>
        <w:rPr>
          <w:sz w:val="24"/>
          <w:szCs w:val="24"/>
        </w:rPr>
        <w:t>);                    %</w:t>
      </w:r>
      <w:r>
        <w:rPr>
          <w:rFonts w:hint="eastAsia"/>
          <w:sz w:val="24"/>
          <w:szCs w:val="24"/>
        </w:rPr>
        <w:t>对功率谱估计</w:t>
      </w:r>
      <w:proofErr w:type="spellStart"/>
      <w:r>
        <w:rPr>
          <w:sz w:val="24"/>
          <w:szCs w:val="24"/>
        </w:rPr>
        <w:t>Sk</w:t>
      </w:r>
      <w:proofErr w:type="spellEnd"/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FFT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r1 = [r0(N+2:2*N),r0(1:N)];       %</w:t>
      </w:r>
      <w:r>
        <w:rPr>
          <w:rFonts w:hint="eastAsia"/>
          <w:sz w:val="24"/>
          <w:szCs w:val="24"/>
        </w:rPr>
        <w:t>根据教材（</w:t>
      </w:r>
      <w:r>
        <w:rPr>
          <w:sz w:val="24"/>
          <w:szCs w:val="24"/>
        </w:rPr>
        <w:t>3.1.8</w:t>
      </w:r>
      <w:r>
        <w:rPr>
          <w:rFonts w:hint="eastAsia"/>
          <w:sz w:val="24"/>
          <w:szCs w:val="24"/>
        </w:rPr>
        <w:t>）求得自相关函数</w:t>
      </w:r>
    </w:p>
    <w:p w:rsidR="001E6380" w:rsidRDefault="001E6380" w:rsidP="001E6380">
      <w:pPr>
        <w:rPr>
          <w:sz w:val="24"/>
          <w:szCs w:val="24"/>
        </w:rPr>
      </w:pPr>
    </w:p>
    <w:p w:rsidR="001E6380" w:rsidRDefault="001E6380" w:rsidP="001E63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1)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stem(real(r1));               %</w:t>
      </w:r>
      <w:r>
        <w:rPr>
          <w:rFonts w:hint="eastAsia"/>
          <w:sz w:val="24"/>
          <w:szCs w:val="24"/>
        </w:rPr>
        <w:t>提取实部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('m');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实部</w:t>
      </w:r>
      <w:r>
        <w:rPr>
          <w:sz w:val="24"/>
          <w:szCs w:val="24"/>
        </w:rPr>
        <w:t>');</w:t>
      </w:r>
    </w:p>
    <w:p w:rsidR="001E6380" w:rsidRDefault="001E6380" w:rsidP="001E63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0D222F" wp14:editId="16E53F97">
            <wp:extent cx="3422015" cy="2632075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Default="001E6380" w:rsidP="001E6380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4-1</w:t>
      </w:r>
    </w:p>
    <w:p w:rsidR="001E6380" w:rsidRDefault="001E6380" w:rsidP="001E63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2)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stem(</w:t>
      </w:r>
      <w:proofErr w:type="spellStart"/>
      <w:r>
        <w:rPr>
          <w:sz w:val="24"/>
          <w:szCs w:val="24"/>
        </w:rPr>
        <w:t>imag</w:t>
      </w:r>
      <w:proofErr w:type="spellEnd"/>
      <w:r>
        <w:rPr>
          <w:sz w:val="24"/>
          <w:szCs w:val="24"/>
        </w:rPr>
        <w:t>(r1));               %</w:t>
      </w:r>
      <w:r>
        <w:rPr>
          <w:rFonts w:hint="eastAsia"/>
          <w:sz w:val="24"/>
          <w:szCs w:val="24"/>
        </w:rPr>
        <w:t>提取虚部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('m');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虚部</w:t>
      </w:r>
      <w:r>
        <w:rPr>
          <w:sz w:val="24"/>
          <w:szCs w:val="24"/>
        </w:rPr>
        <w:t>');</w:t>
      </w:r>
    </w:p>
    <w:p w:rsidR="001E6380" w:rsidRDefault="001E6380" w:rsidP="001E63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54783" wp14:editId="72556D9D">
            <wp:extent cx="3422015" cy="261874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Default="001E6380" w:rsidP="001E6380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4-2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教材式（</w:t>
      </w:r>
      <w:r>
        <w:rPr>
          <w:sz w:val="24"/>
          <w:szCs w:val="24"/>
        </w:rPr>
        <w:t>3.1.2</w:t>
      </w:r>
      <w:r>
        <w:rPr>
          <w:rFonts w:hint="eastAsia"/>
          <w:sz w:val="24"/>
          <w:szCs w:val="24"/>
        </w:rPr>
        <w:t>）估计自相关函数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 xml:space="preserve">r = </w:t>
      </w:r>
      <w:proofErr w:type="spellStart"/>
      <w:r>
        <w:rPr>
          <w:sz w:val="24"/>
          <w:szCs w:val="24"/>
        </w:rPr>
        <w:t>xcorr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un,N</w:t>
      </w:r>
      <w:proofErr w:type="gramEnd"/>
      <w:r>
        <w:rPr>
          <w:sz w:val="24"/>
          <w:szCs w:val="24"/>
        </w:rPr>
        <w:t>-1,'biased');</w:t>
      </w:r>
    </w:p>
    <w:p w:rsidR="001E6380" w:rsidRDefault="001E6380" w:rsidP="001E63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3)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stem(real(r));                %</w:t>
      </w:r>
      <w:r>
        <w:rPr>
          <w:rFonts w:hint="eastAsia"/>
          <w:sz w:val="24"/>
          <w:szCs w:val="24"/>
        </w:rPr>
        <w:t>提取实部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('m');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实部</w:t>
      </w:r>
      <w:r>
        <w:rPr>
          <w:sz w:val="24"/>
          <w:szCs w:val="24"/>
        </w:rPr>
        <w:t>');</w:t>
      </w:r>
    </w:p>
    <w:p w:rsidR="001E6380" w:rsidRDefault="001E6380" w:rsidP="001E63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5B1825" wp14:editId="0BBA23E1">
            <wp:extent cx="3317875" cy="25558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Default="001E6380" w:rsidP="001E6380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4-3</w:t>
      </w:r>
    </w:p>
    <w:p w:rsidR="001E6380" w:rsidRDefault="001E6380" w:rsidP="001E63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4)</w:t>
      </w:r>
    </w:p>
    <w:p w:rsidR="001E6380" w:rsidRDefault="001E6380" w:rsidP="001E6380">
      <w:pPr>
        <w:rPr>
          <w:sz w:val="24"/>
          <w:szCs w:val="24"/>
        </w:rPr>
      </w:pPr>
      <w:r>
        <w:rPr>
          <w:sz w:val="24"/>
          <w:szCs w:val="24"/>
        </w:rPr>
        <w:t>stem(</w:t>
      </w:r>
      <w:proofErr w:type="spellStart"/>
      <w:r>
        <w:rPr>
          <w:sz w:val="24"/>
          <w:szCs w:val="24"/>
        </w:rPr>
        <w:t>imag</w:t>
      </w:r>
      <w:proofErr w:type="spellEnd"/>
      <w:r>
        <w:rPr>
          <w:sz w:val="24"/>
          <w:szCs w:val="24"/>
        </w:rPr>
        <w:t>(r));                %</w:t>
      </w:r>
      <w:r>
        <w:rPr>
          <w:rFonts w:hint="eastAsia"/>
          <w:sz w:val="24"/>
          <w:szCs w:val="24"/>
        </w:rPr>
        <w:t>提取虚部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('m');</w:t>
      </w:r>
    </w:p>
    <w:p w:rsidR="001E6380" w:rsidRDefault="001E6380" w:rsidP="001E6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虚部</w:t>
      </w:r>
      <w:r>
        <w:rPr>
          <w:sz w:val="24"/>
          <w:szCs w:val="24"/>
        </w:rPr>
        <w:t>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F1972" wp14:editId="1B8018C9">
            <wp:extent cx="3276600" cy="24936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Default="001E6380" w:rsidP="001E6380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4-4</w:t>
      </w:r>
    </w:p>
    <w:p w:rsidR="001E6380" w:rsidRDefault="001E6380" w:rsidP="001E6380">
      <w:pPr>
        <w:spacing w:line="360" w:lineRule="auto"/>
        <w:ind w:firstLineChars="200" w:firstLine="480"/>
        <w:rPr>
          <w:rFonts w:ascii="宋体" w:eastAsia="宋体" w:hAnsi="宋体"/>
          <w:position w:val="-12"/>
          <w:sz w:val="24"/>
          <w:szCs w:val="24"/>
        </w:rPr>
      </w:pPr>
      <w:r>
        <w:rPr>
          <w:rFonts w:ascii="宋体" w:eastAsia="宋体" w:hAnsi="宋体" w:hint="eastAsia"/>
          <w:position w:val="-12"/>
          <w:sz w:val="24"/>
          <w:szCs w:val="24"/>
        </w:rPr>
        <w:t>比较发现，基于FFT的自相关函数快速计算方法与教材式（3.1.2）估计自</w:t>
      </w:r>
      <w:r>
        <w:rPr>
          <w:rFonts w:ascii="宋体" w:eastAsia="宋体" w:hAnsi="宋体" w:hint="eastAsia"/>
          <w:position w:val="-12"/>
          <w:sz w:val="24"/>
          <w:szCs w:val="24"/>
        </w:rPr>
        <w:lastRenderedPageBreak/>
        <w:t>相关函数提取的实部和虚部无明显区别，几乎一致。</w:t>
      </w:r>
    </w:p>
    <w:p w:rsidR="001E6380" w:rsidRDefault="001E6380" w:rsidP="001E6380">
      <w:pPr>
        <w:jc w:val="left"/>
        <w:rPr>
          <w:sz w:val="24"/>
          <w:szCs w:val="24"/>
        </w:rPr>
      </w:pP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产生零均值、方差为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的复高斯白噪声序列</w:t>
      </w:r>
      <w:r>
        <w:rPr>
          <w:sz w:val="24"/>
          <w:szCs w:val="24"/>
        </w:rPr>
        <w:t xml:space="preserve"> 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 = 256;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noise = (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 xml:space="preserve">) + 1i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(1,N) / sqrt(2));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产生三个复正弦信号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f1 = 0.15;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f2 = 0.17;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f3 = 0.26;           %</w:t>
      </w:r>
      <w:r>
        <w:rPr>
          <w:rFonts w:hint="eastAsia"/>
          <w:sz w:val="24"/>
          <w:szCs w:val="24"/>
        </w:rPr>
        <w:t>信号的归一化频率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SNR1 = 30;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SNR2 = 30;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SNR3 = 27;          %</w:t>
      </w:r>
      <w:r>
        <w:rPr>
          <w:rFonts w:hint="eastAsia"/>
          <w:sz w:val="24"/>
          <w:szCs w:val="24"/>
        </w:rPr>
        <w:t>信号的信噪比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A1 =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SNR1 / 20);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A2 =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SNR2 / 20);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A3 = 10^(SNR3 / 20);    %</w:t>
      </w:r>
      <w:r>
        <w:rPr>
          <w:rFonts w:hint="eastAsia"/>
          <w:sz w:val="24"/>
          <w:szCs w:val="24"/>
        </w:rPr>
        <w:t>信号的幅度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signal1 = A1 *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1i * 2 * pi * f1 * (0:N-1));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signal2 = A2 *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1i * 2 * pi * f2 * (0:N-1));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signal3 = A3 * exp(1i * 2 * pi * f3 * (0:N-1));     %</w:t>
      </w:r>
      <w:r>
        <w:rPr>
          <w:rFonts w:hint="eastAsia"/>
          <w:sz w:val="24"/>
          <w:szCs w:val="24"/>
        </w:rPr>
        <w:t>产生复正弦信号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产生观察样本</w:t>
      </w:r>
      <w:r>
        <w:rPr>
          <w:sz w:val="24"/>
          <w:szCs w:val="24"/>
        </w:rPr>
        <w:t>u(n)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un = signal1 + signal2 + signal3 + noise;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周期图法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NF = 1024;                  %</w:t>
      </w:r>
      <w:r>
        <w:rPr>
          <w:rFonts w:hint="eastAsia"/>
          <w:sz w:val="24"/>
          <w:szCs w:val="24"/>
        </w:rPr>
        <w:t>周期图法中</w:t>
      </w:r>
      <w:r>
        <w:rPr>
          <w:sz w:val="24"/>
          <w:szCs w:val="24"/>
        </w:rPr>
        <w:t>FFT</w:t>
      </w:r>
      <w:r>
        <w:rPr>
          <w:rFonts w:hint="eastAsia"/>
          <w:sz w:val="24"/>
          <w:szCs w:val="24"/>
        </w:rPr>
        <w:t>的点数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Spr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fftshift</w:t>
      </w:r>
      <w:proofErr w:type="spellEnd"/>
      <w:r>
        <w:rPr>
          <w:sz w:val="24"/>
          <w:szCs w:val="24"/>
        </w:rPr>
        <w:t>((1/NF) * abs(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un,NF</w:t>
      </w:r>
      <w:proofErr w:type="spellEnd"/>
      <w:proofErr w:type="gramEnd"/>
      <w:r>
        <w:rPr>
          <w:sz w:val="24"/>
          <w:szCs w:val="24"/>
        </w:rPr>
        <w:t>)).^2);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 = 10 * log10(</w:t>
      </w:r>
      <w:proofErr w:type="spellStart"/>
      <w:r>
        <w:rPr>
          <w:sz w:val="24"/>
          <w:szCs w:val="24"/>
        </w:rPr>
        <w:t>Spr</w:t>
      </w:r>
      <w:proofErr w:type="spellEnd"/>
      <w:r>
        <w:rPr>
          <w:sz w:val="24"/>
          <w:szCs w:val="24"/>
        </w:rPr>
        <w:t>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 = (-length(A)/2 + </w:t>
      </w:r>
      <w:proofErr w:type="gramStart"/>
      <w:r>
        <w:rPr>
          <w:sz w:val="24"/>
          <w:szCs w:val="24"/>
        </w:rPr>
        <w:t>1):(</w:t>
      </w:r>
      <w:proofErr w:type="gramEnd"/>
      <w:r>
        <w:rPr>
          <w:sz w:val="24"/>
          <w:szCs w:val="24"/>
        </w:rPr>
        <w:t>length(A)/2);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1)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plot(f/</w:t>
      </w:r>
      <w:proofErr w:type="gramStart"/>
      <w:r>
        <w:rPr>
          <w:sz w:val="24"/>
          <w:szCs w:val="24"/>
        </w:rPr>
        <w:t>NF,A</w:t>
      </w:r>
      <w:proofErr w:type="gramEnd"/>
      <w:r>
        <w:rPr>
          <w:sz w:val="24"/>
          <w:szCs w:val="24"/>
        </w:rPr>
        <w:t>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('w/2\pi');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归一化功率谱</w:t>
      </w:r>
      <w:r>
        <w:rPr>
          <w:sz w:val="24"/>
          <w:szCs w:val="24"/>
        </w:rPr>
        <w:t>/dB');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周期图法</w:t>
      </w:r>
      <w:r>
        <w:rPr>
          <w:sz w:val="24"/>
          <w:szCs w:val="24"/>
        </w:rPr>
        <w:t>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39FED" wp14:editId="695B16D2">
            <wp:extent cx="2528455" cy="1984748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68" cy="19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Default="001E6380" w:rsidP="001E6380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4-5 </w:t>
      </w:r>
      <w:r>
        <w:rPr>
          <w:rFonts w:hint="eastAsia"/>
          <w:sz w:val="18"/>
          <w:szCs w:val="18"/>
        </w:rPr>
        <w:t>周期图法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%BT</w:t>
      </w:r>
      <w:r>
        <w:rPr>
          <w:rFonts w:hint="eastAsia"/>
          <w:sz w:val="24"/>
          <w:szCs w:val="24"/>
        </w:rPr>
        <w:t>法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M = 64;                        %</w:t>
      </w:r>
      <w:r>
        <w:rPr>
          <w:rFonts w:hint="eastAsia"/>
          <w:sz w:val="24"/>
          <w:szCs w:val="24"/>
        </w:rPr>
        <w:t>自相关函数的单边长度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 = </w:t>
      </w:r>
      <w:proofErr w:type="spellStart"/>
      <w:r>
        <w:rPr>
          <w:sz w:val="24"/>
          <w:szCs w:val="24"/>
        </w:rPr>
        <w:t>xcorr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un,M,'biased</w:t>
      </w:r>
      <w:proofErr w:type="spellEnd"/>
      <w:r>
        <w:rPr>
          <w:sz w:val="24"/>
          <w:szCs w:val="24"/>
        </w:rPr>
        <w:t>');           %</w:t>
      </w:r>
      <w:r>
        <w:rPr>
          <w:rFonts w:hint="eastAsia"/>
          <w:sz w:val="24"/>
          <w:szCs w:val="24"/>
        </w:rPr>
        <w:t>计算自相关函数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NF = 1024;                      %BT</w:t>
      </w:r>
      <w:r>
        <w:rPr>
          <w:rFonts w:hint="eastAsia"/>
          <w:sz w:val="24"/>
          <w:szCs w:val="24"/>
        </w:rPr>
        <w:t>法中</w:t>
      </w:r>
      <w:r>
        <w:rPr>
          <w:sz w:val="24"/>
          <w:szCs w:val="24"/>
        </w:rPr>
        <w:t>FFT</w:t>
      </w:r>
      <w:r>
        <w:rPr>
          <w:rFonts w:hint="eastAsia"/>
          <w:sz w:val="24"/>
          <w:szCs w:val="24"/>
        </w:rPr>
        <w:t>的点数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BT = </w:t>
      </w:r>
      <w:proofErr w:type="spellStart"/>
      <w:r>
        <w:rPr>
          <w:sz w:val="24"/>
          <w:szCs w:val="24"/>
        </w:rPr>
        <w:t>fftshift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r,NF</w:t>
      </w:r>
      <w:proofErr w:type="spellEnd"/>
      <w:r>
        <w:rPr>
          <w:sz w:val="24"/>
          <w:szCs w:val="24"/>
        </w:rPr>
        <w:t>));             %BT</w:t>
      </w:r>
      <w:r>
        <w:rPr>
          <w:rFonts w:hint="eastAsia"/>
          <w:sz w:val="24"/>
          <w:szCs w:val="24"/>
        </w:rPr>
        <w:t>法计算功率谱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B = 10 * log10(BT);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 = (-length(B)/2 + </w:t>
      </w:r>
      <w:proofErr w:type="gramStart"/>
      <w:r>
        <w:rPr>
          <w:sz w:val="24"/>
          <w:szCs w:val="24"/>
        </w:rPr>
        <w:t>1):(</w:t>
      </w:r>
      <w:proofErr w:type="gramEnd"/>
      <w:r>
        <w:rPr>
          <w:sz w:val="24"/>
          <w:szCs w:val="24"/>
        </w:rPr>
        <w:t>length(B)/2);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2)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plot(f/</w:t>
      </w:r>
      <w:proofErr w:type="gramStart"/>
      <w:r>
        <w:rPr>
          <w:sz w:val="24"/>
          <w:szCs w:val="24"/>
        </w:rPr>
        <w:t>NF,B</w:t>
      </w:r>
      <w:proofErr w:type="gramEnd"/>
      <w:r>
        <w:rPr>
          <w:sz w:val="24"/>
          <w:szCs w:val="24"/>
        </w:rPr>
        <w:t>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('w/2\pi');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归一化功率谱</w:t>
      </w:r>
      <w:r>
        <w:rPr>
          <w:sz w:val="24"/>
          <w:szCs w:val="24"/>
        </w:rPr>
        <w:t>/dB');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title('BT</w:t>
      </w:r>
      <w:r>
        <w:rPr>
          <w:rFonts w:hint="eastAsia"/>
          <w:sz w:val="24"/>
          <w:szCs w:val="24"/>
        </w:rPr>
        <w:t>法</w:t>
      </w:r>
      <w:r>
        <w:rPr>
          <w:sz w:val="24"/>
          <w:szCs w:val="24"/>
        </w:rPr>
        <w:t>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875A51" wp14:editId="71A0C212">
            <wp:extent cx="2667000" cy="20980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83" cy="21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Default="001E6380" w:rsidP="001E6380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4-6  BT</w:t>
      </w:r>
      <w:r>
        <w:rPr>
          <w:rFonts w:hint="eastAsia"/>
          <w:sz w:val="18"/>
          <w:szCs w:val="18"/>
        </w:rPr>
        <w:t>法</w:t>
      </w:r>
    </w:p>
    <w:p w:rsidR="001E6380" w:rsidRDefault="001E6380" w:rsidP="001E6380">
      <w:pPr>
        <w:ind w:firstLineChars="200" w:firstLine="480"/>
        <w:jc w:val="left"/>
        <w:rPr>
          <w:rFonts w:ascii="Times New Roman" w:eastAsia="宋体" w:hAnsi="Times New Roman" w:cs="Times New Roman"/>
          <w:position w:val="-12"/>
          <w:sz w:val="24"/>
          <w:szCs w:val="24"/>
        </w:rPr>
      </w:pP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比较发现，周期图法与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t>BT</w:t>
      </w:r>
      <w:proofErr w:type="gramStart"/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法估计</w:t>
      </w:r>
      <w:proofErr w:type="gramEnd"/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功率谱很相似，但是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t>BT</w:t>
      </w: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法左部功率谱更平滑。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产生零均值、方差为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的复高斯白噪声序列</w:t>
      </w:r>
      <w:r>
        <w:rPr>
          <w:sz w:val="24"/>
          <w:szCs w:val="24"/>
        </w:rPr>
        <w:t xml:space="preserve"> 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 = 256;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noise = (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 xml:space="preserve">) + 1i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(1,N) / sqrt(2));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产生三个复正弦信号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f1 = 0.15;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f2 = 0.17;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f3 = 0.26;              %</w:t>
      </w:r>
      <w:r>
        <w:rPr>
          <w:rFonts w:hint="eastAsia"/>
          <w:sz w:val="24"/>
          <w:szCs w:val="24"/>
        </w:rPr>
        <w:t>信号的归一化频率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SNR1 = 30;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SNR2 = 30;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SNR3 = 27;             %</w:t>
      </w:r>
      <w:r>
        <w:rPr>
          <w:rFonts w:hint="eastAsia"/>
          <w:sz w:val="24"/>
          <w:szCs w:val="24"/>
        </w:rPr>
        <w:t>信号的信噪比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A1 =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SNR1 / 20);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A2 =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SNR2 / 20);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A3 = 10^(SNR3 / 20);         %</w:t>
      </w:r>
      <w:r>
        <w:rPr>
          <w:rFonts w:hint="eastAsia"/>
          <w:sz w:val="24"/>
          <w:szCs w:val="24"/>
        </w:rPr>
        <w:t>信号的幅度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signal1 = A1 *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1i * 2 * pi * f1 * (0:N-1));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signal2 = A2 *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1i * 2 * pi * f2 * (0:N-1));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signal3 = A3 * exp(1i * 2 * pi * f3 * (0:N-1));     %</w:t>
      </w:r>
      <w:r>
        <w:rPr>
          <w:rFonts w:hint="eastAsia"/>
          <w:sz w:val="24"/>
          <w:szCs w:val="24"/>
        </w:rPr>
        <w:t>产生复正弦信号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产生观察样本</w:t>
      </w:r>
      <w:r>
        <w:rPr>
          <w:sz w:val="24"/>
          <w:szCs w:val="24"/>
        </w:rPr>
        <w:t>u(n)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un = signal1 + signal2 + signal3 + noise;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计算自相关函数值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p = 16;                            %AR</w:t>
      </w:r>
      <w:r>
        <w:rPr>
          <w:rFonts w:hint="eastAsia"/>
          <w:sz w:val="24"/>
          <w:szCs w:val="24"/>
        </w:rPr>
        <w:t>模型的阶数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r0 = </w:t>
      </w:r>
      <w:proofErr w:type="spellStart"/>
      <w:r>
        <w:rPr>
          <w:sz w:val="24"/>
          <w:szCs w:val="24"/>
        </w:rPr>
        <w:t>xcorr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un,p,'biased</w:t>
      </w:r>
      <w:proofErr w:type="spellEnd"/>
      <w:r>
        <w:rPr>
          <w:sz w:val="24"/>
          <w:szCs w:val="24"/>
        </w:rPr>
        <w:t>');         %</w:t>
      </w:r>
      <w:r>
        <w:rPr>
          <w:rFonts w:hint="eastAsia"/>
          <w:sz w:val="24"/>
          <w:szCs w:val="24"/>
        </w:rPr>
        <w:t>直接计算自相关函数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r = r0(p + 1:2 * p + 1);           %</w:t>
      </w:r>
      <w:r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r(0),r(1),.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,r(p)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计算一阶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模型的系数与输入方差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a(1,1) = -r(2)/r(1);                       %1</w:t>
      </w:r>
      <w:r>
        <w:rPr>
          <w:rFonts w:hint="eastAsia"/>
          <w:sz w:val="24"/>
          <w:szCs w:val="24"/>
        </w:rPr>
        <w:t>阶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模型的系数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signal(1) = r(1) - (abs(r(2)^2)/r(1));          %1</w:t>
      </w:r>
      <w:r>
        <w:rPr>
          <w:rFonts w:hint="eastAsia"/>
          <w:sz w:val="24"/>
          <w:szCs w:val="24"/>
        </w:rPr>
        <w:t>阶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模型的输入方差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Levinsion</w:t>
      </w:r>
      <w:proofErr w:type="spellEnd"/>
      <w:r>
        <w:rPr>
          <w:sz w:val="24"/>
          <w:szCs w:val="24"/>
        </w:rPr>
        <w:t>-Durbin</w:t>
      </w:r>
      <w:r>
        <w:rPr>
          <w:rFonts w:hint="eastAsia"/>
          <w:sz w:val="24"/>
          <w:szCs w:val="24"/>
        </w:rPr>
        <w:t>迭代算法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m = </w:t>
      </w:r>
      <w:proofErr w:type="gramStart"/>
      <w:r>
        <w:rPr>
          <w:sz w:val="24"/>
          <w:szCs w:val="24"/>
        </w:rPr>
        <w:t>2:p</w:t>
      </w:r>
      <w:proofErr w:type="gramEnd"/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k(m) = -(r(m+1) + sum(a(m-1,1:m-1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>* r(m:-1:2)))/signal(m-1);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a(</w:t>
      </w:r>
      <w:proofErr w:type="spellStart"/>
      <w:proofErr w:type="gramStart"/>
      <w:r>
        <w:rPr>
          <w:sz w:val="24"/>
          <w:szCs w:val="24"/>
        </w:rPr>
        <w:t>m,m</w:t>
      </w:r>
      <w:proofErr w:type="spellEnd"/>
      <w:proofErr w:type="gramEnd"/>
      <w:r>
        <w:rPr>
          <w:sz w:val="24"/>
          <w:szCs w:val="24"/>
        </w:rPr>
        <w:t>) = k(m);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1:m-1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a(</w:t>
      </w:r>
      <w:proofErr w:type="spellStart"/>
      <w:proofErr w:type="gramStart"/>
      <w:r>
        <w:rPr>
          <w:sz w:val="24"/>
          <w:szCs w:val="24"/>
        </w:rPr>
        <w:t>m,i</w:t>
      </w:r>
      <w:proofErr w:type="spellEnd"/>
      <w:proofErr w:type="gramEnd"/>
      <w:r>
        <w:rPr>
          <w:sz w:val="24"/>
          <w:szCs w:val="24"/>
        </w:rPr>
        <w:t xml:space="preserve">) = a(m-1,i) + k(m) * </w:t>
      </w:r>
      <w:proofErr w:type="spellStart"/>
      <w:r>
        <w:rPr>
          <w:sz w:val="24"/>
          <w:szCs w:val="24"/>
        </w:rPr>
        <w:t>conj</w:t>
      </w:r>
      <w:proofErr w:type="spellEnd"/>
      <w:r>
        <w:rPr>
          <w:sz w:val="24"/>
          <w:szCs w:val="24"/>
        </w:rPr>
        <w:t>(a(m-1,m-i));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signal(m) = signal(m-1) * (1-abs(k(m</w:t>
      </w:r>
      <w:proofErr w:type="gramStart"/>
      <w:r>
        <w:rPr>
          <w:sz w:val="24"/>
          <w:szCs w:val="24"/>
        </w:rPr>
        <w:t>))^</w:t>
      </w:r>
      <w:proofErr w:type="gramEnd"/>
      <w:r>
        <w:rPr>
          <w:sz w:val="24"/>
          <w:szCs w:val="24"/>
        </w:rPr>
        <w:t>2);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计算十六阶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模型的功率谱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NF = 1024;                          %AR</w:t>
      </w:r>
      <w:r>
        <w:rPr>
          <w:rFonts w:hint="eastAsia"/>
          <w:sz w:val="24"/>
          <w:szCs w:val="24"/>
        </w:rPr>
        <w:t>方法中</w:t>
      </w:r>
      <w:r>
        <w:rPr>
          <w:sz w:val="24"/>
          <w:szCs w:val="24"/>
        </w:rPr>
        <w:t>FFT</w:t>
      </w:r>
      <w:r>
        <w:rPr>
          <w:rFonts w:hint="eastAsia"/>
          <w:sz w:val="24"/>
          <w:szCs w:val="24"/>
        </w:rPr>
        <w:t>的点数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Par = signal(p</w:t>
      </w:r>
      <w:proofErr w:type="gramStart"/>
      <w:r>
        <w:rPr>
          <w:sz w:val="24"/>
          <w:szCs w:val="24"/>
        </w:rPr>
        <w:t>)./</w:t>
      </w:r>
      <w:proofErr w:type="spellStart"/>
      <w:proofErr w:type="gramEnd"/>
      <w:r>
        <w:rPr>
          <w:sz w:val="24"/>
          <w:szCs w:val="24"/>
        </w:rPr>
        <w:t>fftshift</w:t>
      </w:r>
      <w:proofErr w:type="spellEnd"/>
      <w:r>
        <w:rPr>
          <w:sz w:val="24"/>
          <w:szCs w:val="24"/>
        </w:rPr>
        <w:t>(abs(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([1,a(p,:)],NF)).^2);  %p</w:t>
      </w:r>
      <w:r>
        <w:rPr>
          <w:rFonts w:hint="eastAsia"/>
          <w:sz w:val="24"/>
          <w:szCs w:val="24"/>
        </w:rPr>
        <w:t>阶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模型的功率谱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C = 10*log10(Par);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 = (-length(C)/2 + </w:t>
      </w:r>
      <w:proofErr w:type="gramStart"/>
      <w:r>
        <w:rPr>
          <w:sz w:val="24"/>
          <w:szCs w:val="24"/>
        </w:rPr>
        <w:t>1):(</w:t>
      </w:r>
      <w:proofErr w:type="gramEnd"/>
      <w:r>
        <w:rPr>
          <w:sz w:val="24"/>
          <w:szCs w:val="24"/>
        </w:rPr>
        <w:t>length(C)/2);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plot(f/</w:t>
      </w:r>
      <w:proofErr w:type="gramStart"/>
      <w:r>
        <w:rPr>
          <w:sz w:val="24"/>
          <w:szCs w:val="24"/>
        </w:rPr>
        <w:t>NF,C</w:t>
      </w:r>
      <w:proofErr w:type="gramEnd"/>
      <w:r>
        <w:rPr>
          <w:sz w:val="24"/>
          <w:szCs w:val="24"/>
        </w:rPr>
        <w:t>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('w/(2*pi)');</w:t>
      </w:r>
    </w:p>
    <w:p w:rsidR="001E6380" w:rsidRDefault="001E6380" w:rsidP="001E638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归一化功率谱</w:t>
      </w:r>
      <w:r>
        <w:rPr>
          <w:sz w:val="24"/>
          <w:szCs w:val="24"/>
        </w:rPr>
        <w:t>/dB');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sz w:val="24"/>
          <w:szCs w:val="24"/>
        </w:rPr>
        <w:t>title('16</w:t>
      </w:r>
      <w:r>
        <w:rPr>
          <w:rFonts w:hint="eastAsia"/>
          <w:sz w:val="24"/>
          <w:szCs w:val="24"/>
        </w:rPr>
        <w:t>阶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');</w:t>
      </w:r>
    </w:p>
    <w:p w:rsidR="001E6380" w:rsidRDefault="001E6380" w:rsidP="001E638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214EA" wp14:editId="65292FE5">
            <wp:extent cx="2626736" cy="2050472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71" cy="20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80" w:rsidRPr="001E6380" w:rsidRDefault="001E6380" w:rsidP="001E6380">
      <w:pPr>
        <w:ind w:firstLineChars="1100" w:firstLine="198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4-7  16</w:t>
      </w:r>
      <w:r>
        <w:rPr>
          <w:rFonts w:hint="eastAsia"/>
          <w:sz w:val="18"/>
          <w:szCs w:val="18"/>
        </w:rPr>
        <w:t>阶</w:t>
      </w:r>
      <w:r>
        <w:rPr>
          <w:sz w:val="18"/>
          <w:szCs w:val="18"/>
        </w:rPr>
        <w:t>AR</w:t>
      </w:r>
      <w:r>
        <w:rPr>
          <w:rFonts w:hint="eastAsia"/>
          <w:sz w:val="18"/>
          <w:szCs w:val="18"/>
        </w:rPr>
        <w:t>模型</w:t>
      </w:r>
      <w:bookmarkStart w:id="0" w:name="_GoBack"/>
      <w:bookmarkEnd w:id="0"/>
    </w:p>
    <w:sectPr w:rsidR="001E6380" w:rsidRPr="001E6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0"/>
    <w:rsid w:val="001E6380"/>
    <w:rsid w:val="005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10C0"/>
  <w15:chartTrackingRefBased/>
  <w15:docId w15:val="{E543C781-F3FE-4747-BA2F-DA11E4B8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380"/>
    <w:pPr>
      <w:widowControl w:val="0"/>
      <w:jc w:val="both"/>
    </w:pPr>
    <w:rPr>
      <w:rFonts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3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7.png"/><Relationship Id="rId8" Type="http://schemas.openxmlformats.org/officeDocument/2006/relationships/image" Target="media/image3.wmf"/><Relationship Id="rId51" Type="http://schemas.openxmlformats.org/officeDocument/2006/relationships/image" Target="media/image2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</cp:revision>
  <dcterms:created xsi:type="dcterms:W3CDTF">2019-11-13T13:14:00Z</dcterms:created>
  <dcterms:modified xsi:type="dcterms:W3CDTF">2019-11-13T13:15:00Z</dcterms:modified>
</cp:coreProperties>
</file>