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ФЕДЕРАЛЬНОЕ ГОСУДАРСТВЕННОЕ АВТОНОМНОЕ</w:t>
      </w:r>
    </w:p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ОБРАЗОВАТЕЛЬНОЕ УЧРЕЖДЕНИЕ</w:t>
      </w:r>
    </w:p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ВЫСШЕГО ОБРАЗОВАНИЯ</w:t>
      </w:r>
    </w:p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«НАЦИОНАЛЬНЫЙ ИССЛЕДОВАТЕЛЬСКИЙ УНИВЕРСИТЕТ ИТМО»</w:t>
      </w:r>
    </w:p>
    <w:p>
      <w:pPr>
        <w:pStyle w:val="Normal"/>
        <w:spacing w:before="0" w:after="200"/>
        <w:ind w:firstLine="426"/>
        <w:contextualSpacing/>
        <w:jc w:val="center"/>
        <w:rPr>
          <w:b/>
          <w:b/>
          <w:szCs w:val="28"/>
        </w:rPr>
      </w:pPr>
      <w:r>
        <w:rPr>
          <w:b/>
          <w:szCs w:val="28"/>
        </w:rPr>
        <w:t>Факультет программной инженерии и компьютерной техники</w:t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Default"/>
        <w:ind w:firstLine="426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ВЫПУСКНАЯ АТТЕСТАЦИОННАЯ РАБОТА</w:t>
      </w:r>
    </w:p>
    <w:p>
      <w:pPr>
        <w:pStyle w:val="Default"/>
        <w:ind w:firstLine="426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«ПРОЕКТИРОВАНИЕ И РАЗРАБОТКА ВЕБ-РЕСУРСА»</w:t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Автор: Королев Д.Л. </w:t>
      </w:r>
    </w:p>
    <w:p>
      <w:pPr>
        <w:pStyle w:val="Default"/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Направление подготовки: </w:t>
        <w:br/>
        <w:t>«Веб-разработчик»</w:t>
        <w:br/>
        <w:t xml:space="preserve">Руководитель: Сивинский С.А. 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ind w:firstLine="426"/>
        <w:rPr>
          <w:szCs w:val="28"/>
        </w:rPr>
      </w:pPr>
      <w:r>
        <w:rPr>
          <w:szCs w:val="28"/>
        </w:rPr>
      </w:r>
    </w:p>
    <w:p>
      <w:pPr>
        <w:pStyle w:val="Normal"/>
        <w:ind w:firstLine="426"/>
        <w:rPr>
          <w:szCs w:val="28"/>
        </w:rPr>
      </w:pPr>
      <w:r>
        <w:rPr>
          <w:szCs w:val="28"/>
        </w:rPr>
      </w:r>
    </w:p>
    <w:p>
      <w:pPr>
        <w:pStyle w:val="Normal"/>
        <w:ind w:firstLine="426"/>
        <w:jc w:val="center"/>
        <w:rPr>
          <w:szCs w:val="28"/>
        </w:rPr>
      </w:pPr>
      <w:r>
        <w:rPr>
          <w:szCs w:val="28"/>
        </w:rPr>
        <w:t>Санкт-Петербург, 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7"/>
            <w:jc w:val="center"/>
            <w:rPr>
              <w:b/>
              <w:b/>
            </w:rPr>
          </w:pPr>
          <w:r>
            <w:br w:type="page"/>
          </w:r>
          <w:r>
            <w:rPr>
              <w:b/>
            </w:rPr>
            <w:t>СОДЕРЖАНИЕ</w:t>
          </w:r>
        </w:p>
        <w:p>
          <w:pPr>
            <w:pStyle w:val="1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b/>
            </w:rPr>
            <w:instrText> TOC \z \o "1-3" \u \h</w:instrText>
          </w:r>
          <w:r>
            <w:rPr>
              <w:webHidden/>
              <w:b/>
            </w:rPr>
            <w:fldChar w:fldCharType="separate"/>
          </w:r>
          <w:hyperlink w:anchor="_Toc97817791">
            <w:r>
              <w:rPr>
                <w:webHidden/>
                <w:b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_Toc97817791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hyperlink w:anchor="_Toc97817792">
            <w:r>
              <w:rPr>
                <w:webHidden/>
                <w:b/>
                <w:lang w:eastAsia="ru-RU"/>
              </w:rPr>
              <w:t>1 СТРУКТУРА ВЕБ-САЙТА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_Toc97817792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hyperlink w:anchor="_Toc97817793">
            <w:r>
              <w:rPr>
                <w:webHidden/>
                <w:b/>
                <w:lang w:eastAsia="ru-RU"/>
              </w:rPr>
              <w:t>2 ОБЗОР ИСПОЛЬЗУЕМЫХ ТЕХНОЛОГИЙ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_Toc97817793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hyperlink w:anchor="_Toc97817794">
            <w:r>
              <w:rPr>
                <w:webHidden/>
                <w:b/>
                <w:lang w:eastAsia="ru-RU"/>
              </w:rPr>
              <w:t>2.1 Выбор технологии построения html-верстки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_Toc97817794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hyperlink w:anchor="_Toc97817795">
            <w:r>
              <w:rPr>
                <w:webHidden/>
                <w:b/>
                <w:lang w:eastAsia="ru-RU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_Toc97817795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9" w:leader="dot"/>
            </w:tabs>
            <w:rPr>
              <w:rFonts w:ascii="Calibri" w:hAnsi="Calibri" w:eastAsia="ＭＳ 明朝" w:asciiTheme="minorHAnsi" w:eastAsiaTheme="minorEastAsia" w:hAnsiTheme="minorHAnsi"/>
              <w:b/>
              <w:b/>
              <w:sz w:val="22"/>
              <w:lang w:eastAsia="ru-RU"/>
            </w:rPr>
          </w:pPr>
          <w:hyperlink w:anchor="_Toc97817796">
            <w:r>
              <w:rPr>
                <w:webHidden/>
                <w:b/>
              </w:rPr>
              <w:t>СПИСОК ИСПОЛЬЗОВАННОЙ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_Toc97817796 \h</w:instrText>
            </w:r>
            <w:r>
              <w:rPr>
                <w:webHidden/>
              </w:rPr>
              <w:fldChar w:fldCharType="separate"/>
            </w:r>
            <w:r>
              <w:rPr>
                <w:b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12"/>
        <w:ind w:hanging="0"/>
        <w:jc w:val="center"/>
        <w:rPr/>
      </w:pPr>
      <w:r>
        <w:rPr/>
      </w:r>
      <w:r>
        <w:br w:type="page"/>
      </w:r>
    </w:p>
    <w:p>
      <w:pPr>
        <w:pStyle w:val="12"/>
        <w:ind w:hanging="0"/>
        <w:jc w:val="center"/>
        <w:rPr/>
      </w:pPr>
      <w:bookmarkStart w:id="0" w:name="_Toc97817791"/>
      <w:r>
        <w:rPr/>
        <w:t>ВВЕДЕНИЕ</w:t>
      </w:r>
      <w:bookmarkEnd w:id="0"/>
    </w:p>
    <w:p>
      <w:pPr>
        <w:pStyle w:val="Style27"/>
        <w:rPr/>
      </w:pPr>
      <w:r>
        <w:rPr>
          <w:b/>
          <w:szCs w:val="28"/>
        </w:rPr>
        <w:t>Актуальность аттестационной работы.</w:t>
      </w:r>
      <w:r>
        <w:rPr>
          <w:szCs w:val="28"/>
        </w:rPr>
        <w:t xml:space="preserve"> </w:t>
      </w:r>
    </w:p>
    <w:p>
      <w:pPr>
        <w:pStyle w:val="Style27"/>
        <w:rPr/>
      </w:pPr>
      <w:r>
        <w:rPr>
          <w:szCs w:val="28"/>
        </w:rPr>
        <w:t>В наше время Интернет стал полномасштабной заменой всем классическим инструментам получения информации, связи и коммуникации. На сегодняшний день самыми популярными интернет-ресурсами являются социальные сети (</w:t>
      </w:r>
      <w:r>
        <w:rPr>
          <w:color w:val="000000"/>
          <w:szCs w:val="28"/>
          <w:highlight w:val="white"/>
        </w:rPr>
        <w:t>Facebook</w:t>
      </w:r>
      <w:r>
        <w:rPr>
          <w:szCs w:val="28"/>
        </w:rPr>
        <w:t xml:space="preserve">, </w:t>
      </w:r>
      <w:r>
        <w:rPr>
          <w:color w:val="000000"/>
          <w:szCs w:val="28"/>
          <w:highlight w:val="white"/>
        </w:rPr>
        <w:t>Instagram,</w:t>
      </w:r>
      <w:r>
        <w:rPr>
          <w:szCs w:val="28"/>
        </w:rPr>
        <w:t xml:space="preserve"> </w:t>
      </w:r>
      <w:r>
        <w:rPr>
          <w:color w:val="000000"/>
          <w:szCs w:val="28"/>
          <w:highlight w:val="white"/>
        </w:rPr>
        <w:t>Twitter</w:t>
      </w:r>
      <w:r>
        <w:rPr>
          <w:szCs w:val="28"/>
        </w:rPr>
        <w:t xml:space="preserve">), мессенджеры (WhatsApp, </w:t>
      </w:r>
      <w:r>
        <w:rPr>
          <w:color w:val="000000"/>
          <w:szCs w:val="28"/>
          <w:highlight w:val="white"/>
        </w:rPr>
        <w:t>Viber</w:t>
      </w:r>
      <w:r>
        <w:rPr>
          <w:szCs w:val="28"/>
        </w:rPr>
        <w:t xml:space="preserve">, </w:t>
      </w:r>
      <w:r>
        <w:rPr>
          <w:color w:val="000000"/>
          <w:szCs w:val="28"/>
          <w:highlight w:val="white"/>
        </w:rPr>
        <w:t>Telegram</w:t>
      </w:r>
      <w:r>
        <w:rPr>
          <w:szCs w:val="28"/>
        </w:rPr>
        <w:t xml:space="preserve">), а также </w:t>
      </w:r>
      <w:r>
        <w:rPr>
          <w:color w:val="000000"/>
          <w:szCs w:val="28"/>
          <w:highlight w:val="white"/>
        </w:rPr>
        <w:t xml:space="preserve">энциклопедия Википедия </w:t>
      </w:r>
      <w:r>
        <w:rPr>
          <w:szCs w:val="28"/>
        </w:rPr>
        <w:t xml:space="preserve">и </w:t>
      </w:r>
      <w:r>
        <w:rPr>
          <w:color w:val="000000"/>
          <w:szCs w:val="28"/>
          <w:highlight w:val="white"/>
        </w:rPr>
        <w:t>видеохостинг YouTube</w:t>
      </w:r>
      <w:r>
        <w:rPr>
          <w:szCs w:val="28"/>
        </w:rPr>
        <w:t xml:space="preserve">. Последний часто называют «новым телевидением», «заменой телевидению» и т.д. </w:t>
      </w:r>
      <w:r>
        <w:rPr>
          <w:rFonts w:eastAsia="Times New Roman" w:cs="Times New Roman"/>
          <w:szCs w:val="28"/>
          <w:lang w:eastAsia="ru-RU"/>
        </w:rPr>
        <w:t>В</w:t>
      </w:r>
      <w:r>
        <w:rPr>
          <w:szCs w:val="28"/>
        </w:rPr>
        <w:t xml:space="preserve"> период пандемии COVID-19 широкую популярность обрели различные сервисы, позволяющие хотя бы отчасти восполнить привычный образ жизни (службы доставки, интернет-магазины, онлайн-кинотеатры, программы для организации видеоконференций и многое другое)</w:t>
      </w:r>
      <w:r>
        <w:rPr>
          <w:rFonts w:ascii="sans-serif" w:hAnsi="sans-serif"/>
          <w:szCs w:val="28"/>
        </w:rPr>
        <w:t xml:space="preserve"> </w:t>
      </w:r>
      <w:r>
        <w:rPr>
          <w:szCs w:val="28"/>
        </w:rPr>
        <w:t>[1].</w:t>
      </w:r>
    </w:p>
    <w:p>
      <w:pPr>
        <w:pStyle w:val="Style27"/>
        <w:rPr/>
      </w:pPr>
      <w:r>
        <w:rPr>
          <w:rFonts w:eastAsia="Times New Roman" w:cs="Times New Roman"/>
          <w:szCs w:val="28"/>
          <w:lang w:eastAsia="ru-RU"/>
        </w:rPr>
        <w:t>Основным</w:t>
      </w:r>
      <w:r>
        <w:rPr>
          <w:szCs w:val="28"/>
        </w:rPr>
        <w:t xml:space="preserve"> видом интернет-ресурса является веб-сайт. С его помощью возможно разм</w:t>
      </w:r>
      <w:r>
        <w:rPr>
          <w:rFonts w:eastAsia="Times New Roman" w:cs="Times New Roman"/>
          <w:szCs w:val="28"/>
          <w:lang w:eastAsia="ru-RU"/>
        </w:rPr>
        <w:t>ести</w:t>
      </w:r>
      <w:r>
        <w:rPr>
          <w:szCs w:val="28"/>
        </w:rPr>
        <w:t xml:space="preserve">ть информацию, организовать успешное взаимодействие и коммуникацию. Существует много </w:t>
      </w:r>
      <w:r>
        <w:rPr>
          <w:rFonts w:eastAsia="Times New Roman" w:cs="Times New Roman"/>
          <w:szCs w:val="28"/>
          <w:lang w:eastAsia="ru-RU"/>
        </w:rPr>
        <w:t>типов</w:t>
      </w:r>
      <w:r>
        <w:rPr>
          <w:szCs w:val="28"/>
        </w:rPr>
        <w:t xml:space="preserve"> веб-сайтов в зависимости от их</w:t>
      </w:r>
      <w:r>
        <w:rPr>
          <w:rFonts w:eastAsia="Times New Roman" w:cs="Times New Roman"/>
          <w:szCs w:val="28"/>
          <w:lang w:eastAsia="ru-RU"/>
        </w:rPr>
        <w:t xml:space="preserve"> предназначения</w:t>
      </w:r>
      <w:r>
        <w:rPr>
          <w:szCs w:val="28"/>
        </w:rPr>
        <w:t>. Исходя из темы и функциональности веб-сайта, его можно отнести к одному из следующих типов: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Визитка;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Лендинг;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Блог;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Информационный ресурс;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Онлайн-магазин;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Социальн</w:t>
      </w:r>
      <w:r>
        <w:rPr>
          <w:rFonts w:eastAsia="Times New Roman" w:cs="Times New Roman"/>
          <w:szCs w:val="28"/>
          <w:lang w:eastAsia="ru-RU"/>
        </w:rPr>
        <w:t>ая</w:t>
      </w:r>
      <w:r>
        <w:rPr>
          <w:szCs w:val="28"/>
        </w:rPr>
        <w:t xml:space="preserve"> сеть;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Форум;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Доска объявлений и т.д.</w:t>
      </w:r>
    </w:p>
    <w:p>
      <w:pPr>
        <w:pStyle w:val="Style27"/>
        <w:rPr/>
      </w:pPr>
      <w:r>
        <w:rPr>
          <w:szCs w:val="28"/>
        </w:rPr>
        <w:t>В рамках нашей аттестационной работы для изучения был выбран тип веб-сайта — лендинг.</w:t>
      </w:r>
    </w:p>
    <w:p>
      <w:pPr>
        <w:pStyle w:val="Style27"/>
        <w:rPr/>
      </w:pPr>
      <w:r>
        <w:rPr>
          <w:szCs w:val="28"/>
        </w:rPr>
        <w:t>Лендинг — это страница, призывающая попавшего на нее пользователя совершить какое-либо целевое действие (обычно, что-то купить или заказать). Лендинг отличается ярким дизайном, который обычно предполагает вертикальное расположение элементов на странице, задача которых — постепенно подвести посетителя к целевому действию. Лендинг может быть, как частью другого проекта, так и отдельным веб-ресурсом. Во втором случае для привлечения трафика обычно используется контекстная реклама, так как одностраничный ресурс плохо подходит для раскрутки в интернете [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szCs w:val="28"/>
        </w:rPr>
        <w:t xml:space="preserve">]. </w:t>
      </w:r>
    </w:p>
    <w:p>
      <w:pPr>
        <w:pStyle w:val="Style27"/>
        <w:rPr/>
      </w:pPr>
      <w:r>
        <w:rPr>
          <w:b/>
          <w:bCs/>
          <w:szCs w:val="28"/>
        </w:rPr>
        <w:t>Объектом исследования</w:t>
      </w:r>
      <w:r>
        <w:rPr>
          <w:szCs w:val="28"/>
        </w:rPr>
        <w:t xml:space="preserve"> является процесс создания лендинга.</w:t>
      </w:r>
    </w:p>
    <w:p>
      <w:pPr>
        <w:pStyle w:val="Style27"/>
        <w:rPr/>
      </w:pPr>
      <w:r>
        <w:rPr>
          <w:b/>
          <w:bCs/>
          <w:szCs w:val="28"/>
        </w:rPr>
        <w:t>Предметом исследования</w:t>
      </w:r>
      <w:r>
        <w:rPr>
          <w:szCs w:val="28"/>
        </w:rPr>
        <w:t xml:space="preserve"> является технология создания лендинга.</w:t>
      </w:r>
    </w:p>
    <w:p>
      <w:pPr>
        <w:pStyle w:val="Style27"/>
        <w:rPr/>
      </w:pPr>
      <w:r>
        <w:rPr>
          <w:b/>
          <w:bCs/>
          <w:szCs w:val="28"/>
        </w:rPr>
        <w:t>Целью аттестационной работы</w:t>
      </w:r>
      <w:r>
        <w:rPr>
          <w:szCs w:val="28"/>
        </w:rPr>
        <w:t xml:space="preserve"> является приобретение теоретических знаний и практических умений по разработке веб-сайтов с применением современных средств программирования.</w:t>
      </w:r>
    </w:p>
    <w:p>
      <w:pPr>
        <w:pStyle w:val="Style27"/>
        <w:rPr/>
      </w:pPr>
      <w:r>
        <w:rPr>
          <w:szCs w:val="28"/>
        </w:rPr>
        <w:t xml:space="preserve">Для реализации указанной цели необходимо решить следующие </w:t>
      </w:r>
      <w:r>
        <w:rPr>
          <w:b/>
          <w:bCs/>
          <w:szCs w:val="28"/>
        </w:rPr>
        <w:t>задачи</w:t>
      </w:r>
      <w:r>
        <w:rPr>
          <w:szCs w:val="28"/>
        </w:rPr>
        <w:t>: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провести анализ программного обеспечения для создания веб-сайтов;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рассмотреть языки программирования, используемые в веб-технологиях;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создать структуру и дизайн-проект веб-сайта;</w:t>
      </w:r>
    </w:p>
    <w:p>
      <w:pPr>
        <w:pStyle w:val="Style27"/>
        <w:numPr>
          <w:ilvl w:val="0"/>
          <w:numId w:val="6"/>
        </w:numPr>
        <w:ind w:left="0" w:firstLine="426"/>
        <w:rPr/>
      </w:pPr>
      <w:r>
        <w:rPr>
          <w:szCs w:val="28"/>
        </w:rPr>
        <w:t>провести анализ работоспособности созданного веб-сайта на различных экранах (монитор — 1200px, планшет — 768px , смартфон — 320px).</w:t>
      </w:r>
    </w:p>
    <w:p>
      <w:pPr>
        <w:pStyle w:val="Style27"/>
        <w:rPr/>
      </w:pPr>
      <w:r>
        <w:rPr>
          <w:rFonts w:eastAsia="Times New Roman" w:cs="Times New Roman"/>
          <w:szCs w:val="28"/>
          <w:lang w:eastAsia="ru-RU"/>
        </w:rPr>
        <w:t>В ходе проведения исследовательской работы оказались востребованными следующие методы исследования: анализ, изучение и обобщение существующей практики, аналогия, сравнение, моделирование, классификация</w:t>
      </w:r>
      <w:r>
        <w:rPr>
          <w:szCs w:val="28"/>
        </w:rPr>
        <w:t xml:space="preserve">. </w:t>
      </w:r>
    </w:p>
    <w:p>
      <w:pPr>
        <w:pStyle w:val="Style27"/>
        <w:rPr/>
      </w:pPr>
      <w:r>
        <w:rPr>
          <w:szCs w:val="28"/>
        </w:rPr>
        <w:t>Результат работы — создание веб-сайта типа лендинг для репетитора по английскому языку, оказывающему услуги в онлайн-формате. Созданный веб-сайт будет использоваться для привлечения новых клиентов.</w:t>
      </w:r>
    </w:p>
    <w:p>
      <w:pPr>
        <w:pStyle w:val="Style27"/>
        <w:rPr/>
      </w:pPr>
      <w:r>
        <w:rPr>
          <w:szCs w:val="28"/>
        </w:rPr>
        <w:t>Первая часть раскрывает тему построения структуры и разработки дизайна веб-сайта.</w:t>
      </w:r>
    </w:p>
    <w:p>
      <w:pPr>
        <w:pStyle w:val="Style27"/>
        <w:rPr/>
      </w:pPr>
      <w:r>
        <w:rPr>
          <w:szCs w:val="28"/>
        </w:rPr>
        <w:t>Вторая часть раскрывает особенности выбора технологий для разработки веб-сайта для репетитора.</w:t>
      </w:r>
    </w:p>
    <w:p>
      <w:pPr>
        <w:pStyle w:val="Style27"/>
        <w:rPr/>
      </w:pPr>
      <w:r>
        <w:rPr>
          <w:szCs w:val="28"/>
        </w:rPr>
        <w:t>Третья часть отражает результаты проведенного исследования и выводы.</w:t>
      </w:r>
    </w:p>
    <w:p>
      <w:pPr>
        <w:pStyle w:val="12"/>
        <w:rPr/>
      </w:pPr>
      <w:bookmarkStart w:id="1" w:name="_Toc97817792"/>
      <w:r>
        <w:rPr>
          <w:lang w:eastAsia="ru-RU"/>
        </w:rPr>
        <w:t>1 СТРУКТУРА ВЕБ-САЙТА</w:t>
      </w:r>
      <w:bookmarkEnd w:id="1"/>
    </w:p>
    <w:p>
      <w:pPr>
        <w:pStyle w:val="Style27"/>
        <w:rPr/>
      </w:pPr>
      <w:r>
        <w:rPr>
          <w:lang w:eastAsia="ru-RU"/>
        </w:rPr>
        <w:t>В результате анализа аналогичных веб-сайтов был разработан лендинг для репетитора по английскому языку.</w:t>
      </w:r>
    </w:p>
    <w:p>
      <w:pPr>
        <w:pStyle w:val="Style27"/>
        <w:rPr/>
      </w:pPr>
      <w:r>
        <w:rPr>
          <w:lang w:eastAsia="ru-RU"/>
        </w:rPr>
        <w:t>Структура лендинга:</w:t>
      </w:r>
    </w:p>
    <w:p>
      <w:pPr>
        <w:pStyle w:val="Style27"/>
        <w:numPr>
          <w:ilvl w:val="0"/>
          <w:numId w:val="5"/>
        </w:numPr>
        <w:ind w:left="0" w:firstLine="426"/>
        <w:rPr/>
      </w:pPr>
      <w:r>
        <w:rPr>
          <w:lang w:eastAsia="ru-RU"/>
        </w:rPr>
        <w:t>шапка сайта: логотип, навигационное меню, ссылки на страницы в социальных сетях;</w:t>
      </w:r>
    </w:p>
    <w:p>
      <w:pPr>
        <w:pStyle w:val="Style27"/>
        <w:numPr>
          <w:ilvl w:val="0"/>
          <w:numId w:val="5"/>
        </w:numPr>
        <w:ind w:left="0" w:firstLine="426"/>
        <w:rPr/>
      </w:pPr>
      <w:r>
        <w:rPr>
          <w:lang w:eastAsia="ru-RU"/>
        </w:rPr>
        <w:t>контент сайта: текст, фотографии, фон, форма обратной связи, раскрывающийся список;</w:t>
      </w:r>
    </w:p>
    <w:p>
      <w:pPr>
        <w:pStyle w:val="Style27"/>
        <w:numPr>
          <w:ilvl w:val="0"/>
          <w:numId w:val="5"/>
        </w:numPr>
        <w:ind w:left="0" w:firstLine="426"/>
        <w:rPr/>
      </w:pPr>
      <w:r>
        <w:rPr>
          <w:lang w:eastAsia="ru-RU"/>
        </w:rPr>
        <w:t>подвал сайта: контактные данные, ссылки на страницы в социальных сетях;</w:t>
      </w:r>
    </w:p>
    <w:p>
      <w:pPr>
        <w:pStyle w:val="Style27"/>
        <w:numPr>
          <w:ilvl w:val="0"/>
          <w:numId w:val="5"/>
        </w:numPr>
        <w:ind w:left="0" w:firstLine="426"/>
        <w:rPr/>
      </w:pPr>
      <w:r>
        <w:rPr>
          <w:lang w:eastAsia="ru-RU"/>
        </w:rPr>
        <w:t>фон сайта: шапка и подвал имеют общий однородный фон, блоки сайта попеременно раскрашены в два цвета (фон однородный, заполняет собой все свободное пространство), фон блока с формой обратной связи содержит тематическое изображение.</w:t>
      </w:r>
    </w:p>
    <w:p>
      <w:pPr>
        <w:pStyle w:val="Style27"/>
        <w:rPr/>
      </w:pPr>
      <w:r>
        <w:rPr>
          <w:lang w:eastAsia="ru-RU"/>
        </w:rPr>
        <w:t>В соответствии с разработанной структурой был спроектирован одностраничный веб-сайт. Переход по структурным элементам осуществляется с помощью гиперссылок в шапке лендинга (Рисунок 1).</w:t>
      </w:r>
    </w:p>
    <w:p>
      <w:pPr>
        <w:pStyle w:val="Style29"/>
        <w:rPr/>
      </w:pPr>
      <w:r>
        <w:rPr/>
        <w:drawing>
          <wp:inline distT="0" distB="0" distL="0" distR="0">
            <wp:extent cx="6120765" cy="450850"/>
            <wp:effectExtent l="0" t="0" r="0" b="0"/>
            <wp:docPr id="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1 – Шапка лендинга</w:t>
      </w:r>
    </w:p>
    <w:p>
      <w:pPr>
        <w:pStyle w:val="Style27"/>
        <w:rPr/>
      </w:pPr>
      <w:r>
        <w:rPr>
          <w:lang w:eastAsia="ru-RU"/>
        </w:rPr>
        <w:t>Основной раздел лендинга состоит из нескольких блоков: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spacing w:lineRule="auto" w:line="360" w:before="0" w:after="0"/>
        <w:ind w:left="0" w:firstLine="426"/>
        <w:rPr/>
      </w:pPr>
      <w:r>
        <w:rPr>
          <w:rFonts w:eastAsia="Times New Roman" w:cs="Times New Roman"/>
          <w:szCs w:val="28"/>
          <w:lang w:eastAsia="ru-RU"/>
        </w:rPr>
        <w:t>блок-заставка: первый блок, который видит пользователь при открытии веб-сайта, содержит изображение, текст и кнопку «Записаться на консультацию»;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spacing w:lineRule="auto" w:line="360" w:before="0" w:after="0"/>
        <w:ind w:left="0" w:firstLine="426"/>
        <w:rPr/>
      </w:pPr>
      <w:r>
        <w:rPr>
          <w:rFonts w:eastAsia="Times New Roman" w:cs="Times New Roman"/>
          <w:szCs w:val="28"/>
          <w:lang w:eastAsia="ru-RU"/>
        </w:rPr>
        <w:t>блок-об авторе: содержит текст и изображение;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spacing w:lineRule="auto" w:line="360" w:before="0" w:after="0"/>
        <w:ind w:left="0" w:firstLine="426"/>
        <w:rPr/>
      </w:pPr>
      <w:r>
        <w:rPr>
          <w:rFonts w:eastAsia="Times New Roman" w:cs="Times New Roman"/>
          <w:szCs w:val="28"/>
          <w:lang w:eastAsia="ru-RU"/>
        </w:rPr>
        <w:t>блок-об обучении: содержит изображение и два раскрывающихся списка (Рисунок 2);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spacing w:lineRule="auto" w:line="360" w:before="0" w:after="0"/>
        <w:ind w:left="0" w:firstLine="426"/>
        <w:rPr/>
      </w:pPr>
      <w:r>
        <w:rPr>
          <w:rFonts w:eastAsia="Times New Roman" w:cs="Times New Roman"/>
          <w:szCs w:val="28"/>
          <w:lang w:eastAsia="ru-RU"/>
        </w:rPr>
        <w:t>блок-отзывы: содержит слайдер с текстом отзыва и изображением автора отзыва;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spacing w:lineRule="auto" w:line="360" w:before="0" w:after="0"/>
        <w:ind w:left="0" w:firstLine="426"/>
        <w:rPr/>
      </w:pPr>
      <w:r>
        <w:rPr>
          <w:rFonts w:eastAsia="Times New Roman" w:cs="Times New Roman"/>
          <w:szCs w:val="28"/>
          <w:lang w:eastAsia="ru-RU"/>
        </w:rPr>
        <w:t>блок-форма: содержит форму записи на консультацию с обязательными и необязательными для заполнения полями (Рисунок 3).</w:t>
      </w:r>
    </w:p>
    <w:p>
      <w:pPr>
        <w:pStyle w:val="Style29"/>
        <w:rPr/>
      </w:pPr>
      <w:r>
        <w:rPr/>
        <w:drawing>
          <wp:inline distT="0" distB="0" distL="0" distR="0">
            <wp:extent cx="2578735" cy="2231390"/>
            <wp:effectExtent l="0" t="0" r="0" b="0"/>
            <wp:docPr id="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2 – Раскрывающиеся списки.</w:t>
      </w:r>
    </w:p>
    <w:p>
      <w:pPr>
        <w:pStyle w:val="Style29"/>
        <w:rPr/>
      </w:pPr>
      <w:r>
        <w:rPr/>
        <w:drawing>
          <wp:inline distT="0" distB="0" distL="0" distR="0">
            <wp:extent cx="6120765" cy="2646045"/>
            <wp:effectExtent l="0" t="0" r="0" b="0"/>
            <wp:docPr id="3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3 – Форма записи на консультацию</w:t>
      </w:r>
    </w:p>
    <w:p>
      <w:pPr>
        <w:pStyle w:val="Style27"/>
        <w:rPr/>
      </w:pPr>
      <w:r>
        <w:rPr>
          <w:lang w:eastAsia="ru-RU"/>
        </w:rPr>
        <w:t>Подвал лендинга содержит иконки-ссылки на страницы в социальных сетях, номер телефона и адрес электронной почты, кнопку «наверх», которая возвращает пользователя на область шапки и первого блока сайта.</w:t>
      </w:r>
    </w:p>
    <w:p>
      <w:pPr>
        <w:pStyle w:val="Normal"/>
        <w:jc w:val="left"/>
        <w:rPr>
          <w:rFonts w:eastAsia="Times New Roman" w:cs="Times New Roman"/>
          <w:b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</w:r>
      <w:r>
        <w:br w:type="page"/>
      </w:r>
    </w:p>
    <w:p>
      <w:pPr>
        <w:pStyle w:val="12"/>
        <w:rPr/>
      </w:pPr>
      <w:bookmarkStart w:id="2" w:name="_Toc97817793"/>
      <w:r>
        <w:rPr>
          <w:lang w:eastAsia="ru-RU"/>
        </w:rPr>
        <w:t>2 ОБЗОР ИСПОЛЬЗУЕМЫХ ТЕХНОЛОГИЙ</w:t>
      </w:r>
      <w:bookmarkEnd w:id="2"/>
    </w:p>
    <w:p>
      <w:pPr>
        <w:pStyle w:val="Style27"/>
        <w:rPr/>
      </w:pPr>
      <w:r>
        <w:rPr>
          <w:lang w:eastAsia="ru-RU"/>
        </w:rPr>
        <w:t>Для разработки веб-сайта были использованы следующие программы:</w:t>
      </w:r>
    </w:p>
    <w:p>
      <w:pPr>
        <w:pStyle w:val="Style27"/>
        <w:numPr>
          <w:ilvl w:val="0"/>
          <w:numId w:val="4"/>
        </w:numPr>
        <w:ind w:left="0" w:firstLine="426"/>
        <w:rPr/>
      </w:pPr>
      <w:r>
        <w:rPr>
          <w:lang w:eastAsia="ru-RU"/>
        </w:rPr>
        <w:t>редактор исходного кода Visual Studio Code;</w:t>
      </w:r>
    </w:p>
    <w:p>
      <w:pPr>
        <w:pStyle w:val="Style27"/>
        <w:numPr>
          <w:ilvl w:val="0"/>
          <w:numId w:val="4"/>
        </w:numPr>
        <w:ind w:left="0" w:firstLine="426"/>
        <w:rPr/>
      </w:pPr>
      <w:r>
        <w:rPr>
          <w:lang w:eastAsia="ru-RU"/>
        </w:rPr>
        <w:t>интернет-браузер Google Chrome.</w:t>
      </w:r>
    </w:p>
    <w:p>
      <w:pPr>
        <w:pStyle w:val="Style27"/>
        <w:rPr/>
      </w:pPr>
      <w:r>
        <w:rPr>
          <w:lang w:eastAsia="ru-RU"/>
        </w:rPr>
        <w:t>Для построения структуры веб-сайта и его стилизации был использован фреймворк Bootstrap.</w:t>
      </w:r>
    </w:p>
    <w:p>
      <w:pPr>
        <w:pStyle w:val="Style27"/>
        <w:rPr/>
      </w:pPr>
      <w:r>
        <w:rPr>
          <w:lang w:eastAsia="ru-RU"/>
        </w:rPr>
        <w:t xml:space="preserve">Интерактивность веб-сайта достигнута за счет использования языка программирования JavaScript. </w:t>
      </w:r>
    </w:p>
    <w:p>
      <w:pPr>
        <w:pStyle w:val="22"/>
        <w:rPr/>
      </w:pPr>
      <w:bookmarkStart w:id="3" w:name="_Toc97817794"/>
      <w:r>
        <w:rPr>
          <w:lang w:eastAsia="ru-RU"/>
        </w:rPr>
        <w:t>2.1 Выбор технологии построения html-верстки</w:t>
      </w:r>
      <w:bookmarkEnd w:id="3"/>
      <w:r>
        <w:rPr>
          <w:lang w:eastAsia="ru-RU"/>
        </w:rPr>
        <w:t xml:space="preserve"> </w:t>
      </w:r>
    </w:p>
    <w:p>
      <w:pPr>
        <w:pStyle w:val="Style27"/>
        <w:rPr/>
      </w:pPr>
      <w:r>
        <w:rPr>
          <w:lang w:eastAsia="ru-RU"/>
        </w:rPr>
        <w:t>Основным инструментом разработки веб-сайта выступил редактор кода Visual Studio Code (VS Code) — редактор исходного кода, разработанный Microsoft для Windows, Linux и MacOS. Он позиционируется как «легкий» редактор кода для кроссплатформенной разработки веб- и облачных приложений, включает в себя отладчик, инструменты для работы с Git, подсветку синтаксиса, и средства для рефакторинга, имеет широкие возможности для кастомизации [3].</w:t>
      </w:r>
    </w:p>
    <w:p>
      <w:pPr>
        <w:pStyle w:val="Style27"/>
        <w:rPr/>
      </w:pPr>
      <w:r>
        <w:rPr>
          <w:lang w:eastAsia="ru-RU"/>
        </w:rPr>
        <w:t>Основным инструментом отладки выступил веб-браузер Google Chrome от компании Google, который обладает такими удобными инструментами для веб-разработчиков, как веб-инспектор, консоль JavaScript, иерархическое представление модели DOM.</w:t>
      </w:r>
    </w:p>
    <w:p>
      <w:pPr>
        <w:pStyle w:val="Style27"/>
        <w:rPr/>
      </w:pPr>
      <w:r>
        <w:rPr>
          <w:lang w:eastAsia="ru-RU"/>
        </w:rPr>
        <w:t>Для разметки и стилизации веб-сайта был использован фреймворк Bootstrap версия 5.1 — является свободным набором инструментов для создания сайтов и веб-приложений, и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 [4].</w:t>
      </w:r>
    </w:p>
    <w:p>
      <w:pPr>
        <w:pStyle w:val="Style27"/>
        <w:rPr/>
      </w:pPr>
      <w:r>
        <w:rPr>
          <w:lang w:eastAsia="ru-RU"/>
        </w:rPr>
        <w:t xml:space="preserve">Именно с помощью Bootsrap была достигнута адаптивность веб-сайта для корректного отображения контента на экранах как настольных компьютеров, так и различных мобильных устройств, таких как планшеты и мобильные телефоны.  Следуя концепции адаптивности веб-сайта, заданной фреймворком Bootsrap, был реализован фунционал адаптации меню веб-сайта для корректного отображения на экранах мобильных устройств - так называемое «гамбургер» меню (Рисунок 4). </w:t>
      </w:r>
    </w:p>
    <w:p>
      <w:pPr>
        <w:pStyle w:val="Style29"/>
        <w:rPr/>
      </w:pPr>
      <w:r>
        <w:rPr/>
        <w:drawing>
          <wp:inline distT="0" distB="0" distL="0" distR="0">
            <wp:extent cx="2362200" cy="2442845"/>
            <wp:effectExtent l="0" t="0" r="0" b="0"/>
            <wp:docPr id="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4 – Шапка и меню веб-сайта, адаптированные под ширину экрана 320px</w:t>
      </w:r>
    </w:p>
    <w:p>
      <w:pPr>
        <w:pStyle w:val="Style27"/>
        <w:rPr/>
      </w:pPr>
      <w:r>
        <w:rPr>
          <w:lang w:eastAsia="ru-RU"/>
        </w:rPr>
        <w:t>Bootstrap предлагает огромный выбор готовых компонентов, которые адаптируются под разные экраны, включая такие элементы как кнопки, веб-формы, блоки навигации, слайдеры, выпадающие списки и др [5]. Благодаря этому был сделан выбор в пользу данного фреймворка как основы для построения структуры веб-сайта для репетитора по английскому языку.</w:t>
      </w:r>
    </w:p>
    <w:p>
      <w:pPr>
        <w:pStyle w:val="Normal"/>
        <w:jc w:val="left"/>
        <w:rPr>
          <w:rFonts w:eastAsia="Times New Roman" w:cs="Times New Roman"/>
          <w:b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</w:r>
      <w:r>
        <w:br w:type="page"/>
      </w:r>
    </w:p>
    <w:p>
      <w:pPr>
        <w:pStyle w:val="Normal"/>
        <w:spacing w:lineRule="auto" w:line="360"/>
        <w:ind w:firstLine="426"/>
        <w:rPr>
          <w:b/>
          <w:b/>
          <w:bCs/>
        </w:rPr>
      </w:pPr>
      <w:r>
        <w:rPr>
          <w:rFonts w:eastAsia="Times New Roman" w:cs="Times New Roman"/>
          <w:b/>
          <w:bCs/>
          <w:szCs w:val="28"/>
          <w:lang w:eastAsia="ru-RU"/>
        </w:rPr>
        <w:t>3 ОСОБЕННОСТИ РАЗРАБОТКИ ВЕБ-САЙТА</w:t>
      </w:r>
    </w:p>
    <w:p>
      <w:pPr>
        <w:pStyle w:val="Style27"/>
        <w:rPr>
          <w:lang w:eastAsia="ru-RU"/>
        </w:rPr>
      </w:pPr>
      <w:r>
        <w:rPr>
          <w:lang w:eastAsia="ru-RU"/>
        </w:rPr>
        <w:t>Для того, чтобы сделать веб-сайт более интерактивным, был разработан и добавлен в код сайта скрипт на языке программирования JavaScript, который обрабатывает данные, введенные пользователем в форму записи на консультацию (Рисунок 5).</w:t>
      </w:r>
    </w:p>
    <w:p>
      <w:pPr>
        <w:pStyle w:val="Style29"/>
        <w:rPr/>
      </w:pPr>
      <w:r>
        <w:rPr/>
        <w:drawing>
          <wp:inline distT="0" distB="0" distL="0" distR="0">
            <wp:extent cx="6120765" cy="2573020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>
          <w:lang w:eastAsia="ru-RU"/>
        </w:rPr>
      </w:pPr>
      <w:r>
        <w:rPr>
          <w:lang w:eastAsia="ru-RU"/>
        </w:rPr>
        <w:t>Рисунок 5 – Скрипт на JavaScript для обработки пользовательских данных</w:t>
      </w:r>
    </w:p>
    <w:p>
      <w:pPr>
        <w:pStyle w:val="Style27"/>
        <w:rPr/>
      </w:pPr>
      <w:r>
        <w:rPr>
          <w:lang w:eastAsia="ru-RU"/>
        </w:rPr>
        <w:t xml:space="preserve">Данный скрипт проверяет, чтобы поля формы (Рисунок 3), отмеченные символом «*» как обязательные, были заполнены, и данные, введенные в поле email, содержали символ «@». Если все условия выполнены (Рисунок 6), то браузер отобразит модальное окно с дополнительной информацией о стоимости выбранной услуги и требованием подтвердить ввод данных (Рисунок 7). После подтверждения пользователем введенных данных сразу отобразится модальное окно с дальнейшими инструкциями (Рисунок 8). На этом скрипт завершает свою работу.  </w:t>
      </w:r>
    </w:p>
    <w:p>
      <w:pPr>
        <w:pStyle w:val="Style29"/>
        <w:rPr/>
      </w:pPr>
      <w:r>
        <w:rPr/>
        <w:drawing>
          <wp:inline distT="0" distB="0" distL="0" distR="0">
            <wp:extent cx="6120765" cy="2249805"/>
            <wp:effectExtent l="0" t="0" r="0" b="0"/>
            <wp:docPr id="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>
          <w:lang w:eastAsia="ru-RU"/>
        </w:rPr>
      </w:pPr>
      <w:r>
        <w:rPr>
          <w:lang w:eastAsia="ru-RU"/>
        </w:rPr>
        <w:t>Рисунок 6 – Все обязательные поля формы заполнены верно</w:t>
      </w:r>
    </w:p>
    <w:p>
      <w:pPr>
        <w:pStyle w:val="Style27"/>
        <w:rPr>
          <w:lang w:eastAsia="ru-RU"/>
        </w:rPr>
      </w:pPr>
      <w:r>
        <w:rPr>
          <w:lang w:eastAsia="ru-RU"/>
        </w:rPr>
      </w:r>
    </w:p>
    <w:p>
      <w:pPr>
        <w:pStyle w:val="Style29"/>
        <w:rPr/>
      </w:pPr>
      <w:r>
        <w:rPr/>
        <w:drawing>
          <wp:inline distT="0" distB="0" distL="0" distR="0">
            <wp:extent cx="3383280" cy="2236470"/>
            <wp:effectExtent l="0" t="0" r="0" b="0"/>
            <wp:docPr id="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>
          <w:lang w:eastAsia="ru-RU"/>
        </w:rPr>
      </w:pPr>
      <w:r>
        <w:rPr>
          <w:lang w:eastAsia="ru-RU"/>
        </w:rPr>
        <w:t>Рисунок 7 – Окно с дополнительной информацией о стоимости выбранной услуги и требованием подтвердить ввод данных</w:t>
      </w:r>
    </w:p>
    <w:p>
      <w:pPr>
        <w:pStyle w:val="Style27"/>
        <w:rPr>
          <w:lang w:eastAsia="ru-RU"/>
        </w:rPr>
      </w:pPr>
      <w:r>
        <w:rPr>
          <w:lang w:eastAsia="ru-RU"/>
        </w:rPr>
      </w:r>
    </w:p>
    <w:p>
      <w:pPr>
        <w:pStyle w:val="Style29"/>
        <w:rPr/>
      </w:pPr>
      <w:r>
        <w:rPr/>
        <w:drawing>
          <wp:inline distT="0" distB="0" distL="0" distR="0">
            <wp:extent cx="3517265" cy="2316480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8 – Окно с дальнейшими инструкциями</w:t>
      </w:r>
    </w:p>
    <w:p>
      <w:pPr>
        <w:pStyle w:val="Style27"/>
        <w:rPr/>
      </w:pPr>
      <w:r>
        <w:rPr>
          <w:lang w:eastAsia="ru-RU"/>
        </w:rPr>
        <w:t xml:space="preserve">Если какое-либо условие будет нарушено при проверке пользовательских данных, то скрипт выведет в браузер модальное окно с указанием ошибки заполнения формы пользователем (Рисунок 9 и 10). </w:t>
      </w:r>
    </w:p>
    <w:p>
      <w:pPr>
        <w:pStyle w:val="Style29"/>
        <w:rPr/>
      </w:pPr>
      <w:r>
        <w:rPr/>
        <w:drawing>
          <wp:inline distT="0" distB="0" distL="0" distR="0">
            <wp:extent cx="4488180" cy="1668145"/>
            <wp:effectExtent l="0" t="0" r="0" b="0"/>
            <wp:docPr id="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>
          <w:lang w:eastAsia="ru-RU"/>
        </w:rPr>
        <w:t>Рисунок 9 – Сообщение о некорректном заполнении поля email</w:t>
      </w:r>
    </w:p>
    <w:p>
      <w:pPr>
        <w:pStyle w:val="Normal"/>
        <w:ind w:firstLine="426"/>
        <w:jc w:val="center"/>
        <w:rPr>
          <w:szCs w:val="28"/>
        </w:rPr>
      </w:pPr>
      <w:r>
        <w:rPr>
          <w:szCs w:val="28"/>
        </w:rPr>
      </w:r>
    </w:p>
    <w:p>
      <w:pPr>
        <w:pStyle w:val="Style29"/>
        <w:rPr/>
      </w:pPr>
      <w:r>
        <w:rPr/>
        <w:drawing>
          <wp:inline distT="0" distB="0" distL="0" distR="0">
            <wp:extent cx="4274185" cy="154686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/>
      </w:pPr>
      <w:r>
        <w:rPr/>
        <w:t>Рисунок 10 – Сообщение о незаполненных обязательных полях</w:t>
      </w:r>
    </w:p>
    <w:p>
      <w:pPr>
        <w:pStyle w:val="Style27"/>
        <w:rPr/>
      </w:pPr>
      <w:r>
        <w:rPr>
          <w:lang w:eastAsia="ru-RU"/>
        </w:rPr>
        <w:t>Данный JavaScript скрипт был подключен непосредственно в главный HTML файл веб-сайта — index.html. Также возможно вынести данный скрипт в отдельный файл (например: check_form.js), и этот файл подключить к главному файлу index.html.</w:t>
      </w:r>
    </w:p>
    <w:p>
      <w:pPr>
        <w:pStyle w:val="Normal"/>
        <w:spacing w:lineRule="auto" w:line="360"/>
        <w:ind w:firstLine="426"/>
        <w:jc w:val="center"/>
        <w:rPr>
          <w:szCs w:val="28"/>
        </w:rPr>
      </w:pPr>
      <w:r>
        <w:rPr>
          <w:szCs w:val="28"/>
        </w:rPr>
      </w:r>
      <w:r>
        <w:br w:type="page"/>
      </w:r>
    </w:p>
    <w:p>
      <w:pPr>
        <w:pStyle w:val="12"/>
        <w:jc w:val="center"/>
        <w:rPr/>
      </w:pPr>
      <w:bookmarkStart w:id="4" w:name="_Toc97817795"/>
      <w:bookmarkStart w:id="5" w:name="_GoBack"/>
      <w:bookmarkEnd w:id="5"/>
      <w:r>
        <w:rPr>
          <w:lang w:eastAsia="ru-RU"/>
        </w:rPr>
        <w:t>ЗАКЛЮЧЕНИЕ</w:t>
      </w:r>
      <w:bookmarkEnd w:id="4"/>
    </w:p>
    <w:p>
      <w:pPr>
        <w:pStyle w:val="Style27"/>
        <w:rPr/>
      </w:pPr>
      <w:r>
        <w:rPr/>
        <w:t>В результате проведенного исследования подтвердилась актуальность рассмотренных в аттестационной работе вопросов, связанных с разработкой современного, адаптивного и интерактивного веб-сайта.</w:t>
      </w:r>
    </w:p>
    <w:p>
      <w:pPr>
        <w:pStyle w:val="Style27"/>
        <w:rPr/>
      </w:pPr>
      <w:r>
        <w:rPr/>
        <w:t>В процессе выполнения аттестационной работы удалось решить следующие задачи: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рассмотрены и применены основные правила и рекомендации по разработке веб-сайта;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изучено современное программное обеспечение, применяемое для создания веб-сайтов;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изучены различные технологии размещения информации на веб-сайте;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определена структура и содержимое веб-сайта;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проведен анализ работоспособности веб-сайта.</w:t>
      </w:r>
    </w:p>
    <w:p>
      <w:pPr>
        <w:pStyle w:val="Style27"/>
        <w:rPr/>
      </w:pPr>
      <w:r>
        <w:rPr/>
        <w:t>В ходе выполнения аттестационной работы был создан современный веб-сайт для репетитора по английскому языку, который будет использован для привлечения новых клиентов.</w:t>
      </w:r>
    </w:p>
    <w:p>
      <w:pPr>
        <w:pStyle w:val="Style27"/>
        <w:rPr/>
      </w:pPr>
      <w:r>
        <w:rPr/>
        <w:t>Разработанный веб-сайт имеет ряд особенностей: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современный дизайн;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адаптивная система отображения информации на различных экранах;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интерактивный блок с формой записи на консультацию;</w:t>
      </w:r>
    </w:p>
    <w:p>
      <w:pPr>
        <w:pStyle w:val="Style27"/>
        <w:numPr>
          <w:ilvl w:val="0"/>
          <w:numId w:val="3"/>
        </w:numPr>
        <w:ind w:left="0" w:firstLine="426"/>
        <w:rPr/>
      </w:pPr>
      <w:r>
        <w:rPr/>
        <w:t>наполнение релевантной и актуальной информацией.</w:t>
      </w:r>
    </w:p>
    <w:p>
      <w:pPr>
        <w:pStyle w:val="Style27"/>
        <w:rPr/>
      </w:pPr>
      <w:r>
        <w:rPr/>
        <w:t xml:space="preserve">Исходя из материалов итоговой аттестационной работы можно сказать, что поставленные во введении задачи решены. Цель итоговой аттестационной работы достигнута. </w:t>
      </w:r>
    </w:p>
    <w:p>
      <w:pPr>
        <w:pStyle w:val="Normal"/>
        <w:spacing w:lineRule="auto" w:line="360"/>
        <w:ind w:firstLine="426"/>
        <w:rPr>
          <w:szCs w:val="28"/>
        </w:rPr>
      </w:pPr>
      <w:r>
        <w:rPr>
          <w:szCs w:val="28"/>
        </w:rPr>
      </w:r>
      <w:r>
        <w:br w:type="page"/>
      </w:r>
    </w:p>
    <w:p>
      <w:pPr>
        <w:pStyle w:val="12"/>
        <w:jc w:val="center"/>
        <w:rPr/>
      </w:pPr>
      <w:bookmarkStart w:id="6" w:name="_Toc97817796"/>
      <w:r>
        <w:rPr/>
        <w:t>Список ИСПОЛЬЗОВАННОЙ литературы</w:t>
      </w:r>
      <w:bookmarkEnd w:id="6"/>
    </w:p>
    <w:p>
      <w:pPr>
        <w:pStyle w:val="Style27"/>
        <w:numPr>
          <w:ilvl w:val="0"/>
          <w:numId w:val="2"/>
        </w:numPr>
        <w:ind w:left="0" w:firstLine="426"/>
        <w:rPr/>
      </w:pPr>
      <w:r>
        <w:rPr/>
        <w:t xml:space="preserve">Википедия </w:t>
      </w:r>
      <w:r>
        <w:rPr>
          <w:caps/>
        </w:rPr>
        <w:t>[</w:t>
      </w:r>
      <w:r>
        <w:rPr/>
        <w:t>электронный ресурс</w:t>
      </w:r>
      <w:r>
        <w:rPr>
          <w:caps/>
        </w:rPr>
        <w:t xml:space="preserve">] // </w:t>
      </w:r>
      <w:r>
        <w:rPr/>
        <w:t xml:space="preserve">Электронная энциклопедия. Режим доступа: </w:t>
      </w:r>
      <w:hyperlink r:id="rId12">
        <w:r>
          <w:rPr/>
          <w:t>https://ru.wikipedia.org/wiki/Интернет</w:t>
        </w:r>
      </w:hyperlink>
      <w:r>
        <w:rPr/>
        <w:t xml:space="preserve"> (Дата обращения: </w:t>
      </w:r>
      <w:r>
        <w:rPr>
          <w:rFonts w:eastAsia="Times New Roman" w:cs="Times New Roman"/>
          <w:lang w:eastAsia="ru-RU"/>
        </w:rPr>
        <w:t>28</w:t>
      </w:r>
      <w:r>
        <w:rPr/>
        <w:t>.02.2022)</w:t>
      </w:r>
    </w:p>
    <w:p>
      <w:pPr>
        <w:pStyle w:val="Style27"/>
        <w:numPr>
          <w:ilvl w:val="0"/>
          <w:numId w:val="2"/>
        </w:numPr>
        <w:ind w:left="0" w:firstLine="426"/>
        <w:rPr/>
      </w:pPr>
      <w:r>
        <w:rPr>
          <w:rFonts w:eastAsia="Times New Roman" w:cs="Times New Roman"/>
          <w:lang w:eastAsia="ru-RU"/>
        </w:rPr>
        <w:t xml:space="preserve">MOSSEO.EXPERT </w:t>
      </w:r>
      <w:r>
        <w:rPr/>
        <w:t>[электронный ресурс</w:t>
      </w:r>
      <w:r>
        <w:rPr>
          <w:caps/>
        </w:rPr>
        <w:t>]</w:t>
      </w:r>
      <w:r>
        <w:rPr/>
        <w:t xml:space="preserve"> // Сайт о продвижении </w:t>
      </w:r>
      <w:r>
        <w:rPr>
          <w:rFonts w:eastAsia="Times New Roman" w:cs="Times New Roman"/>
          <w:lang w:eastAsia="ru-RU"/>
        </w:rPr>
        <w:t>веб-сайтов в поисковой выдаче</w:t>
      </w:r>
      <w:r>
        <w:rPr/>
        <w:t xml:space="preserve">. Режим доступа: </w:t>
      </w:r>
      <w:hyperlink r:id="rId13">
        <w:r>
          <w:rPr/>
          <w:t>https://mosseo.expert/</w:t>
        </w:r>
      </w:hyperlink>
      <w:r>
        <w:rPr/>
        <w:t xml:space="preserve"> (Дата обращения: </w:t>
      </w:r>
      <w:r>
        <w:rPr>
          <w:rFonts w:eastAsia="Times New Roman" w:cs="Times New Roman"/>
          <w:lang w:eastAsia="ru-RU"/>
        </w:rPr>
        <w:t>26</w:t>
      </w:r>
      <w:r>
        <w:rPr/>
        <w:t>.02.2022)</w:t>
      </w:r>
    </w:p>
    <w:p>
      <w:pPr>
        <w:pStyle w:val="Style27"/>
        <w:numPr>
          <w:ilvl w:val="0"/>
          <w:numId w:val="2"/>
        </w:numPr>
        <w:ind w:left="0" w:firstLine="426"/>
        <w:rPr/>
      </w:pPr>
      <w:r>
        <w:rPr/>
        <w:t xml:space="preserve">Википедия </w:t>
      </w:r>
      <w:r>
        <w:rPr>
          <w:caps/>
        </w:rPr>
        <w:t>[</w:t>
      </w:r>
      <w:r>
        <w:rPr/>
        <w:t>электронный ресурс</w:t>
      </w:r>
      <w:r>
        <w:rPr>
          <w:caps/>
        </w:rPr>
        <w:t xml:space="preserve">] // </w:t>
      </w:r>
      <w:r>
        <w:rPr/>
        <w:t xml:space="preserve">Электронная энциклопедия. Режим доступа: </w:t>
      </w:r>
      <w:hyperlink r:id="rId14">
        <w:r>
          <w:rPr/>
          <w:t>https://ru.wikipedia.org/wiki/Visual_Studio_Code</w:t>
        </w:r>
      </w:hyperlink>
      <w:r>
        <w:rPr/>
        <w:t xml:space="preserve"> (Дата обращения: </w:t>
      </w:r>
      <w:r>
        <w:rPr>
          <w:rFonts w:eastAsia="Times New Roman" w:cs="Times New Roman"/>
          <w:lang w:eastAsia="ru-RU"/>
        </w:rPr>
        <w:t>25</w:t>
      </w:r>
      <w:r>
        <w:rPr/>
        <w:t>.02.2022)</w:t>
      </w:r>
    </w:p>
    <w:p>
      <w:pPr>
        <w:pStyle w:val="Style27"/>
        <w:numPr>
          <w:ilvl w:val="0"/>
          <w:numId w:val="2"/>
        </w:numPr>
        <w:ind w:left="0" w:firstLine="426"/>
        <w:rPr/>
      </w:pPr>
      <w:r>
        <w:rPr/>
        <w:t xml:space="preserve">Википедия </w:t>
      </w:r>
      <w:r>
        <w:rPr>
          <w:caps/>
        </w:rPr>
        <w:t>[</w:t>
      </w:r>
      <w:r>
        <w:rPr/>
        <w:t>электронный ресурс</w:t>
      </w:r>
      <w:r>
        <w:rPr>
          <w:caps/>
        </w:rPr>
        <w:t xml:space="preserve">] // </w:t>
      </w:r>
      <w:r>
        <w:rPr/>
        <w:t xml:space="preserve">Электронная энциклопедия. Режим доступа: </w:t>
      </w:r>
      <w:hyperlink r:id="rId15">
        <w:r>
          <w:rPr/>
          <w:t>https://ru.wikipedia.org/wiki/Bootstrap_(фреймворк)</w:t>
        </w:r>
      </w:hyperlink>
      <w:r>
        <w:rPr/>
        <w:t xml:space="preserve"> (Дата обращения: </w:t>
      </w:r>
      <w:r>
        <w:rPr>
          <w:rFonts w:eastAsia="Times New Roman" w:cs="Times New Roman"/>
          <w:lang w:eastAsia="ru-RU"/>
        </w:rPr>
        <w:t>28</w:t>
      </w:r>
      <w:r>
        <w:rPr/>
        <w:t>.0</w:t>
      </w:r>
      <w:r>
        <w:rPr>
          <w:rFonts w:eastAsia="Times New Roman" w:cs="Times New Roman"/>
          <w:lang w:eastAsia="ru-RU"/>
        </w:rPr>
        <w:t>2</w:t>
      </w:r>
      <w:r>
        <w:rPr/>
        <w:t>.2022)</w:t>
      </w:r>
    </w:p>
    <w:p>
      <w:pPr>
        <w:pStyle w:val="Style27"/>
        <w:numPr>
          <w:ilvl w:val="0"/>
          <w:numId w:val="2"/>
        </w:numPr>
        <w:ind w:left="0" w:firstLine="426"/>
        <w:rPr/>
      </w:pPr>
      <w:r>
        <w:rPr>
          <w:lang w:val="en-US"/>
        </w:rPr>
        <w:t xml:space="preserve">Bootstrap. The most popular HTML, CSS, and JS library in the world. </w:t>
      </w:r>
      <w:r>
        <w:rPr>
          <w:caps/>
        </w:rPr>
        <w:t>[</w:t>
      </w:r>
      <w:r>
        <w:rPr/>
        <w:t>электронный ресурс</w:t>
      </w:r>
      <w:r>
        <w:rPr>
          <w:caps/>
        </w:rPr>
        <w:t xml:space="preserve">] // </w:t>
      </w:r>
      <w:r>
        <w:rPr/>
        <w:t xml:space="preserve">Сайт о фреймворке Bootstrap. Режим доступа: </w:t>
      </w:r>
      <w:r>
        <w:fldChar w:fldCharType="begin"/>
      </w:r>
      <w:r>
        <w:rPr/>
        <w:instrText> HYPERLINK "https://getbootstrap.com/docs/5.1/components/navbar/" \l "external-content"</w:instrText>
      </w:r>
      <w:r>
        <w:rPr/>
        <w:fldChar w:fldCharType="separate"/>
      </w:r>
      <w:r>
        <w:rPr/>
        <w:t>https://getbootstrap.com/docs/5.1/components/navbar/</w:t>
      </w:r>
      <w:r>
        <w:rPr/>
        <w:fldChar w:fldCharType="end"/>
      </w:r>
      <w:r>
        <w:rPr/>
        <w:t xml:space="preserve"> (Дата обращения: 28.02.2022)</w:t>
      </w:r>
    </w:p>
    <w:p>
      <w:pPr>
        <w:pStyle w:val="Normal"/>
        <w:widowControl/>
        <w:bidi w:val="0"/>
        <w:spacing w:lineRule="auto" w:line="276" w:before="0" w:after="200"/>
        <w:jc w:val="both"/>
        <w:rPr/>
      </w:pPr>
      <w:r>
        <w:rPr/>
      </w:r>
    </w:p>
    <w:sectPr>
      <w:footerReference w:type="default" r:id="rId16"/>
      <w:type w:val="nextPage"/>
      <w:pgSz w:w="11906" w:h="16838"/>
      <w:pgMar w:left="1701" w:right="566" w:header="0" w:top="1134" w:footer="708" w:bottom="1134" w:gutter="0"/>
      <w:pgNumType w:start="1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ans-serif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98395068"/>
    </w:sdtPr>
    <w:sdtContent>
      <w:p>
        <w:pPr>
          <w:pStyle w:val="Style32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Style32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14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5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1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1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1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1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MS Mincho" w:cs="" w:asciiTheme="minorHAnsi" w:cstheme="minorBid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707a5"/>
    <w:pPr>
      <w:widowControl/>
      <w:bidi w:val="0"/>
      <w:spacing w:lineRule="auto" w:line="276" w:before="0" w:after="200"/>
      <w:jc w:val="both"/>
    </w:pPr>
    <w:rPr>
      <w:rFonts w:ascii="Times New Roman" w:hAnsi="Times New Roman" w:eastAsia="MS Mincho" w:cs="" w:cstheme="minorBid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3f1443"/>
    <w:pPr>
      <w:keepNext w:val="true"/>
      <w:keepLines/>
      <w:spacing w:before="240" w:after="0"/>
      <w:outlineLvl w:val="0"/>
    </w:pPr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semiHidden/>
    <w:unhideWhenUsed/>
    <w:qFormat/>
    <w:rsid w:val="003f1443"/>
    <w:pPr>
      <w:keepNext w:val="true"/>
      <w:keepLines/>
      <w:spacing w:before="40" w:after="0"/>
      <w:outlineLvl w:val="1"/>
    </w:pPr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3f1443"/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link w:val="2"/>
    <w:uiPriority w:val="9"/>
    <w:semiHidden/>
    <w:qFormat/>
    <w:rsid w:val="003f1443"/>
    <w:rPr>
      <w:rFonts w:ascii="Cambria" w:hAnsi="Cambria" w:eastAsia="ＭＳ ゴシック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Style12" w:customStyle="1">
    <w:name w:val="Текст выноски Знак"/>
    <w:basedOn w:val="DefaultParagraphFont"/>
    <w:link w:val="a8"/>
    <w:uiPriority w:val="99"/>
    <w:semiHidden/>
    <w:qFormat/>
    <w:rsid w:val="00065945"/>
    <w:rPr>
      <w:rFonts w:ascii="Tahoma" w:hAnsi="Tahoma" w:cs="Tahoma"/>
      <w:sz w:val="16"/>
      <w:szCs w:val="16"/>
    </w:rPr>
  </w:style>
  <w:style w:type="character" w:styleId="Style13">
    <w:name w:val="Интернет-ссылка"/>
    <w:basedOn w:val="DefaultParagraphFont"/>
    <w:uiPriority w:val="99"/>
    <w:unhideWhenUsed/>
    <w:rsid w:val="008103ac"/>
    <w:rPr>
      <w:color w:val="0000FF" w:themeColor="hyperlink"/>
      <w:u w:val="single"/>
    </w:rPr>
  </w:style>
  <w:style w:type="character" w:styleId="Style14" w:customStyle="1">
    <w:name w:val="Верхний колонтитул Знак"/>
    <w:basedOn w:val="DefaultParagraphFont"/>
    <w:link w:val="ac"/>
    <w:uiPriority w:val="99"/>
    <w:qFormat/>
    <w:rsid w:val="008103ac"/>
    <w:rPr>
      <w:rFonts w:ascii="Times New Roman" w:hAnsi="Times New Roman"/>
      <w:sz w:val="28"/>
    </w:rPr>
  </w:style>
  <w:style w:type="character" w:styleId="Style15" w:customStyle="1">
    <w:name w:val="Нижний колонтитул Знак"/>
    <w:basedOn w:val="DefaultParagraphFont"/>
    <w:link w:val="ae"/>
    <w:uiPriority w:val="99"/>
    <w:qFormat/>
    <w:rsid w:val="008103ac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qFormat/>
    <w:rsid w:val="00eb118c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3f19ce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f101be"/>
    <w:rPr>
      <w:b/>
      <w:bCs/>
    </w:rPr>
  </w:style>
  <w:style w:type="character" w:styleId="Style16">
    <w:name w:val="Выделение"/>
    <w:basedOn w:val="DefaultParagraphFont"/>
    <w:uiPriority w:val="20"/>
    <w:qFormat/>
    <w:rsid w:val="00f101be"/>
    <w:rPr>
      <w:i/>
      <w:iCs/>
    </w:rPr>
  </w:style>
  <w:style w:type="character" w:styleId="Style17" w:customStyle="1">
    <w:name w:val="Основной текст Знак"/>
    <w:basedOn w:val="DefaultParagraphFont"/>
    <w:link w:val="af6"/>
    <w:uiPriority w:val="1"/>
    <w:qFormat/>
    <w:rsid w:val="00cc47ba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1e15d4"/>
    <w:rPr>
      <w:sz w:val="16"/>
      <w:szCs w:val="16"/>
    </w:rPr>
  </w:style>
  <w:style w:type="character" w:styleId="Style18" w:customStyle="1">
    <w:name w:val="Текст примечания Знак"/>
    <w:basedOn w:val="DefaultParagraphFont"/>
    <w:link w:val="af9"/>
    <w:uiPriority w:val="99"/>
    <w:semiHidden/>
    <w:qFormat/>
    <w:rsid w:val="001e15d4"/>
    <w:rPr>
      <w:rFonts w:ascii="Times New Roman" w:hAnsi="Times New Roman"/>
      <w:sz w:val="20"/>
      <w:szCs w:val="20"/>
    </w:rPr>
  </w:style>
  <w:style w:type="character" w:styleId="Style19" w:customStyle="1">
    <w:name w:val="Тема примечания Знак"/>
    <w:basedOn w:val="Style18"/>
    <w:link w:val="afb"/>
    <w:uiPriority w:val="99"/>
    <w:semiHidden/>
    <w:qFormat/>
    <w:rsid w:val="001e15d4"/>
    <w:rPr>
      <w:rFonts w:ascii="Times New Roman" w:hAnsi="Times New Roman"/>
      <w:b/>
      <w:bCs/>
      <w:sz w:val="20"/>
      <w:szCs w:val="20"/>
    </w:rPr>
  </w:style>
  <w:style w:type="character" w:styleId="Style20">
    <w:name w:val="Ссылка указателя"/>
    <w:qFormat/>
    <w:rPr/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2">
    <w:name w:val="Body Text"/>
    <w:basedOn w:val="Normal"/>
    <w:link w:val="af7"/>
    <w:uiPriority w:val="1"/>
    <w:qFormat/>
    <w:rsid w:val="00cc47ba"/>
    <w:pPr>
      <w:widowControl w:val="false"/>
      <w:spacing w:lineRule="auto" w:line="240" w:before="0" w:after="0"/>
      <w:ind w:left="342" w:hanging="0"/>
      <w:jc w:val="left"/>
    </w:pPr>
    <w:rPr>
      <w:rFonts w:eastAsia="Times New Roman" w:cs="Times New Roman"/>
      <w:szCs w:val="28"/>
      <w:lang w:eastAsia="ru-RU" w:bidi="ru-RU"/>
    </w:rPr>
  </w:style>
  <w:style w:type="paragraph" w:styleId="Style23">
    <w:name w:val="List"/>
    <w:basedOn w:val="Style22"/>
    <w:pPr/>
    <w:rPr>
      <w:rFonts w:cs="Lohit Devanagari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Lohit Devanagari"/>
    </w:rPr>
  </w:style>
  <w:style w:type="paragraph" w:styleId="Style26" w:customStyle="1">
    <w:name w:val="ЛР Введение"/>
    <w:basedOn w:val="Normal"/>
    <w:next w:val="Style27"/>
    <w:qFormat/>
    <w:rsid w:val="00c32ca3"/>
    <w:pPr>
      <w:keepNext w:val="true"/>
      <w:keepLines/>
      <w:suppressAutoHyphens w:val="true"/>
      <w:spacing w:lineRule="auto" w:line="240" w:before="0" w:after="240"/>
      <w:jc w:val="center"/>
      <w:outlineLvl w:val="0"/>
    </w:pPr>
    <w:rPr>
      <w:caps/>
      <w:szCs w:val="40"/>
    </w:rPr>
  </w:style>
  <w:style w:type="paragraph" w:styleId="Style27" w:customStyle="1">
    <w:name w:val="ЛР Основной"/>
    <w:basedOn w:val="Normal"/>
    <w:qFormat/>
    <w:rsid w:val="00a0293a"/>
    <w:pPr>
      <w:spacing w:lineRule="auto" w:line="360" w:before="0" w:after="0"/>
      <w:ind w:firstLine="425"/>
    </w:pPr>
    <w:rPr/>
  </w:style>
  <w:style w:type="paragraph" w:styleId="12" w:customStyle="1">
    <w:name w:val="ЛР Заголовок 1"/>
    <w:basedOn w:val="1"/>
    <w:next w:val="Style27"/>
    <w:qFormat/>
    <w:rsid w:val="003f1443"/>
    <w:pPr>
      <w:suppressAutoHyphens w:val="true"/>
      <w:spacing w:lineRule="auto" w:line="240" w:before="480" w:after="240"/>
      <w:ind w:left="652" w:hanging="227"/>
      <w:jc w:val="left"/>
    </w:pPr>
    <w:rPr>
      <w:rFonts w:ascii="Times New Roman" w:hAnsi="Times New Roman"/>
      <w:b/>
      <w:caps/>
      <w:color w:val="auto"/>
      <w:sz w:val="28"/>
    </w:rPr>
  </w:style>
  <w:style w:type="paragraph" w:styleId="22" w:customStyle="1">
    <w:name w:val="ЛР Заголовок 2"/>
    <w:basedOn w:val="2"/>
    <w:next w:val="Style27"/>
    <w:qFormat/>
    <w:rsid w:val="002f0c77"/>
    <w:pPr>
      <w:suppressAutoHyphens w:val="true"/>
      <w:spacing w:lineRule="auto" w:line="240" w:before="240" w:after="120"/>
      <w:ind w:left="850" w:hanging="425"/>
      <w:jc w:val="left"/>
    </w:pPr>
    <w:rPr>
      <w:rFonts w:ascii="Times New Roman" w:hAnsi="Times New Roman"/>
      <w:b/>
      <w:color w:val="auto"/>
      <w:sz w:val="28"/>
    </w:rPr>
  </w:style>
  <w:style w:type="paragraph" w:styleId="Style28" w:customStyle="1">
    <w:name w:val="ЛР Рисунок подпись"/>
    <w:basedOn w:val="Style27"/>
    <w:next w:val="Style27"/>
    <w:qFormat/>
    <w:rsid w:val="0038556e"/>
    <w:pPr>
      <w:spacing w:lineRule="auto" w:line="240" w:before="120" w:after="240"/>
      <w:ind w:hanging="0"/>
      <w:jc w:val="center"/>
    </w:pPr>
    <w:rPr>
      <w:sz w:val="24"/>
    </w:rPr>
  </w:style>
  <w:style w:type="paragraph" w:styleId="Style29" w:customStyle="1">
    <w:name w:val="ЛР Рисунок"/>
    <w:basedOn w:val="Style27"/>
    <w:next w:val="Style28"/>
    <w:qFormat/>
    <w:rsid w:val="002f0c77"/>
    <w:pPr>
      <w:keepNext w:val="true"/>
      <w:keepLines/>
      <w:spacing w:lineRule="auto" w:line="240" w:before="120" w:after="240"/>
      <w:ind w:hanging="0"/>
      <w:jc w:val="center"/>
    </w:pPr>
    <w:rPr/>
  </w:style>
  <w:style w:type="paragraph" w:styleId="ListParagraph">
    <w:name w:val="List Paragraph"/>
    <w:basedOn w:val="Normal"/>
    <w:uiPriority w:val="34"/>
    <w:qFormat/>
    <w:rsid w:val="00c11721"/>
    <w:pPr>
      <w:spacing w:lineRule="auto" w:line="360"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06594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1"/>
    <w:next w:val="Normal"/>
    <w:uiPriority w:val="39"/>
    <w:unhideWhenUsed/>
    <w:qFormat/>
    <w:rsid w:val="008103ac"/>
    <w:pPr>
      <w:spacing w:before="480" w:after="0"/>
      <w:jc w:val="left"/>
    </w:pPr>
    <w:rPr>
      <w:b/>
      <w:bCs/>
      <w:sz w:val="28"/>
      <w:szCs w:val="28"/>
      <w:lang w:eastAsia="ru-RU"/>
    </w:rPr>
  </w:style>
  <w:style w:type="paragraph" w:styleId="13">
    <w:name w:val="TOC 1"/>
    <w:basedOn w:val="Normal"/>
    <w:next w:val="Normal"/>
    <w:autoRedefine/>
    <w:uiPriority w:val="39"/>
    <w:unhideWhenUsed/>
    <w:rsid w:val="008103ac"/>
    <w:pPr>
      <w:spacing w:before="0" w:after="100"/>
    </w:pPr>
    <w:rPr/>
  </w:style>
  <w:style w:type="paragraph" w:styleId="23">
    <w:name w:val="TOC 2"/>
    <w:basedOn w:val="Normal"/>
    <w:next w:val="Normal"/>
    <w:autoRedefine/>
    <w:uiPriority w:val="39"/>
    <w:unhideWhenUsed/>
    <w:rsid w:val="008103ac"/>
    <w:pPr>
      <w:spacing w:before="0" w:after="100"/>
      <w:ind w:left="280" w:hanging="0"/>
    </w:pPr>
    <w:rPr/>
  </w:style>
  <w:style w:type="paragraph" w:styleId="Style30">
    <w:name w:val="Верхний и нижний колонтитулы"/>
    <w:basedOn w:val="Normal"/>
    <w:qFormat/>
    <w:pPr/>
    <w:rPr/>
  </w:style>
  <w:style w:type="paragraph" w:styleId="Style31">
    <w:name w:val="Header"/>
    <w:basedOn w:val="Normal"/>
    <w:link w:val="ad"/>
    <w:uiPriority w:val="99"/>
    <w:unhideWhenUsed/>
    <w:rsid w:val="008103ac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32">
    <w:name w:val="Footer"/>
    <w:basedOn w:val="Normal"/>
    <w:link w:val="af"/>
    <w:uiPriority w:val="99"/>
    <w:unhideWhenUsed/>
    <w:rsid w:val="008103ac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unhideWhenUsed/>
    <w:qFormat/>
    <w:rsid w:val="00cc126d"/>
    <w:pPr>
      <w:spacing w:lineRule="auto" w:line="240" w:beforeAutospacing="1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3f19ce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33" w:customStyle="1">
    <w:name w:val="для приложений"/>
    <w:basedOn w:val="Style26"/>
    <w:next w:val="Style29"/>
    <w:qFormat/>
    <w:rsid w:val="001a18ba"/>
    <w:pPr/>
    <w:rPr>
      <w:rFonts w:eastAsia="Times New Roman" w:cs="Times New Roman"/>
      <w:caps w:val="false"/>
      <w:smallCaps w:val="false"/>
      <w:lang w:eastAsia="ru-RU"/>
    </w:rPr>
  </w:style>
  <w:style w:type="paragraph" w:styleId="3" w:customStyle="1">
    <w:name w:val="ЛР Заголовок 3 тест"/>
    <w:basedOn w:val="22"/>
    <w:next w:val="Style27"/>
    <w:qFormat/>
    <w:rsid w:val="00ce5861"/>
    <w:pPr>
      <w:tabs>
        <w:tab w:val="clear" w:pos="709"/>
        <w:tab w:val="left" w:pos="7938" w:leader="underscore"/>
      </w:tabs>
      <w:outlineLvl w:val="2"/>
    </w:pPr>
    <w:rPr>
      <w:i/>
      <w:szCs w:val="28"/>
      <w:lang w:val="en-US"/>
    </w:rPr>
  </w:style>
  <w:style w:type="paragraph" w:styleId="31">
    <w:name w:val="TOC 3"/>
    <w:basedOn w:val="Normal"/>
    <w:next w:val="Normal"/>
    <w:autoRedefine/>
    <w:uiPriority w:val="39"/>
    <w:unhideWhenUsed/>
    <w:rsid w:val="00ef6c44"/>
    <w:pPr>
      <w:spacing w:before="0" w:after="100"/>
      <w:ind w:left="560" w:hanging="0"/>
    </w:pPr>
    <w:rPr/>
  </w:style>
  <w:style w:type="paragraph" w:styleId="Default" w:customStyle="1">
    <w:name w:val="Default"/>
    <w:qFormat/>
    <w:rsid w:val="004c6371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ＭＳ 明朝" w:cs="Times New Roman" w:eastAsiaTheme="minorEastAsia"/>
      <w:color w:val="000000"/>
      <w:kern w:val="0"/>
      <w:sz w:val="24"/>
      <w:szCs w:val="24"/>
      <w:lang w:eastAsia="ru-RU" w:val="ru-RU" w:bidi="ar-SA"/>
    </w:rPr>
  </w:style>
  <w:style w:type="paragraph" w:styleId="Annotationtext">
    <w:name w:val="annotation text"/>
    <w:basedOn w:val="Normal"/>
    <w:link w:val="afa"/>
    <w:uiPriority w:val="99"/>
    <w:semiHidden/>
    <w:unhideWhenUsed/>
    <w:qFormat/>
    <w:rsid w:val="001e15d4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fc"/>
    <w:uiPriority w:val="99"/>
    <w:semiHidden/>
    <w:unhideWhenUsed/>
    <w:qFormat/>
    <w:rsid w:val="001e15d4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rsid w:val="00eb118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ru.wikipedia.org/wiki/&#1048;&#1085;&#1090;&#1077;&#1088;&#1085;&#1077;&#1090;" TargetMode="External"/><Relationship Id="rId13" Type="http://schemas.openxmlformats.org/officeDocument/2006/relationships/hyperlink" Target="https://mosseo.expert/vidy-tipy-sajtov-i-ih-klassifikaciya/" TargetMode="External"/><Relationship Id="rId14" Type="http://schemas.openxmlformats.org/officeDocument/2006/relationships/hyperlink" Target="https://ru.wikipedia.org/wiki/Visual_Studio_Code" TargetMode="External"/><Relationship Id="rId15" Type="http://schemas.openxmlformats.org/officeDocument/2006/relationships/hyperlink" Target="https://ru.wikipedia.org/wiki/Bootstrap_(&#1092;&#1088;&#1077;&#1081;&#1084;&#1074;&#1086;&#1088;&#1082;)" TargetMode="Externa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64A6B6-F628-4B69-8329-2E9D01C02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Shablon_dlya_LR_po_KG (1).dotx</Template>
  <TotalTime>1</TotalTime>
  <Application>LibreOffice/6.4.7.2$Linux_X86_64 LibreOffice_project/40$Build-2</Application>
  <Pages>13</Pages>
  <Words>1371</Words>
  <Characters>9935</Characters>
  <CharactersWithSpaces>11194</CharactersWithSpaces>
  <Paragraphs>119</Paragraphs>
  <Company>FESTU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2022-03-10T04:18:00Z</dcterms:created>
  <dc:creator>Arthur Kim</dc:creator>
  <dc:description/>
  <dc:language>ru-RU</dc:language>
  <cp:lastModifiedBy/>
  <cp:lastPrinted>2019-06-03T11:44:00Z</cp:lastPrinted>
  <dcterms:modified xsi:type="dcterms:W3CDTF">2022-03-10T10:14:28Z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FESTU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