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</w:t>
      </w:r>
      <w:r w:rsidRPr="00000000" w:rsidR="00000000" w:rsidDel="00000000">
        <w:rPr>
          <w:rtl w:val="0"/>
        </w:rPr>
        <w:t xml:space="preserve"> ORGENHETER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55"/>
        <w:gridCol w:w="870"/>
        <w:gridCol w:w="1650"/>
        <w:gridCol w:w="795"/>
        <w:gridCol w:w="4650"/>
        <w:tblGridChange w:id="0">
          <w:tblGrid>
            <w:gridCol w:w="1755"/>
            <w:gridCol w:w="870"/>
            <w:gridCol w:w="1650"/>
            <w:gridCol w:w="795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AI_ID 9(10)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ORGENHET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AI_IDFAR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AI_FORKDN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FULLKODE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AI_ADMKORT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FULLKODE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AI_ADMBET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Tom på øverste nivå. Ikke bruk ‘0’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AI_TYPE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AI_FRADATO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AI_TILDATO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ADMINDEL.docx</dc:title>
</cp:coreProperties>
</file>