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keepNext w:val="0"/>
        <w:keepLines w:val="0"/>
        <w:widowControl w:val="0"/>
        <w:contextualSpacing w:val="0"/>
      </w:pPr>
      <w:r w:rsidRPr="00000000" w:rsidR="00000000" w:rsidDel="00000000">
        <w:rPr>
          <w:rtl w:val="0"/>
        </w:rPr>
        <w:t xml:space="preserve">There appears to be duplicates when populating this table. I have checked about 10 cases and the duplicates are in fact duplicates, not updates. These duplicates are ignored and logged as duplicate. There is no check that the duplicate values are the same.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Number of issues here:</w:t>
      </w:r>
    </w:p>
    <w:p w:rsidP="00000000" w:rsidRPr="00000000" w:rsidR="00000000" w:rsidDel="00000000" w:rsidRDefault="00000000">
      <w:pPr>
        <w:keepNext w:val="0"/>
        <w:keepLines w:val="0"/>
        <w:widowControl w:val="0"/>
        <w:contextualSpacing w:val="0"/>
      </w:pPr>
      <w:r w:rsidRPr="00000000" w:rsidR="00000000" w:rsidDel="00000000">
        <w:rPr>
          <w:rtl w:val="0"/>
        </w:rPr>
        <w:t xml:space="preserve">KORTNAVN is not unique</w:t>
      </w:r>
    </w:p>
    <w:p w:rsidP="00000000" w:rsidRPr="00000000" w:rsidR="00000000" w:rsidDel="00000000" w:rsidRDefault="00000000">
      <w:pPr>
        <w:keepNext w:val="0"/>
        <w:keepLines w:val="0"/>
        <w:widowControl w:val="0"/>
        <w:contextualSpacing w:val="0"/>
      </w:pPr>
      <w:r w:rsidRPr="00000000" w:rsidR="00000000" w:rsidDel="00000000">
        <w:rPr>
          <w:rtl w:val="0"/>
        </w:rPr>
        <w:t xml:space="preserve">Also going to have to do a check for LAND != NO</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ESA Table </w:t>
      </w:r>
      <w:r w:rsidRPr="00000000" w:rsidR="00000000" w:rsidDel="00000000">
        <w:rPr>
          <w:rtl w:val="0"/>
        </w:rPr>
        <w:t xml:space="preserve">: DGJHAD</w:t>
      </w:r>
    </w:p>
    <w:p w:rsidP="00000000" w:rsidRPr="00000000" w:rsidR="00000000" w:rsidDel="00000000" w:rsidRDefault="00000000">
      <w:pPr>
        <w:keepNext w:val="0"/>
        <w:keepLines w:val="0"/>
        <w:widowControl w:val="0"/>
        <w:contextualSpacing w:val="0"/>
      </w:pPr>
      <w:r w:rsidRPr="00000000" w:rsidR="00000000" w:rsidDel="00000000">
        <w:rPr>
          <w:rtl w:val="0"/>
        </w:rPr>
        <w:t xml:space="preserve">If GruppeID != NULL then ADRGRUPPE = 1</w:t>
      </w:r>
    </w:p>
    <w:p w:rsidP="00000000" w:rsidRPr="00000000" w:rsidR="00000000" w:rsidDel="00000000" w:rsidRDefault="00000000">
      <w:pPr>
        <w:keepNext w:val="0"/>
        <w:keepLines w:val="0"/>
        <w:widowControl w:val="0"/>
        <w:contextualSpacing w:val="0"/>
      </w:pPr>
      <w:r w:rsidRPr="00000000" w:rsidR="00000000" w:rsidDel="00000000">
        <w:rPr>
          <w:rtl w:val="0"/>
        </w:rPr>
        <w:t xml:space="preserve">Have to cross check with DGJHAD_ADRGRUPPER???</w:t>
      </w:r>
    </w:p>
    <w:p w:rsidP="00000000" w:rsidRPr="00000000" w:rsidR="00000000" w:rsidDel="00000000" w:rsidRDefault="00000000">
      <w:pPr>
        <w:keepNext w:val="0"/>
        <w:keepLines w:val="0"/>
        <w:widowControl w:val="0"/>
        <w:contextualSpacing w:val="0"/>
      </w:pPr>
      <w:r w:rsidRPr="00000000" w:rsidR="00000000" w:rsidDel="00000000">
        <w:rPr>
          <w:rtl w:val="0"/>
        </w:rPr>
      </w:r>
    </w:p>
    <w:tbl>
      <w:tblPr>
        <w:tblStyle w:val="Table1"/>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160"/>
        <w:gridCol w:w="990"/>
        <w:gridCol w:w="1575"/>
        <w:gridCol w:w="1155"/>
        <w:gridCol w:w="3480"/>
        <w:tblGridChange w:id="0">
          <w:tblGrid>
            <w:gridCol w:w="2160"/>
            <w:gridCol w:w="990"/>
            <w:gridCol w:w="1575"/>
            <w:gridCol w:w="1155"/>
            <w:gridCol w:w="3480"/>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pPr>
            <w:r w:rsidRPr="00000000" w:rsidR="00000000" w:rsidDel="00000000">
              <w:rPr>
                <w:b w:val="1"/>
                <w:rtl w:val="0"/>
              </w:rPr>
              <w:t xml:space="preserve">Noark 4 Attributt</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pPr>
            <w:r w:rsidRPr="00000000" w:rsidR="00000000" w:rsidDel="00000000">
              <w:rPr>
                <w:b w:val="1"/>
                <w:rtl w:val="0"/>
              </w:rPr>
              <w:t xml:space="preserve">Type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pPr>
            <w:r w:rsidRPr="00000000" w:rsidR="00000000" w:rsidDel="00000000">
              <w:rPr>
                <w:b w:val="1"/>
                <w:rtl w:val="0"/>
              </w:rPr>
              <w:t xml:space="preserve">ESA Attributt</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pPr>
            <w:r w:rsidRPr="00000000" w:rsidR="00000000" w:rsidDel="00000000">
              <w:rPr>
                <w:b w:val="1"/>
                <w:rtl w:val="0"/>
              </w:rPr>
              <w:t xml:space="preserve">Type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pPr>
            <w:r w:rsidRPr="00000000" w:rsidR="00000000" w:rsidDel="00000000">
              <w:rPr>
                <w:b w:val="1"/>
                <w:rtl w:val="0"/>
              </w:rPr>
              <w:t xml:space="preserve">Merknad</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pPr>
            <w:r w:rsidRPr="00000000" w:rsidR="00000000" w:rsidDel="00000000">
              <w:rPr>
                <w:u w:val="single"/>
                <w:rtl w:val="0"/>
              </w:rPr>
              <w:t xml:space="preserve">AK_ADRID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pPr>
            <w:r w:rsidRPr="00000000" w:rsidR="00000000" w:rsidDel="00000000">
              <w:rPr>
                <w:rtl w:val="0"/>
              </w:rPr>
              <w:t xml:space="preserve">9(10)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pPr>
            <w:r w:rsidRPr="00000000" w:rsidR="00000000" w:rsidDel="00000000">
              <w:rPr>
                <w:rtl w:val="0"/>
              </w:rPr>
              <w:t xml:space="preserve">ADRID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pPr>
            <w:r w:rsidRPr="00000000" w:rsidR="00000000" w:rsidDel="00000000">
              <w:rPr>
                <w:rtl w:val="0"/>
              </w:rPr>
              <w:t xml:space="preserve">NUMBER</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pPr>
            <w:r w:rsidRPr="00000000" w:rsidR="00000000" w:rsidDel="00000000">
              <w:rPr>
                <w:rtl w:val="0"/>
              </w:rPr>
              <w:t xml:space="preserve">AK_TYPE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pPr>
            <w:r w:rsidRPr="00000000" w:rsidR="00000000" w:rsidDel="00000000">
              <w:rPr>
                <w:rtl w:val="0"/>
              </w:rPr>
              <w:t xml:space="preserve">X(2)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pPr>
            <w:r w:rsidRPr="00000000" w:rsidR="00000000" w:rsidDel="00000000">
              <w:rPr>
                <w:rtl w:val="0"/>
              </w:rPr>
              <w:t xml:space="preserve">ADRTYPE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pPr>
            <w:r w:rsidRPr="00000000" w:rsidR="00000000" w:rsidDel="00000000">
              <w:rPr>
                <w:rtl w:val="0"/>
              </w:rPr>
              <w:t xml:space="preserve">X(1)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pPr>
            <w:r w:rsidRPr="00000000" w:rsidR="00000000" w:rsidDel="00000000">
              <w:rPr>
                <w:rtl w:val="0"/>
              </w:rPr>
              <w:t xml:space="preserve">Oppslag mot ADRTYPE . AT_KODE</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tl w:val="0"/>
              </w:rPr>
              <w:t xml:space="preserve">AK_ADRGRUPPE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tl w:val="0"/>
              </w:rPr>
              <w:t xml:space="preserve">X(1)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tl w:val="0"/>
              </w:rPr>
              <w:t xml:space="preserve">AK_KORTNAVN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tl w:val="0"/>
              </w:rPr>
              <w:t xml:space="preserve">X(10)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tl w:val="0"/>
              </w:rPr>
              <w:t xml:space="preserve">KORTNAVN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tl w:val="0"/>
              </w:rPr>
              <w:t xml:space="preserve">AK_NAVN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tl w:val="0"/>
              </w:rPr>
              <w:t xml:space="preserve">X(70)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tl w:val="0"/>
              </w:rPr>
              <w:t xml:space="preserve">NAVN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tl w:val="0"/>
              </w:rPr>
              <w:t xml:space="preserve">X(60)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tl w:val="0"/>
              </w:rPr>
              <w:t xml:space="preserve">AK_POSTADR</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tl w:val="0"/>
              </w:rPr>
              <w:t xml:space="preserve">X(120)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tl w:val="0"/>
              </w:rPr>
              <w:t xml:space="preserve">ADRESSE +ADRESSE2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tl w:val="0"/>
              </w:rPr>
              <w:t xml:space="preserve">Concatination of 2 X(60) fields</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tl w:val="0"/>
              </w:rPr>
              <w:t xml:space="preserve">AK_POSTNR</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tl w:val="0"/>
              </w:rPr>
              <w:t xml:space="preserve">X(5)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tl w:val="0"/>
              </w:rPr>
              <w:t xml:space="preserve">POSTNR</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tl w:val="0"/>
              </w:rPr>
              <w:t xml:space="preserve">AK_POSTSTED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tl w:val="0"/>
              </w:rPr>
              <w:t xml:space="preserve">X(60)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tl w:val="0"/>
              </w:rPr>
              <w:t xml:space="preserve">POSTSTED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tl w:val="0"/>
              </w:rPr>
              <w:t xml:space="preserve">VC(60)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AK_EPOST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X(120)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EPOSTADR</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VC(128)</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AK_FAKS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X(20)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FAX</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VC(20)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AK_TLF</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X(20)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TELEFON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VC(20)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tl w:val="0"/>
              </w:rPr>
              <w:t xml:space="preserve">AK_ORGNR</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tl w:val="0"/>
              </w:rPr>
              <w:t xml:space="preserve">X(20)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tl w:val="0"/>
              </w:rPr>
              <w:t xml:space="preserve">ORGNR</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tl w:val="0"/>
              </w:rPr>
              <w:t xml:space="preserve">VC(20)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tl w:val="0"/>
              </w:rPr>
            </w:r>
          </w:p>
        </w:tc>
      </w:tr>
    </w:tbl>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0"/>
        <w:spacing w:lineRule="auto" w:after="0" w:line="276" w:before="0"/>
        <w:ind w:left="0" w:firstLine="0" w:right="0"/>
        <w:contextualSpacing w:val="1"/>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widowControl w:val="0"/>
      <w:spacing w:lineRule="auto" w:after="120" w:before="480"/>
      <w:contextualSpacing w:val="1"/>
    </w:pPr>
    <w:rPr>
      <w:b w:val="1"/>
      <w:sz w:val="36"/>
    </w:rPr>
  </w:style>
  <w:style w:styleId="Heading2" w:type="paragraph">
    <w:name w:val="heading 2"/>
    <w:basedOn w:val="Normal"/>
    <w:next w:val="Normal"/>
    <w:pPr>
      <w:keepNext w:val="0"/>
      <w:keepLines w:val="0"/>
      <w:widowControl w:val="0"/>
      <w:spacing w:lineRule="auto" w:after="80" w:before="360"/>
      <w:contextualSpacing w:val="1"/>
    </w:pPr>
    <w:rPr>
      <w:b w:val="1"/>
      <w:sz w:val="28"/>
    </w:rPr>
  </w:style>
  <w:style w:styleId="Heading3" w:type="paragraph">
    <w:name w:val="heading 3"/>
    <w:basedOn w:val="Normal"/>
    <w:next w:val="Normal"/>
    <w:pPr>
      <w:keepNext w:val="0"/>
      <w:keepLines w:val="0"/>
      <w:widowControl w:val="0"/>
      <w:spacing w:lineRule="auto" w:after="80" w:before="280"/>
      <w:contextualSpacing w:val="1"/>
    </w:pPr>
    <w:rPr>
      <w:b w:val="1"/>
      <w:color w:val="666666"/>
      <w:sz w:val="24"/>
    </w:rPr>
  </w:style>
  <w:style w:styleId="Heading4" w:type="paragraph">
    <w:name w:val="heading 4"/>
    <w:basedOn w:val="Normal"/>
    <w:next w:val="Normal"/>
    <w:pPr>
      <w:keepNext w:val="0"/>
      <w:keepLines w:val="0"/>
      <w:widowControl w:val="0"/>
      <w:spacing w:lineRule="auto" w:after="40" w:before="240"/>
      <w:contextualSpacing w:val="1"/>
    </w:pPr>
    <w:rPr>
      <w:i w:val="1"/>
      <w:color w:val="666666"/>
      <w:sz w:val="22"/>
    </w:rPr>
  </w:style>
  <w:style w:styleId="Heading5" w:type="paragraph">
    <w:name w:val="heading 5"/>
    <w:basedOn w:val="Normal"/>
    <w:next w:val="Normal"/>
    <w:pPr>
      <w:keepNext w:val="0"/>
      <w:keepLines w:val="0"/>
      <w:widowControl w:val="0"/>
      <w:spacing w:lineRule="auto" w:after="40" w:before="220"/>
      <w:contextualSpacing w:val="1"/>
    </w:pPr>
    <w:rPr>
      <w:b w:val="1"/>
      <w:color w:val="666666"/>
      <w:sz w:val="20"/>
    </w:rPr>
  </w:style>
  <w:style w:styleId="Heading6" w:type="paragraph">
    <w:name w:val="heading 6"/>
    <w:basedOn w:val="Normal"/>
    <w:next w:val="Normal"/>
    <w:pPr>
      <w:keepNext w:val="0"/>
      <w:keepLines w:val="0"/>
      <w:widowControl w:val="0"/>
      <w:spacing w:lineRule="auto" w:after="40" w:before="200"/>
      <w:contextualSpacing w:val="1"/>
    </w:pPr>
    <w:rPr>
      <w:i w:val="1"/>
      <w:color w:val="666666"/>
      <w:sz w:val="20"/>
    </w:rPr>
  </w:style>
  <w:style w:styleId="Title" w:type="paragraph">
    <w:name w:val="Title"/>
    <w:basedOn w:val="Normal"/>
    <w:next w:val="Normal"/>
    <w:pPr>
      <w:keepNext w:val="0"/>
      <w:keepLines w:val="0"/>
      <w:widowControl w:val="0"/>
      <w:spacing w:lineRule="auto" w:after="120" w:before="480"/>
      <w:contextualSpacing w:val="1"/>
    </w:pPr>
    <w:rPr>
      <w:b w:val="1"/>
      <w:sz w:val="72"/>
    </w:rPr>
  </w:style>
  <w:style w:styleId="Subtitle" w:type="paragraph">
    <w:name w:val="Subtitle"/>
    <w:basedOn w:val="Normal"/>
    <w:next w:val="Normal"/>
    <w:pPr>
      <w:keepNext w:val="0"/>
      <w:keepLines w:val="0"/>
      <w:widowControl w:val="0"/>
      <w:spacing w:lineRule="auto" w:after="80" w:before="360"/>
      <w:contextualSpacing w:val="1"/>
    </w:pPr>
    <w:rPr>
      <w:rFonts w:cs="Georgia" w:hAnsi="Georgia" w:eastAsia="Georgia" w:ascii="Georgia"/>
      <w:i w:val="1"/>
      <w:color w:val="666666"/>
      <w:sz w:val="48"/>
    </w:rPr>
  </w:style>
  <w:style w:styleId="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ADRESSEK.docx</dc:title>
</cp:coreProperties>
</file>