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Duplicates in table are removed and logged as WARNING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ESA Table : DGJHAVGRADERING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7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25"/>
        <w:gridCol w:w="780"/>
        <w:gridCol w:w="1965"/>
        <w:gridCol w:w="1170"/>
        <w:gridCol w:w="3780"/>
        <w:tblGridChange w:id="0">
          <w:tblGrid>
            <w:gridCol w:w="2025"/>
            <w:gridCol w:w="780"/>
            <w:gridCol w:w="1965"/>
            <w:gridCol w:w="1170"/>
            <w:gridCol w:w="37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Noark 4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ESA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Merknad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AG_KODE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AVGRADER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VC(2)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AG_BETEGN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X(70)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BESKRIVELSE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VC(60)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AVGRKODE.docx</dc:title>
</cp:coreProperties>
</file>