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Looks like I have to add a SA/ pair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 </w:t>
      </w:r>
      <w:r w:rsidRPr="00000000" w:rsidR="00000000" w:rsidDel="00000000">
        <w:rPr>
          <w:rtl w:val="0"/>
        </w:rPr>
        <w:t xml:space="preserve">: DGJHAVSKRIVING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780"/>
        <w:gridCol w:w="1920"/>
        <w:gridCol w:w="960"/>
        <w:gridCol w:w="4035"/>
        <w:tblGridChange w:id="0">
          <w:tblGrid>
            <w:gridCol w:w="2025"/>
            <w:gridCol w:w="780"/>
            <w:gridCol w:w="1920"/>
            <w:gridCol w:w="960"/>
            <w:gridCol w:w="40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AV_KODE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AVSKRMET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AV_BETEGN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 AV_MIDLERTID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AVSKRTYPE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C(1)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Assuming A = 0, F =1.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 AV_BESVART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BESVART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C(1)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Asumming null = 0 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AVSKRM.docx</dc:title>
</cp:coreProperties>
</file>