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Noark 4 says the following are used:</w:t>
        <w:br w:type="textWrapping"/>
        <w:t xml:space="preserve">P - Posten</w:t>
        <w:br w:type="textWrapping"/>
        <w:t xml:space="preserve">F - Telefaks</w:t>
        <w:br w:type="textWrapping"/>
        <w:t xml:space="preserve">E - E-post</w:t>
        <w:br w:type="textWrapping"/>
        <w:t xml:space="preserve">B - Med bud</w:t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ESA has the following: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 - MSH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 - Brev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 - Telefaks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 - E-post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</w:t>
      </w:r>
      <w:r w:rsidRPr="00000000" w:rsidR="00000000" w:rsidDel="00000000">
        <w:rPr>
          <w:rtl w:val="0"/>
        </w:rPr>
        <w:t xml:space="preserve">: DGJHFORSMAATE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 - Med bud is missing, added in code, logged  as INFO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810"/>
        <w:gridCol w:w="1875"/>
        <w:gridCol w:w="1065"/>
        <w:gridCol w:w="3945"/>
        <w:tblGridChange w:id="0">
          <w:tblGrid>
            <w:gridCol w:w="2025"/>
            <w:gridCol w:w="810"/>
            <w:gridCol w:w="1875"/>
            <w:gridCol w:w="1065"/>
            <w:gridCol w:w="39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FM_KODE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SENDTSOM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FM_BETEGN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FORSMATE.docx</dc:title>
</cp:coreProperties>
</file>