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This is a straightforward between FSTATUS and DGJHFSTATUS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95"/>
        <w:gridCol w:w="1800"/>
        <w:gridCol w:w="975"/>
        <w:gridCol w:w="4125"/>
        <w:tblGridChange w:id="0">
          <w:tblGrid>
            <w:gridCol w:w="2025"/>
            <w:gridCol w:w="795"/>
            <w:gridCol w:w="1800"/>
            <w:gridCol w:w="975"/>
            <w:gridCol w:w="4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FS_STATUS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FSSTATUS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FS_BETEGN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FSTATUS.docx</dc:title>
</cp:coreProperties>
</file>