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is a one-to-one mapping from DGJHOPTYPE to OPRITYP . This table has duplicated values. Duplicated values are ignored and logged.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 DGJHOPTYPE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55"/>
        <w:gridCol w:w="1590"/>
        <w:gridCol w:w="1140"/>
        <w:gridCol w:w="4110"/>
        <w:tblGridChange w:id="0">
          <w:tblGrid>
            <w:gridCol w:w="2025"/>
            <w:gridCol w:w="855"/>
            <w:gridCol w:w="1590"/>
            <w:gridCol w:w="1140"/>
            <w:gridCol w:w="4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OT_KODE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OT_BETEGN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OPRITYP.docx</dc:title>
</cp:coreProperties>
</file>