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Can SG_ID be the same as SG_SAID? I don’t think so. Probably do an autoincrement-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SAKSTYPE will always be be PS - Politisk sak?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data for here comes from DGSMSA. Basically it is a SQL on DGSMSA where BEHTYPE=’PS’   </w:t>
        <w:tab/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 think SG.VEDTDATO and SG.SISTEVEDT should be the same, at extraction time.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</w:t>
      </w:r>
      <w:r w:rsidRPr="00000000" w:rsidR="00000000" w:rsidDel="00000000">
        <w:rPr>
          <w:rtl w:val="0"/>
        </w:rPr>
        <w:t xml:space="preserve"> DGSMSA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855"/>
        <w:gridCol w:w="1785"/>
        <w:gridCol w:w="870"/>
        <w:gridCol w:w="4050"/>
        <w:tblGridChange w:id="0">
          <w:tblGrid>
            <w:gridCol w:w="2115"/>
            <w:gridCol w:w="855"/>
            <w:gridCol w:w="1785"/>
            <w:gridCol w:w="870"/>
            <w:gridCol w:w="4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SG_SAID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NOARKSAK.SA_ID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SG_SAKSTYPE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BEHTYPE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UTVSAKTY.SU_KODE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SG_KLADGANG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KLAGE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Asumming J = 1, N =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SG_LUKKET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LUKKET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Assuming Å = 0, L = 1 LUKKET is mandatory. Applying 0 to null values. logged as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SG_UOFF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LHJEMMEL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If LUKKET = L, then LHJEMMEL must have a value. If LUKKET == null and LHJEMMEL has a value, assuming LUKKET = 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SG_STARTDATO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AAPNET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SG_VEDTDATO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AVSLUTTET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SG_SISTEVEDT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Probably either RSR_REFAARNR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REFAARNR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SG_MERKNAD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MERKNAD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POLSAKG.docx</dc:title>
</cp:coreProperties>
</file>