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 PERSONER_TGINFO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25"/>
        <w:gridCol w:w="1665"/>
        <w:gridCol w:w="1170"/>
        <w:gridCol w:w="4035"/>
        <w:tblGridChange w:id="0">
          <w:tblGrid>
            <w:gridCol w:w="2025"/>
            <w:gridCol w:w="825"/>
            <w:gridCol w:w="1665"/>
            <w:gridCol w:w="1170"/>
            <w:gridCol w:w="4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TJ_PEID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TJ_JENHET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JOURENHET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JOURNENH.JE_JENHET. </w:t>
            </w:r>
            <w:r w:rsidRPr="00000000" w:rsidR="00000000" w:rsidDel="00000000">
              <w:rPr>
                <w:color w:val="ff0000"/>
                <w:rtl w:val="0"/>
              </w:rPr>
              <w:t xml:space="preserve">Standard says X(2) but it must be wrong!!!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TJ_ADMID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ADMINDEL.AI_ID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TJ_AUTAV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AUTAV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TJ_FRADATO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TJ_TILDATO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TILDATO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TJ_AUTOPPAV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AUTOPPAV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TGINFO.docx</dc:title>
</cp:coreProperties>
</file>