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GRUPPE_GRUPPE and GRUPPE_PERSON appear to have the same information. But GRUPPE_GRUPPE has a few more rows that GRUPPE_PERSON. Should really do a follow up and do an antojoin, but not sure which column the join should be 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Assuming KLAVID is PG_INNMAV. In many cases this required field is missing. Using the nobody user and logging it as WARNING.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 GRUPPE_PERSON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65"/>
        <w:gridCol w:w="1680"/>
        <w:gridCol w:w="750"/>
        <w:gridCol w:w="4500"/>
        <w:tblGridChange w:id="0">
          <w:tblGrid>
            <w:gridCol w:w="2025"/>
            <w:gridCol w:w="765"/>
            <w:gridCol w:w="1680"/>
            <w:gridCol w:w="750"/>
            <w:gridCol w:w="4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PG_PEID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PG_GRUPPEID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GRUPPEID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TGGRP.TG_GRUPPEID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PG_INNMAV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KLAVID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PERSON.PE_ID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TGMEDLEM.docx</dc:title>
</cp:coreProperties>
</file>