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</w:t>
      </w:r>
      <w:r w:rsidRPr="00000000" w:rsidR="00000000" w:rsidDel="00000000">
        <w:rPr>
          <w:rtl w:val="0"/>
        </w:rPr>
        <w:t xml:space="preserve"> DGMAMO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900"/>
        <w:gridCol w:w="1770"/>
        <w:gridCol w:w="765"/>
        <w:gridCol w:w="3825"/>
        <w:tblGridChange w:id="0">
          <w:tblGrid>
            <w:gridCol w:w="2100"/>
            <w:gridCol w:w="900"/>
            <w:gridCol w:w="1770"/>
            <w:gridCol w:w="765"/>
            <w:gridCol w:w="38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MO_FORTS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9(5)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MOTENR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MO_UTVID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UTVID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MO_LUKKET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LUKKET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Use “Å” == 0, “L” == 1. Also S value that is assumed . Logged as WARNING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MO_UOFF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MOTEDATO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MOTETID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Formating check. Remove  kl  if there. Log any times not easily handled.. There are times like 09.00-13.00. Sometime “.” is missing. In one case time is listed as “Her”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MO_SLUTT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Not i nESA, non mandatory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MO_ROM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Not in ESA, Non mandatory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MO_FRIST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FRIST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MO_SAKSKART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SAKSKART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MO_PROTOKOLL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PROTOKOLL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MO_MERKNAD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Not in ESA, non mandatory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UTVMOTE.docx</dc:title>
</cp:coreProperties>
</file>