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64" w:rsidRPr="00286664" w:rsidRDefault="00286664" w:rsidP="00286664">
      <w:pPr>
        <w:pStyle w:val="Heading1"/>
        <w:rPr>
          <w:rFonts w:ascii="Lexend" w:hAnsi="Lexend"/>
          <w:b/>
          <w:color w:val="auto"/>
        </w:rPr>
      </w:pPr>
      <w:r w:rsidRPr="00286664">
        <w:rPr>
          <w:rFonts w:ascii="Lexend" w:hAnsi="Lexend"/>
          <w:b/>
          <w:color w:val="auto"/>
        </w:rPr>
        <w:t>CompTIA Security+</w:t>
      </w:r>
    </w:p>
    <w:p w:rsidR="00286664" w:rsidRDefault="00286664">
      <w:pPr>
        <w:rPr>
          <w:rFonts w:ascii="Lexend" w:hAnsi="Lexend"/>
          <w:b/>
        </w:rPr>
      </w:pPr>
    </w:p>
    <w:p w:rsidR="00EC632D" w:rsidRDefault="00462ACA">
      <w:pPr>
        <w:rPr>
          <w:rFonts w:ascii="Lexend" w:hAnsi="Lexend"/>
          <w:b/>
        </w:rPr>
      </w:pPr>
      <w:r>
        <w:rPr>
          <w:rFonts w:ascii="Lexend" w:hAnsi="Lexend"/>
          <w:b/>
        </w:rPr>
        <w:t xml:space="preserve">Four </w:t>
      </w:r>
      <w:r w:rsidR="00286664">
        <w:rPr>
          <w:rFonts w:ascii="Lexend" w:hAnsi="Lexend"/>
          <w:b/>
        </w:rPr>
        <w:t>Control Categories</w:t>
      </w:r>
    </w:p>
    <w:p w:rsidR="00286664" w:rsidRDefault="00286664" w:rsidP="00286664">
      <w:pPr>
        <w:rPr>
          <w:rFonts w:ascii="Lexend" w:hAnsi="Lexend"/>
          <w:b/>
        </w:rPr>
      </w:pPr>
      <w:r w:rsidRPr="00286664">
        <w:rPr>
          <w:rFonts w:ascii="Lexend" w:hAnsi="Lexend"/>
          <w:b/>
        </w:rPr>
        <w:t>Technical Controls</w:t>
      </w:r>
    </w:p>
    <w:p w:rsidR="00286664" w:rsidRPr="00286664" w:rsidRDefault="00286664" w:rsidP="00286664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Controls implemented using system.</w:t>
      </w:r>
    </w:p>
    <w:p w:rsidR="00286664" w:rsidRPr="00286664" w:rsidRDefault="00286664" w:rsidP="00286664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Operating system controls</w:t>
      </w:r>
    </w:p>
    <w:p w:rsidR="00286664" w:rsidRPr="00286664" w:rsidRDefault="00286664" w:rsidP="00286664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Firewalls, anti-virus</w:t>
      </w:r>
    </w:p>
    <w:p w:rsidR="00286664" w:rsidRDefault="00286664" w:rsidP="00286664">
      <w:pPr>
        <w:rPr>
          <w:rFonts w:ascii="Lexend" w:hAnsi="Lexend"/>
          <w:b/>
        </w:rPr>
      </w:pPr>
      <w:r w:rsidRPr="00286664">
        <w:rPr>
          <w:rFonts w:ascii="Lexend" w:hAnsi="Lexend"/>
          <w:b/>
        </w:rPr>
        <w:t>Managerial Controls</w:t>
      </w:r>
    </w:p>
    <w:p w:rsidR="00286664" w:rsidRPr="00462ACA" w:rsidRDefault="00286664" w:rsidP="00462ACA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Administrative controls associated with</w:t>
      </w:r>
      <w:r w:rsidR="00462ACA">
        <w:rPr>
          <w:rFonts w:ascii="Lexend" w:hAnsi="Lexend"/>
        </w:rPr>
        <w:t xml:space="preserve"> security design and implementation</w:t>
      </w:r>
    </w:p>
    <w:p w:rsidR="00462ACA" w:rsidRPr="00462ACA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Security policies, standard operating procedures</w:t>
      </w:r>
    </w:p>
    <w:p w:rsidR="00462ACA" w:rsidRDefault="00462ACA" w:rsidP="00462ACA">
      <w:pPr>
        <w:rPr>
          <w:rFonts w:ascii="Lexend" w:hAnsi="Lexend"/>
          <w:b/>
        </w:rPr>
      </w:pPr>
      <w:r>
        <w:rPr>
          <w:rFonts w:ascii="Lexend" w:hAnsi="Lexend"/>
          <w:b/>
        </w:rPr>
        <w:t>Operational Controls</w:t>
      </w:r>
    </w:p>
    <w:p w:rsidR="00462ACA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</w:rPr>
      </w:pPr>
      <w:r>
        <w:rPr>
          <w:rFonts w:ascii="Lexend" w:hAnsi="Lexend"/>
        </w:rPr>
        <w:t>Controls implemented by people instead of systems</w:t>
      </w:r>
    </w:p>
    <w:p w:rsidR="00462ACA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</w:rPr>
      </w:pPr>
      <w:r>
        <w:rPr>
          <w:rFonts w:ascii="Lexend" w:hAnsi="Lexend"/>
        </w:rPr>
        <w:t>Security guards, awareness programs</w:t>
      </w:r>
    </w:p>
    <w:p w:rsidR="00462ACA" w:rsidRDefault="00462ACA" w:rsidP="00462ACA">
      <w:pPr>
        <w:rPr>
          <w:rFonts w:ascii="Lexend" w:hAnsi="Lexend"/>
          <w:b/>
        </w:rPr>
      </w:pPr>
      <w:r>
        <w:rPr>
          <w:rFonts w:ascii="Lexend" w:hAnsi="Lexend"/>
          <w:b/>
        </w:rPr>
        <w:t>Physical Controls</w:t>
      </w:r>
    </w:p>
    <w:p w:rsidR="00462ACA" w:rsidRPr="00462ACA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Would limit physical access like;</w:t>
      </w:r>
    </w:p>
    <w:p w:rsidR="00462ACA" w:rsidRPr="00462ACA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Guard shack</w:t>
      </w:r>
    </w:p>
    <w:p w:rsidR="00462ACA" w:rsidRPr="00462ACA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Fences, locks</w:t>
      </w:r>
    </w:p>
    <w:p w:rsidR="0004524F" w:rsidRPr="0004524F" w:rsidRDefault="00462ACA" w:rsidP="00462ACA">
      <w:pPr>
        <w:pStyle w:val="ListParagraph"/>
        <w:numPr>
          <w:ilvl w:val="0"/>
          <w:numId w:val="4"/>
        </w:numPr>
        <w:rPr>
          <w:rFonts w:ascii="Lexend" w:hAnsi="Lexend"/>
          <w:b/>
        </w:rPr>
      </w:pPr>
      <w:r>
        <w:rPr>
          <w:rFonts w:ascii="Lexend" w:hAnsi="Lexend"/>
        </w:rPr>
        <w:t>Badge readers</w:t>
      </w:r>
    </w:p>
    <w:p w:rsidR="00462ACA" w:rsidRPr="0004524F" w:rsidRDefault="00462ACA" w:rsidP="0004524F">
      <w:pPr>
        <w:rPr>
          <w:rFonts w:ascii="Lexend" w:hAnsi="Lexend"/>
          <w:b/>
        </w:rPr>
      </w:pPr>
      <w:r w:rsidRPr="0004524F">
        <w:rPr>
          <w:rFonts w:ascii="Lexend" w:hAnsi="Lexend"/>
          <w:b/>
        </w:rPr>
        <w:t>Control Types</w:t>
      </w:r>
    </w:p>
    <w:p w:rsidR="0004524F" w:rsidRPr="0004524F" w:rsidRDefault="00462ACA" w:rsidP="00462ACA">
      <w:pPr>
        <w:rPr>
          <w:rFonts w:ascii="Lexend" w:hAnsi="Lexend"/>
        </w:rPr>
      </w:pPr>
      <w:r>
        <w:rPr>
          <w:rFonts w:ascii="Lexend" w:hAnsi="Lexend"/>
          <w:b/>
        </w:rPr>
        <w:t xml:space="preserve">Preventive Control </w:t>
      </w:r>
      <w:r w:rsidR="0004524F">
        <w:rPr>
          <w:rFonts w:ascii="Lexend" w:hAnsi="Lexend"/>
        </w:rPr>
        <w:t>– Block access to a resource</w:t>
      </w:r>
    </w:p>
    <w:p w:rsidR="00462ACA" w:rsidRPr="0004524F" w:rsidRDefault="00462ACA" w:rsidP="00462ACA">
      <w:pPr>
        <w:rPr>
          <w:rFonts w:ascii="Lexend" w:hAnsi="Lexend"/>
        </w:rPr>
      </w:pPr>
      <w:r>
        <w:rPr>
          <w:rFonts w:ascii="Lexend" w:hAnsi="Lexend"/>
          <w:b/>
        </w:rPr>
        <w:t>Deterrent Control</w:t>
      </w:r>
      <w:r w:rsidR="0004524F">
        <w:rPr>
          <w:rFonts w:ascii="Lexend" w:hAnsi="Lexend"/>
          <w:b/>
        </w:rPr>
        <w:t xml:space="preserve"> </w:t>
      </w:r>
      <w:r w:rsidR="0004524F">
        <w:rPr>
          <w:rFonts w:ascii="Lexend" w:hAnsi="Lexend"/>
        </w:rPr>
        <w:t>– Discourage an intrusion attempt. Not directly preventing access.</w:t>
      </w:r>
    </w:p>
    <w:p w:rsidR="00462ACA" w:rsidRPr="0004524F" w:rsidRDefault="00462ACA" w:rsidP="00462ACA">
      <w:pPr>
        <w:rPr>
          <w:rFonts w:ascii="Lexend" w:hAnsi="Lexend"/>
        </w:rPr>
      </w:pPr>
      <w:r>
        <w:rPr>
          <w:rFonts w:ascii="Lexend" w:hAnsi="Lexend"/>
          <w:b/>
        </w:rPr>
        <w:t>Detective Control</w:t>
      </w:r>
      <w:r w:rsidR="0004524F">
        <w:rPr>
          <w:rFonts w:ascii="Lexend" w:hAnsi="Lexend"/>
          <w:b/>
        </w:rPr>
        <w:t xml:space="preserve"> </w:t>
      </w:r>
      <w:r w:rsidR="0004524F">
        <w:rPr>
          <w:rFonts w:ascii="Lexend" w:hAnsi="Lexend"/>
        </w:rPr>
        <w:t>– Identify and log an intrusion attempt, may not prevent, but still provide a warning and a log.</w:t>
      </w:r>
    </w:p>
    <w:p w:rsidR="0004524F" w:rsidRPr="0004524F" w:rsidRDefault="0004524F" w:rsidP="00462ACA">
      <w:pPr>
        <w:rPr>
          <w:rFonts w:ascii="Lexend" w:hAnsi="Lexend"/>
        </w:rPr>
      </w:pPr>
      <w:r>
        <w:rPr>
          <w:rFonts w:ascii="Lexend" w:hAnsi="Lexend"/>
          <w:b/>
        </w:rPr>
        <w:t xml:space="preserve">Corrective Control </w:t>
      </w:r>
      <w:r>
        <w:rPr>
          <w:rFonts w:ascii="Lexend" w:hAnsi="Lexend"/>
        </w:rPr>
        <w:t xml:space="preserve">– </w:t>
      </w:r>
      <w:r w:rsidR="00594067">
        <w:rPr>
          <w:rFonts w:ascii="Lexend" w:hAnsi="Lexend"/>
        </w:rPr>
        <w:t>Apply a control after an event has been detected. To reverse the impact of an event.</w:t>
      </w:r>
    </w:p>
    <w:p w:rsidR="0004524F" w:rsidRPr="00594067" w:rsidRDefault="0004524F" w:rsidP="00462ACA">
      <w:pPr>
        <w:rPr>
          <w:rFonts w:ascii="Lexend" w:hAnsi="Lexend"/>
        </w:rPr>
      </w:pPr>
      <w:r>
        <w:rPr>
          <w:rFonts w:ascii="Lexend" w:hAnsi="Lexend"/>
          <w:b/>
        </w:rPr>
        <w:t>Compensating Control</w:t>
      </w:r>
      <w:r w:rsidR="00594067">
        <w:rPr>
          <w:rFonts w:ascii="Lexend" w:hAnsi="Lexend"/>
          <w:b/>
        </w:rPr>
        <w:t xml:space="preserve"> </w:t>
      </w:r>
      <w:r w:rsidR="00594067">
        <w:rPr>
          <w:rFonts w:ascii="Lexend" w:hAnsi="Lexend"/>
        </w:rPr>
        <w:t>– using other means to control, specially when the controls aren’t sufficient and may be temporary.</w:t>
      </w:r>
    </w:p>
    <w:p w:rsidR="0004524F" w:rsidRDefault="0004524F" w:rsidP="00462ACA">
      <w:pPr>
        <w:rPr>
          <w:rFonts w:ascii="Lexend" w:hAnsi="Lexend"/>
        </w:rPr>
      </w:pPr>
      <w:r>
        <w:rPr>
          <w:rFonts w:ascii="Lexend" w:hAnsi="Lexend"/>
          <w:b/>
        </w:rPr>
        <w:t>Directive Control</w:t>
      </w:r>
      <w:r w:rsidR="00594067">
        <w:rPr>
          <w:rFonts w:ascii="Lexend" w:hAnsi="Lexend"/>
          <w:b/>
        </w:rPr>
        <w:t xml:space="preserve"> </w:t>
      </w:r>
      <w:r w:rsidR="00594067">
        <w:rPr>
          <w:rFonts w:ascii="Lexend" w:hAnsi="Lexend"/>
        </w:rPr>
        <w:t>– directing a subject or someone to do something to make something more secure. Security compliance.</w:t>
      </w:r>
    </w:p>
    <w:p w:rsidR="00594067" w:rsidRDefault="00EB7BD6" w:rsidP="00462ACA">
      <w:pPr>
        <w:rPr>
          <w:rFonts w:ascii="Lexend" w:hAnsi="Lexend"/>
          <w:i/>
        </w:rPr>
      </w:pPr>
      <w:r>
        <w:rPr>
          <w:rFonts w:ascii="Lexend" w:hAnsi="Lexend"/>
          <w:i/>
        </w:rPr>
        <w:t xml:space="preserve">Note: Some organizations may combine types of controls. </w:t>
      </w:r>
    </w:p>
    <w:p w:rsidR="00F06018" w:rsidRDefault="00F06018" w:rsidP="00462ACA">
      <w:pPr>
        <w:rPr>
          <w:noProof/>
        </w:rPr>
      </w:pPr>
      <w:r w:rsidRPr="00F06018">
        <w:rPr>
          <w:rFonts w:ascii="Lexend" w:hAnsi="Lexend"/>
          <w:b/>
          <w:noProof/>
        </w:rPr>
        <w:drawing>
          <wp:anchor distT="0" distB="0" distL="114300" distR="114300" simplePos="0" relativeHeight="251658240" behindDoc="0" locked="0" layoutInCell="1" allowOverlap="1" wp14:anchorId="63EA5857">
            <wp:simplePos x="0" y="0"/>
            <wp:positionH relativeFrom="column">
              <wp:posOffset>66675</wp:posOffset>
            </wp:positionH>
            <wp:positionV relativeFrom="paragraph">
              <wp:posOffset>258445</wp:posOffset>
            </wp:positionV>
            <wp:extent cx="1810385" cy="178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exend" w:hAnsi="Lexend"/>
          <w:b/>
        </w:rPr>
        <w:t>THE CIA Triad</w:t>
      </w:r>
      <w:r w:rsidRPr="00F06018">
        <w:rPr>
          <w:noProof/>
        </w:rPr>
        <w:t xml:space="preserve"> </w:t>
      </w: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462ACA">
      <w:pPr>
        <w:rPr>
          <w:rFonts w:ascii="Lexend" w:hAnsi="Lexend"/>
          <w:b/>
        </w:rPr>
      </w:pPr>
    </w:p>
    <w:p w:rsidR="00F06018" w:rsidRDefault="00F06018" w:rsidP="00F06018">
      <w:pPr>
        <w:pStyle w:val="ListParagraph"/>
        <w:numPr>
          <w:ilvl w:val="0"/>
          <w:numId w:val="4"/>
        </w:numPr>
        <w:rPr>
          <w:rFonts w:ascii="Lexend" w:hAnsi="Lexend"/>
        </w:rPr>
      </w:pPr>
      <w:r>
        <w:rPr>
          <w:rFonts w:ascii="Lexend" w:hAnsi="Lexend"/>
        </w:rPr>
        <w:t>Combination of Principles (Fundamentals of Security)</w:t>
      </w:r>
    </w:p>
    <w:p w:rsidR="00F06018" w:rsidRDefault="00F06018" w:rsidP="00F06018">
      <w:pPr>
        <w:pStyle w:val="ListParagraph"/>
        <w:numPr>
          <w:ilvl w:val="0"/>
          <w:numId w:val="4"/>
        </w:numPr>
        <w:rPr>
          <w:rFonts w:ascii="Lexend" w:hAnsi="Lexend"/>
        </w:rPr>
      </w:pPr>
      <w:r>
        <w:rPr>
          <w:rFonts w:ascii="Lexend" w:hAnsi="Lexend"/>
        </w:rPr>
        <w:t>Sometimes referenced as AIC Triad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  <w:b/>
        </w:rPr>
        <w:t xml:space="preserve">Confidentiality </w:t>
      </w:r>
      <w:r>
        <w:rPr>
          <w:rFonts w:ascii="Lexend" w:hAnsi="Lexend"/>
        </w:rPr>
        <w:t>– Prevent disclosure of information to unauthorized individuals or systems.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 xml:space="preserve">-use </w:t>
      </w:r>
      <w:r w:rsidRPr="00F06018">
        <w:rPr>
          <w:rFonts w:ascii="Lexend" w:hAnsi="Lexend"/>
          <w:b/>
          <w:i/>
        </w:rPr>
        <w:t>Encryption</w:t>
      </w:r>
      <w:r>
        <w:rPr>
          <w:rFonts w:ascii="Lexend" w:hAnsi="Lexend"/>
          <w:i/>
        </w:rPr>
        <w:t xml:space="preserve"> </w:t>
      </w:r>
      <w:r>
        <w:rPr>
          <w:rFonts w:ascii="Lexend" w:hAnsi="Lexend"/>
        </w:rPr>
        <w:t>to encodes messages so only certain people can read it.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 xml:space="preserve">- use </w:t>
      </w:r>
      <w:r w:rsidRPr="00F06018">
        <w:rPr>
          <w:rFonts w:ascii="Lexend" w:hAnsi="Lexend"/>
          <w:b/>
          <w:i/>
        </w:rPr>
        <w:t>Access Controls</w:t>
      </w:r>
      <w:r>
        <w:rPr>
          <w:rFonts w:ascii="Lexend" w:hAnsi="Lexend"/>
          <w:i/>
        </w:rPr>
        <w:t xml:space="preserve"> </w:t>
      </w:r>
      <w:r>
        <w:rPr>
          <w:rFonts w:ascii="Lexend" w:hAnsi="Lexend"/>
        </w:rPr>
        <w:t>to select people or restrict access to a resource.</w:t>
      </w:r>
    </w:p>
    <w:p w:rsidR="00F06018" w:rsidRP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 xml:space="preserve">- use </w:t>
      </w:r>
      <w:r>
        <w:rPr>
          <w:rFonts w:ascii="Lexend" w:hAnsi="Lexend"/>
          <w:b/>
          <w:i/>
        </w:rPr>
        <w:t xml:space="preserve">Two-factor Authentication </w:t>
      </w:r>
      <w:r>
        <w:rPr>
          <w:rFonts w:ascii="Lexend" w:hAnsi="Lexend"/>
        </w:rPr>
        <w:t>to have an additional confirmation before information disclosed.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  <w:b/>
        </w:rPr>
        <w:lastRenderedPageBreak/>
        <w:t xml:space="preserve">Integrity </w:t>
      </w:r>
      <w:r>
        <w:rPr>
          <w:rFonts w:ascii="Lexend" w:hAnsi="Lexend"/>
        </w:rPr>
        <w:t>– Sending an information making sure the messages cannot be modified without detection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>-</w:t>
      </w:r>
      <w:r>
        <w:rPr>
          <w:rFonts w:ascii="Lexend" w:hAnsi="Lexend"/>
          <w:b/>
          <w:i/>
        </w:rPr>
        <w:t xml:space="preserve">Hashing </w:t>
      </w:r>
      <w:r>
        <w:rPr>
          <w:rFonts w:ascii="Lexend" w:hAnsi="Lexend"/>
        </w:rPr>
        <w:t>to map data of an arbitrary length to data of a fixed length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>-</w:t>
      </w:r>
      <w:r>
        <w:rPr>
          <w:rFonts w:ascii="Lexend" w:hAnsi="Lexend"/>
          <w:b/>
          <w:i/>
        </w:rPr>
        <w:t xml:space="preserve">Digital signatures </w:t>
      </w:r>
      <w:r>
        <w:rPr>
          <w:rFonts w:ascii="Lexend" w:hAnsi="Lexend"/>
        </w:rPr>
        <w:t>is a mathematical scheme to verify the integrity of data.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>-</w:t>
      </w:r>
      <w:r>
        <w:rPr>
          <w:rFonts w:ascii="Lexend" w:hAnsi="Lexend"/>
          <w:b/>
          <w:i/>
        </w:rPr>
        <w:t xml:space="preserve">Certificates </w:t>
      </w:r>
      <w:r>
        <w:rPr>
          <w:rFonts w:ascii="Lexend" w:hAnsi="Lexend"/>
        </w:rPr>
        <w:t>combine with digital signature to verify an individual.</w:t>
      </w:r>
    </w:p>
    <w:p w:rsidR="00F2351B" w:rsidRP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>-</w:t>
      </w:r>
      <w:r>
        <w:rPr>
          <w:rFonts w:ascii="Lexend" w:hAnsi="Lexend"/>
          <w:b/>
          <w:i/>
        </w:rPr>
        <w:t xml:space="preserve">Non-repudiation </w:t>
      </w:r>
      <w:r>
        <w:rPr>
          <w:rFonts w:ascii="Lexend" w:hAnsi="Lexend"/>
        </w:rPr>
        <w:t>provides proof of integrity, can be asserted to be genuine.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  <w:b/>
        </w:rPr>
        <w:t xml:space="preserve">Availability </w:t>
      </w:r>
      <w:r>
        <w:rPr>
          <w:rFonts w:ascii="Lexend" w:hAnsi="Lexend"/>
        </w:rPr>
        <w:t>– Systems and network must be up and running.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t>-</w:t>
      </w:r>
      <w:r>
        <w:rPr>
          <w:rFonts w:ascii="Lexend" w:hAnsi="Lexend"/>
          <w:b/>
          <w:i/>
        </w:rPr>
        <w:t xml:space="preserve">Redundancy </w:t>
      </w:r>
      <w:r>
        <w:rPr>
          <w:rFonts w:ascii="Lexend" w:hAnsi="Lexend"/>
        </w:rPr>
        <w:t>build services that will always be available</w:t>
      </w:r>
    </w:p>
    <w:p w:rsidR="00F06018" w:rsidRDefault="00F06018" w:rsidP="00F06018">
      <w:pPr>
        <w:rPr>
          <w:rFonts w:ascii="Lexend" w:hAnsi="Lexend"/>
        </w:rPr>
      </w:pPr>
      <w:r>
        <w:rPr>
          <w:rFonts w:ascii="Lexend" w:hAnsi="Lexend"/>
        </w:rPr>
        <w:softHyphen/>
        <w:t>-</w:t>
      </w:r>
      <w:r>
        <w:rPr>
          <w:rFonts w:ascii="Lexend" w:hAnsi="Lexend"/>
          <w:b/>
          <w:i/>
        </w:rPr>
        <w:t xml:space="preserve">Fault Tolerance </w:t>
      </w:r>
      <w:r>
        <w:rPr>
          <w:rFonts w:ascii="Lexend" w:hAnsi="Lexend"/>
        </w:rPr>
        <w:t>system will continue to run, even when a failure occurs</w:t>
      </w:r>
    </w:p>
    <w:p w:rsidR="00F06018" w:rsidRPr="00857854" w:rsidRDefault="00857854" w:rsidP="00F06018">
      <w:pPr>
        <w:rPr>
          <w:rFonts w:ascii="Lexend" w:hAnsi="Lexend"/>
        </w:rPr>
      </w:pPr>
      <w:r>
        <w:rPr>
          <w:rFonts w:ascii="Lexend" w:hAnsi="Lexend"/>
        </w:rPr>
        <w:t>-</w:t>
      </w:r>
      <w:r>
        <w:rPr>
          <w:rFonts w:ascii="Lexend" w:hAnsi="Lexend"/>
          <w:b/>
          <w:i/>
        </w:rPr>
        <w:t xml:space="preserve">Patching </w:t>
      </w:r>
      <w:r>
        <w:rPr>
          <w:rFonts w:ascii="Lexend" w:hAnsi="Lexend"/>
        </w:rPr>
        <w:t>ensures stability and closes security holes or exploits.</w:t>
      </w:r>
    </w:p>
    <w:p w:rsidR="00F06018" w:rsidRPr="00F06018" w:rsidRDefault="00F06018" w:rsidP="00F06018">
      <w:pPr>
        <w:rPr>
          <w:rFonts w:ascii="Lexend" w:hAnsi="Lexend"/>
        </w:rPr>
      </w:pPr>
    </w:p>
    <w:p w:rsidR="00462ACA" w:rsidRDefault="00F2351B" w:rsidP="00462ACA">
      <w:pPr>
        <w:rPr>
          <w:rFonts w:ascii="Lexend" w:hAnsi="Lexend"/>
          <w:b/>
        </w:rPr>
      </w:pPr>
      <w:r>
        <w:rPr>
          <w:rFonts w:ascii="Lexend" w:hAnsi="Lexend"/>
          <w:b/>
        </w:rPr>
        <w:t>NON-REPUDIATION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  <w:b/>
        </w:rPr>
        <w:t xml:space="preserve">Proof of Integrity </w:t>
      </w:r>
      <w:r>
        <w:rPr>
          <w:rFonts w:ascii="Lexend" w:hAnsi="Lexend"/>
        </w:rPr>
        <w:t>– Verify data does not change. Data is accurate and consistent.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 xml:space="preserve">We use </w:t>
      </w:r>
      <w:r>
        <w:rPr>
          <w:rFonts w:ascii="Lexend" w:hAnsi="Lexend"/>
          <w:i/>
        </w:rPr>
        <w:t xml:space="preserve">hash/hashing </w:t>
      </w:r>
      <w:r>
        <w:rPr>
          <w:rFonts w:ascii="Lexend" w:hAnsi="Lexend"/>
        </w:rPr>
        <w:t>in cryptography. Wherein we represent data as a short string of text.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>If the data changes, the hash changes.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>Doesn’t necessarily associate data with an individual. It only tells if the data has changed.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  <w:b/>
        </w:rPr>
        <w:t xml:space="preserve">Proof of Origin </w:t>
      </w:r>
      <w:r>
        <w:rPr>
          <w:rFonts w:ascii="Lexend" w:hAnsi="Lexend"/>
        </w:rPr>
        <w:t>– prove the message was not changed (Integrity)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>-Prove the source of the message (Authentication)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>-Make sure the signature is not fake (Non-repudiation)</w:t>
      </w:r>
    </w:p>
    <w:p w:rsid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>-Sign with the private key, wherein nobody else can sign.</w:t>
      </w:r>
    </w:p>
    <w:p w:rsidR="00F2351B" w:rsidRPr="00F2351B" w:rsidRDefault="00F2351B" w:rsidP="00462ACA">
      <w:pPr>
        <w:rPr>
          <w:rFonts w:ascii="Lexend" w:hAnsi="Lexend"/>
        </w:rPr>
      </w:pPr>
      <w:r>
        <w:rPr>
          <w:rFonts w:ascii="Lexend" w:hAnsi="Lexend"/>
        </w:rPr>
        <w:t>-verify with public key. Any change to the message will invalidate the signature.</w:t>
      </w:r>
      <w:bookmarkStart w:id="0" w:name="_GoBack"/>
      <w:bookmarkEnd w:id="0"/>
    </w:p>
    <w:p w:rsidR="00F2351B" w:rsidRPr="00F2351B" w:rsidRDefault="00F2351B" w:rsidP="00462ACA">
      <w:pPr>
        <w:rPr>
          <w:rFonts w:ascii="Lexend" w:hAnsi="Lexend"/>
        </w:rPr>
      </w:pPr>
    </w:p>
    <w:p w:rsidR="00462ACA" w:rsidRPr="00462ACA" w:rsidRDefault="00462ACA" w:rsidP="00462ACA">
      <w:pPr>
        <w:rPr>
          <w:rFonts w:ascii="Lexend" w:hAnsi="Lexend"/>
          <w:b/>
        </w:rPr>
      </w:pPr>
    </w:p>
    <w:p w:rsidR="00286664" w:rsidRPr="00286664" w:rsidRDefault="00286664" w:rsidP="00286664">
      <w:pPr>
        <w:rPr>
          <w:rFonts w:ascii="Lexend" w:hAnsi="Lexend"/>
          <w:b/>
        </w:rPr>
      </w:pPr>
    </w:p>
    <w:sectPr w:rsidR="00286664" w:rsidRPr="00286664" w:rsidSect="0028666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649"/>
    <w:multiLevelType w:val="hybridMultilevel"/>
    <w:tmpl w:val="EBD4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50C"/>
    <w:multiLevelType w:val="hybridMultilevel"/>
    <w:tmpl w:val="109A6578"/>
    <w:lvl w:ilvl="0" w:tplc="3E0801E2">
      <w:numFmt w:val="bullet"/>
      <w:lvlText w:val="-"/>
      <w:lvlJc w:val="left"/>
      <w:pPr>
        <w:ind w:left="1080" w:hanging="360"/>
      </w:pPr>
      <w:rPr>
        <w:rFonts w:ascii="Lexend" w:eastAsiaTheme="minorHAnsi" w:hAnsi="Lexe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6118F"/>
    <w:multiLevelType w:val="hybridMultilevel"/>
    <w:tmpl w:val="9F4CB0D0"/>
    <w:lvl w:ilvl="0" w:tplc="04E0475A">
      <w:numFmt w:val="bullet"/>
      <w:lvlText w:val="-"/>
      <w:lvlJc w:val="left"/>
      <w:pPr>
        <w:ind w:left="1080" w:hanging="360"/>
      </w:pPr>
      <w:rPr>
        <w:rFonts w:ascii="Lexend" w:eastAsiaTheme="minorHAnsi" w:hAnsi="Lexe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3874AA"/>
    <w:multiLevelType w:val="hybridMultilevel"/>
    <w:tmpl w:val="4C6A0490"/>
    <w:lvl w:ilvl="0" w:tplc="90C0AA3C">
      <w:numFmt w:val="bullet"/>
      <w:lvlText w:val="-"/>
      <w:lvlJc w:val="left"/>
      <w:pPr>
        <w:ind w:left="720" w:hanging="360"/>
      </w:pPr>
      <w:rPr>
        <w:rFonts w:ascii="Lexend" w:eastAsiaTheme="minorHAnsi" w:hAnsi="Lexe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64"/>
    <w:rsid w:val="0004524F"/>
    <w:rsid w:val="00286664"/>
    <w:rsid w:val="00462ACA"/>
    <w:rsid w:val="00594067"/>
    <w:rsid w:val="0060627B"/>
    <w:rsid w:val="00857854"/>
    <w:rsid w:val="00B555E6"/>
    <w:rsid w:val="00C64125"/>
    <w:rsid w:val="00D5264D"/>
    <w:rsid w:val="00EB7BD6"/>
    <w:rsid w:val="00EC632D"/>
    <w:rsid w:val="00F06018"/>
    <w:rsid w:val="00F2351B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14EA"/>
  <w15:chartTrackingRefBased/>
  <w15:docId w15:val="{71CD9850-C6D0-47C7-B3DE-F6B90DB2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8</cp:revision>
  <dcterms:created xsi:type="dcterms:W3CDTF">2025-09-19T14:00:00Z</dcterms:created>
  <dcterms:modified xsi:type="dcterms:W3CDTF">2025-09-20T03:16:00Z</dcterms:modified>
</cp:coreProperties>
</file>