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Our capstone project intends to remove obstacles for people with limitations in the music production industry by creating a MIDI controller with improved accessibility features. With the use of innovative features like tailored haptic interfaces, and adaptive software, our controller allows seamless music creation and performance for users with different abilities. Through equal chances for involvement and expression, this project supports inclusivity throughout the music community, a serious social concern. Our goal is to strengthen disadvantaged individuals by collaborating with disability advocacy groups and music industry partners to create positive change in the social and economic aspects of the music creation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