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D971A" w14:textId="44CB86F9" w:rsidR="008E48B1" w:rsidRDefault="009A0403">
      <w:pPr>
        <w:pStyle w:val="Heading1"/>
      </w:pPr>
      <w:r>
        <w:t>Crowd Funding</w:t>
      </w:r>
    </w:p>
    <w:p w14:paraId="2FA735EF" w14:textId="13CD6611" w:rsidR="008E48B1" w:rsidRDefault="0024555A" w:rsidP="0024555A">
      <w:pPr>
        <w:pStyle w:val="Heading2"/>
      </w:pPr>
      <w:r>
        <w:t>Conclusions to be drawn</w:t>
      </w:r>
      <w:r w:rsidR="00F45032">
        <w:t>:</w:t>
      </w:r>
    </w:p>
    <w:p w14:paraId="7A05AFD3" w14:textId="596D5D1E" w:rsidR="0024555A" w:rsidRDefault="0024555A" w:rsidP="0024555A">
      <w:pPr>
        <w:pStyle w:val="ListParagraph"/>
        <w:numPr>
          <w:ilvl w:val="0"/>
          <w:numId w:val="5"/>
        </w:numPr>
      </w:pPr>
      <w:r>
        <w:t>Most projects dealing with more fields dealing with the Arts such as “Theater” while having the highest volume of projects completed had some of the lower success rates of all categories and sub-categories. An example would be a more technical category like “Film &amp; Video” while having around half the volume of projects had a higher success rate with 57% of their projects being successful while “Theater” only had a success rate of 53%.</w:t>
      </w:r>
    </w:p>
    <w:p w14:paraId="5E519BB2" w14:textId="47B8BED8" w:rsidR="0024555A" w:rsidRDefault="0024555A" w:rsidP="0024555A">
      <w:pPr>
        <w:pStyle w:val="ListParagraph"/>
        <w:numPr>
          <w:ilvl w:val="0"/>
          <w:numId w:val="5"/>
        </w:numPr>
      </w:pPr>
      <w:r>
        <w:t xml:space="preserve">Donors were more inclined to pledge money for more “Heart Felt” categories such “Theater”, “Music” and “Film”. </w:t>
      </w:r>
      <w:r w:rsidR="00F45032">
        <w:t xml:space="preserve"> Despite these projects being less successful than something like “Technology”, though it had a fraction of donations. It had a much higher success rate to reach their donation goals with almost 70% compared to the sub 60% ranges we see with the arts.</w:t>
      </w:r>
    </w:p>
    <w:p w14:paraId="64E2D046" w14:textId="4C27AA1F" w:rsidR="00F45032" w:rsidRDefault="00F45032" w:rsidP="0024555A">
      <w:pPr>
        <w:pStyle w:val="ListParagraph"/>
        <w:numPr>
          <w:ilvl w:val="0"/>
          <w:numId w:val="5"/>
        </w:numPr>
      </w:pPr>
      <w:r>
        <w:t>Looking at our scatter plot, we can deduce that the late spring-summer time (May-August) had a more consistent ratio of projects being successful comparing them to the late fall-winter months that had a much more radical shift in successions.</w:t>
      </w:r>
    </w:p>
    <w:p w14:paraId="0653AE91" w14:textId="5F7A232C" w:rsidR="00F45032" w:rsidRDefault="00F45032" w:rsidP="00F45032">
      <w:pPr>
        <w:pStyle w:val="Heading2"/>
      </w:pPr>
      <w:r>
        <w:t>Limitation of his data set:</w:t>
      </w:r>
    </w:p>
    <w:p w14:paraId="7F7FBB9C" w14:textId="77777777" w:rsidR="00F45032" w:rsidRDefault="00F45032" w:rsidP="00F45032"/>
    <w:p w14:paraId="4AA7DA00" w14:textId="61B6139E" w:rsidR="00F45032" w:rsidRDefault="00B5616C" w:rsidP="00F45032">
      <w:r>
        <w:t xml:space="preserve">From what I can tell there aren’t too many limitations of this set, the only preferences that may be desirable. </w:t>
      </w:r>
      <w:proofErr w:type="gramStart"/>
      <w:r>
        <w:t>Would to</w:t>
      </w:r>
      <w:proofErr w:type="gramEnd"/>
      <w:r>
        <w:t xml:space="preserve"> do away with the “Staff Pick” Column as for what information we are trying to pull from this set; it really does not serve much purpose aside from being one more column to filter out when creating tables and charts to help summarize our data.</w:t>
      </w:r>
    </w:p>
    <w:p w14:paraId="34584C39" w14:textId="77777777" w:rsidR="00B5616C" w:rsidRDefault="00B5616C" w:rsidP="00F45032"/>
    <w:p w14:paraId="18381A30" w14:textId="0FC31801" w:rsidR="00B5616C" w:rsidRDefault="00B5616C" w:rsidP="00B5616C">
      <w:pPr>
        <w:pStyle w:val="Heading2"/>
      </w:pPr>
      <w:r>
        <w:lastRenderedPageBreak/>
        <w:t>What different Tables/Graphs could be used?</w:t>
      </w:r>
    </w:p>
    <w:p w14:paraId="79F6967E" w14:textId="77777777" w:rsidR="00B5616C" w:rsidRDefault="00B5616C" w:rsidP="00B5616C"/>
    <w:p w14:paraId="68FA1D69" w14:textId="06A3B23A" w:rsidR="00B5616C" w:rsidRPr="00B5616C" w:rsidRDefault="00B5616C" w:rsidP="00B5616C">
      <w:r>
        <w:t xml:space="preserve">We can further breakdown this data set by specially creating pivot tables that look at; “Amount of $ donated per category/sub-category”, “Amount of $ donated per month” and using pie charts/circle graphs to help visualize the information that we pulled from our original data set. These </w:t>
      </w:r>
      <w:r w:rsidR="0028259C">
        <w:t xml:space="preserve">different visuals can maybe help us see what kind of correlation there may be when it comes to the time of year or category may </w:t>
      </w:r>
      <w:proofErr w:type="spellStart"/>
      <w:proofErr w:type="gramStart"/>
      <w:r w:rsidR="0028259C">
        <w:t>effect</w:t>
      </w:r>
      <w:proofErr w:type="spellEnd"/>
      <w:proofErr w:type="gramEnd"/>
      <w:r w:rsidR="0028259C">
        <w:t xml:space="preserve"> the overall amount of money being raised for these different projects.</w:t>
      </w:r>
    </w:p>
    <w:p w14:paraId="7619CF84" w14:textId="77777777" w:rsidR="00F45032" w:rsidRPr="0024555A" w:rsidRDefault="00F45032" w:rsidP="00F45032"/>
    <w:p w14:paraId="3CCCD470" w14:textId="43D60152" w:rsidR="008E48B1" w:rsidRDefault="008E48B1">
      <w:pPr>
        <w:pStyle w:val="Heading2"/>
      </w:pPr>
    </w:p>
    <w:sectPr w:rsidR="008E48B1">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783C9" w14:textId="77777777" w:rsidR="00737369" w:rsidRDefault="00737369">
      <w:r>
        <w:separator/>
      </w:r>
    </w:p>
    <w:p w14:paraId="3BC77B1B" w14:textId="77777777" w:rsidR="00737369" w:rsidRDefault="00737369"/>
  </w:endnote>
  <w:endnote w:type="continuationSeparator" w:id="0">
    <w:p w14:paraId="69AD58E4" w14:textId="77777777" w:rsidR="00737369" w:rsidRDefault="00737369">
      <w:r>
        <w:continuationSeparator/>
      </w:r>
    </w:p>
    <w:p w14:paraId="3A3822BB" w14:textId="77777777" w:rsidR="00737369" w:rsidRDefault="007373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1E3AAE17" w14:textId="77777777" w:rsidR="008E48B1"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FABD3" w14:textId="77777777" w:rsidR="00737369" w:rsidRDefault="00737369">
      <w:r>
        <w:separator/>
      </w:r>
    </w:p>
    <w:p w14:paraId="352F934C" w14:textId="77777777" w:rsidR="00737369" w:rsidRDefault="00737369"/>
  </w:footnote>
  <w:footnote w:type="continuationSeparator" w:id="0">
    <w:p w14:paraId="18A55AEE" w14:textId="77777777" w:rsidR="00737369" w:rsidRDefault="00737369">
      <w:r>
        <w:continuationSeparator/>
      </w:r>
    </w:p>
    <w:p w14:paraId="1A9E15C9" w14:textId="77777777" w:rsidR="00737369" w:rsidRDefault="0073736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F65E82"/>
    <w:multiLevelType w:val="hybridMultilevel"/>
    <w:tmpl w:val="E8140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45191031">
    <w:abstractNumId w:val="1"/>
  </w:num>
  <w:num w:numId="2" w16cid:durableId="1112820277">
    <w:abstractNumId w:val="0"/>
  </w:num>
  <w:num w:numId="3" w16cid:durableId="274754391">
    <w:abstractNumId w:val="2"/>
  </w:num>
  <w:num w:numId="4" w16cid:durableId="1038435646">
    <w:abstractNumId w:val="4"/>
  </w:num>
  <w:num w:numId="5" w16cid:durableId="16600395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403"/>
    <w:rsid w:val="0024555A"/>
    <w:rsid w:val="0028259C"/>
    <w:rsid w:val="00737369"/>
    <w:rsid w:val="008E48B1"/>
    <w:rsid w:val="009A0403"/>
    <w:rsid w:val="00B5616C"/>
    <w:rsid w:val="00F45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4B9C2F"/>
  <w15:chartTrackingRefBased/>
  <w15:docId w15:val="{4B73FCDA-F2E5-9746-86B1-7A0AE7172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character" w:styleId="FollowedHyperlink">
    <w:name w:val="FollowedHyperlink"/>
    <w:basedOn w:val="DefaultParagraphFont"/>
    <w:uiPriority w:val="99"/>
    <w:semiHidden/>
    <w:unhideWhenUsed/>
    <w:rsid w:val="009A0403"/>
    <w:rPr>
      <w:color w:val="214C5E" w:themeColor="followedHyperlink"/>
      <w:u w:val="single"/>
    </w:rPr>
  </w:style>
  <w:style w:type="paragraph" w:styleId="ListParagraph">
    <w:name w:val="List Paragraph"/>
    <w:basedOn w:val="Normal"/>
    <w:uiPriority w:val="34"/>
    <w:unhideWhenUsed/>
    <w:qFormat/>
    <w:rsid w:val="002455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alebdecker/Library/Containers/com.microsoft.Word/Data/Library/Application%20Support/Microsoft/Office/16.0/DTS/en-US%7bCBC01FEC-D19B-964E-9720-23EF67EFB937%7d/%7bC4FEAD3D-32D0-D24B-8A23-64464655FC8E%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26</TotalTime>
  <Pages>2</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Decker</dc:creator>
  <cp:keywords/>
  <dc:description/>
  <cp:lastModifiedBy>Kaleb Decker</cp:lastModifiedBy>
  <cp:revision>1</cp:revision>
  <dcterms:created xsi:type="dcterms:W3CDTF">2023-09-19T16:30:00Z</dcterms:created>
  <dcterms:modified xsi:type="dcterms:W3CDTF">2023-09-19T17:15:00Z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