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color w:val="00b050"/>
          <w:sz w:val="36"/>
          <w:szCs w:val="36"/>
          <w:u w:val="single"/>
          <w:rtl w:val="0"/>
        </w:rPr>
        <w:t xml:space="preserve">Ατομικά Εφόδια</w:t>
      </w:r>
      <w:r w:rsidDel="00000000" w:rsidR="00000000" w:rsidRPr="00000000">
        <w:rPr>
          <w:rFonts w:ascii="Arial" w:cs="Arial" w:eastAsia="Arial" w:hAnsi="Arial"/>
          <w:color w:val="00b050"/>
          <w:sz w:val="36"/>
          <w:szCs w:val="36"/>
          <w:rtl w:val="0"/>
        </w:rPr>
        <w:t xml:space="preserve">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5273999</wp:posOffset>
            </wp:positionH>
            <wp:positionV relativeFrom="paragraph">
              <wp:posOffset>0</wp:posOffset>
            </wp:positionV>
            <wp:extent cx="850900" cy="598805"/>
            <wp:effectExtent b="0" l="0" r="0" t="0"/>
            <wp:wrapSquare wrapText="bothSides" distB="0" distT="0" distL="114300" distR="114300"/>
            <wp:docPr descr="klados_likopoulon_final" id="8" name="image1.png"/>
            <a:graphic>
              <a:graphicData uri="http://schemas.openxmlformats.org/drawingml/2006/picture">
                <pic:pic>
                  <pic:nvPicPr>
                    <pic:cNvPr descr="klados_likopoulon_final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900" cy="5988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color w:val="0070c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70c0"/>
          <w:sz w:val="24"/>
          <w:szCs w:val="24"/>
          <w:rtl w:val="0"/>
        </w:rPr>
        <w:t xml:space="preserve">Ρουχισμός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Προσκοπική στολή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Ρούχα για 4 ημέρες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Εσώρουχα για 4 ημέρες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Κάλτσες για 4 ημέρες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ζευγάρια παπούτσια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Παντόφλες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Πιτζάμες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Αδιάβροχο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Μπουφάν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Είδη ατομικής υγιεινής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Πετσέτα προσώπου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Οδοντόβουρτσα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Οδοντόκρεμα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Χτένα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Μωρομάντηλα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bCs w:val="1"/>
          <w:color w:val="00b05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b050"/>
          <w:sz w:val="24"/>
          <w:szCs w:val="24"/>
          <w:rtl w:val="0"/>
        </w:rPr>
        <w:t xml:space="preserve">Είδη εστίασης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Καραβάνα ή πιάτο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(ΟΧΙ τάπερ)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Πιρούνι- Κουτάλι- Μαχαίρι (όχι κοφτερό)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Ποτήρι πλαστικό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Παγούρι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bCs w:val="1"/>
          <w:color w:val="7030a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7030a0"/>
          <w:sz w:val="24"/>
          <w:szCs w:val="24"/>
          <w:rtl w:val="0"/>
        </w:rPr>
        <w:t xml:space="preserve">Είδη ύπνου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Υπνόσακος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Σεντόνι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Μαξιλαροθήκη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color w:val="ffc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c000"/>
          <w:sz w:val="24"/>
          <w:szCs w:val="24"/>
          <w:rtl w:val="0"/>
        </w:rPr>
        <w:t xml:space="preserve">Διάφορα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Φακό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Σακούλα για άπλυτα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Προαιρετικά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Μπλοκάκι – Στυλό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Επιτραπέζιο παιχνίδι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Βιβλίο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Κρέμα για τα χέρια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Liposan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Όλα τα πράγματα του Λυκοπούλου ΠΡΕΠΕΙ να φέρουν τα αρχικά του ονόματος του και να τοποθετηθούν στον σάκο από το ίδιο για να γνωρίζει τη θέση τους! 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Αντικείμενα όπως mp3, κινητά τηλέφωνα και οτιδήποτε άλλο ηλεκτρονικό ή οτιδήποτε μεγάλης αξίας ΔΕΝ χρειάζονται και καλύτερα να μην τα φέρουν μαζί τους.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Μπορεί να τα χάσουν και αποσπούν τη προσοχή τους από το πρόγραμμα της Αγέλης.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Σε περίπτωση που το Λυκόπουλο βρίσκεται υπό κάποια φαρμακευτική αγωγή, παρακαλούμε να μας ενημερώσετε.</w:t>
      </w:r>
    </w:p>
    <w:p w:rsidR="00000000" w:rsidDel="00000000" w:rsidP="00000000" w:rsidRDefault="00000000" w:rsidRPr="00000000" w14:paraId="0000002C">
      <w:pPr>
        <w:jc w:val="left"/>
        <w:rPr>
          <w:rFonts w:ascii="Arial" w:cs="Arial" w:eastAsia="Arial" w:hAnsi="Arial"/>
          <w:color w:val="00b05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color w:val="00b050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h+p0mw8OpRgD64dzPnR7tU/6Kw==">CgMxLjA4AHIhMVVweFZhc1NNQWxuOGo4ejhCU3ZWRGpUNHByb0pBRlVv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