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36867" w14:textId="1A10ABF7" w:rsidR="00FE3583" w:rsidRDefault="00FE3583" w:rsidP="00FE3583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FE358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1: Logging Error Messages and Warning Levels</w:t>
      </w:r>
    </w:p>
    <w:p w14:paraId="376443C6" w14:textId="77777777" w:rsidR="00FE3583" w:rsidRDefault="00FE3583" w:rsidP="00FE3583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45CFEE2D" w14:textId="7FE225F7" w:rsidR="00FE3583" w:rsidRPr="00FE3583" w:rsidRDefault="00FE3583" w:rsidP="00FE3583">
      <w:pP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dependencies</w:t>
      </w:r>
    </w:p>
    <w:p w14:paraId="25B5B198" w14:textId="56092E25" w:rsidR="00FE3583" w:rsidRDefault="00FE3583">
      <w:r w:rsidRPr="00FE3583">
        <w:drawing>
          <wp:inline distT="0" distB="0" distL="0" distR="0" wp14:anchorId="7FAFB437" wp14:editId="7EA66351">
            <wp:extent cx="5731510" cy="2193925"/>
            <wp:effectExtent l="0" t="0" r="2540" b="0"/>
            <wp:docPr id="186482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291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797B" w14:textId="69CA3B1C" w:rsidR="00FE3583" w:rsidRDefault="00FE3583">
      <w:proofErr w:type="spellStart"/>
      <w:r>
        <w:t>LoggingExample</w:t>
      </w:r>
      <w:proofErr w:type="spellEnd"/>
      <w:r>
        <w:t xml:space="preserve"> java class:</w:t>
      </w:r>
    </w:p>
    <w:p w14:paraId="61D8E4B4" w14:textId="5CE01C1A" w:rsidR="00FE3583" w:rsidRDefault="00FE3583">
      <w:r w:rsidRPr="00FE3583">
        <w:drawing>
          <wp:inline distT="0" distB="0" distL="0" distR="0" wp14:anchorId="1CA2EDE9" wp14:editId="5F928976">
            <wp:extent cx="5731510" cy="2453005"/>
            <wp:effectExtent l="0" t="0" r="2540" b="4445"/>
            <wp:docPr id="14602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9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83"/>
    <w:rsid w:val="00114A3F"/>
    <w:rsid w:val="00FE3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AE9E"/>
  <w15:chartTrackingRefBased/>
  <w15:docId w15:val="{48D97BE9-8E92-45CA-8F5A-1AF93D5F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2026-06-30T13:08:00Z</dcterms:created>
  <dcterms:modified xsi:type="dcterms:W3CDTF">2026-06-30T13:10:00Z</dcterms:modified>
</cp:coreProperties>
</file>