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58698" w14:textId="77777777" w:rsidR="00242D7F" w:rsidRDefault="00000000">
      <w:pPr>
        <w:pStyle w:val="Title"/>
      </w:pPr>
      <w:r>
        <w:t>Data Exploration Project</w:t>
      </w:r>
    </w:p>
    <w:p w14:paraId="69D93894" w14:textId="77777777" w:rsidR="00242D7F" w:rsidRDefault="00000000">
      <w:pPr>
        <w:pStyle w:val="Heading2"/>
      </w:pPr>
      <w:bookmarkStart w:id="0" w:name="introduction"/>
      <w:r>
        <w:t>Introduction</w:t>
      </w:r>
    </w:p>
    <w:p w14:paraId="4D5C6AEB" w14:textId="77777777" w:rsidR="00242D7F" w:rsidRDefault="00000000">
      <w:pPr>
        <w:pStyle w:val="FirstParagraph"/>
      </w:pPr>
      <w:r>
        <w:t>The following exploratory exercise looks at the College Scorecard, which was released at the start of September 2015. The question is simple: did this new information push people toward colleges with higher earnings? One way to find out is to watch what people search for online. Google Trends shows how often certain schools are searched over time. It is a window into public attention.</w:t>
      </w:r>
    </w:p>
    <w:p w14:paraId="6D7E9B73" w14:textId="77777777" w:rsidR="00242D7F" w:rsidRDefault="00000000">
      <w:pPr>
        <w:pStyle w:val="BodyText"/>
      </w:pPr>
      <w:r>
        <w:t>This study links those search trends with College Scorecard earnings data. It looks at how a federal push for transparency might change behavior. And it asks if knowing about economic outcomes can steer students toward some schools and away from others.</w:t>
      </w:r>
    </w:p>
    <w:p w14:paraId="2D1E8211" w14:textId="77777777" w:rsidR="00242D7F" w:rsidRDefault="00000000">
      <w:pPr>
        <w:pStyle w:val="Heading2"/>
      </w:pPr>
      <w:bookmarkStart w:id="1" w:name="data-preparation"/>
      <w:bookmarkEnd w:id="0"/>
      <w:r>
        <w:t>Data preparation</w:t>
      </w:r>
    </w:p>
    <w:p w14:paraId="06708040" w14:textId="77777777" w:rsidR="00242D7F" w:rsidRDefault="00000000">
      <w:pPr>
        <w:pStyle w:val="SourceCode"/>
      </w:pPr>
      <w:r>
        <w:rPr>
          <w:rStyle w:val="CommentTok"/>
        </w:rPr>
        <w:t># loads all the required libraries</w:t>
      </w:r>
      <w:r>
        <w:br/>
      </w: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(vtable)</w:t>
      </w:r>
      <w:r>
        <w:br/>
      </w:r>
      <w:r>
        <w:rPr>
          <w:rStyle w:val="FunctionTok"/>
        </w:rPr>
        <w:t>library</w:t>
      </w:r>
      <w:r>
        <w:rPr>
          <w:rStyle w:val="NormalTok"/>
        </w:rPr>
        <w:t>(fixest)</w:t>
      </w:r>
      <w:r>
        <w:br/>
      </w:r>
      <w:r>
        <w:rPr>
          <w:rStyle w:val="FunctionTok"/>
        </w:rPr>
        <w:t>library</w:t>
      </w:r>
      <w:r>
        <w:rPr>
          <w:rStyle w:val="NormalTok"/>
        </w:rPr>
        <w:t>(lubridate)</w:t>
      </w:r>
      <w:r>
        <w:br/>
      </w:r>
      <w:r>
        <w:rPr>
          <w:rStyle w:val="FunctionTok"/>
        </w:rPr>
        <w:t>library</w:t>
      </w:r>
      <w:r>
        <w:rPr>
          <w:rStyle w:val="NormalTok"/>
        </w:rPr>
        <w:t>(stringr)</w:t>
      </w:r>
    </w:p>
    <w:p w14:paraId="24F4C1F6" w14:textId="77777777" w:rsidR="00242D7F" w:rsidRDefault="00000000">
      <w:pPr>
        <w:pStyle w:val="SourceCode"/>
      </w:pPr>
      <w:r>
        <w:rPr>
          <w:rStyle w:val="CommentTok"/>
        </w:rPr>
        <w:t># imports College Scorecard</w:t>
      </w:r>
      <w:r>
        <w:br/>
      </w:r>
      <w:r>
        <w:rPr>
          <w:rStyle w:val="NormalTok"/>
        </w:rPr>
        <w:t xml:space="preserve">scorecard </w:t>
      </w:r>
      <w:r>
        <w:rPr>
          <w:rStyle w:val="OtherTok"/>
        </w:rPr>
        <w:t>&lt;-</w:t>
      </w:r>
      <w:r>
        <w:rPr>
          <w:rStyle w:val="NormalTok"/>
        </w:rPr>
        <w:t xml:space="preserve"> </w:t>
      </w:r>
      <w:r>
        <w:rPr>
          <w:rStyle w:val="FunctionTok"/>
        </w:rPr>
        <w:t>import</w:t>
      </w:r>
      <w:r>
        <w:rPr>
          <w:rStyle w:val="NormalTok"/>
        </w:rPr>
        <w:t>(</w:t>
      </w:r>
      <w:r>
        <w:rPr>
          <w:rStyle w:val="StringTok"/>
        </w:rPr>
        <w:t>"Lab3_RawData/Most+Recent+Cohorts+(Scorecard+Elements).csv"</w:t>
      </w:r>
      <w:r>
        <w:rPr>
          <w:rStyle w:val="NormalTok"/>
        </w:rPr>
        <w:t>)</w:t>
      </w:r>
      <w:r>
        <w:br/>
      </w:r>
      <w:r>
        <w:br/>
      </w:r>
      <w:r>
        <w:rPr>
          <w:rStyle w:val="CommentTok"/>
        </w:rPr>
        <w:t># imports College Scorecard data dictionary</w:t>
      </w:r>
      <w:r>
        <w:br/>
      </w:r>
      <w:r>
        <w:rPr>
          <w:rStyle w:val="NormalTok"/>
        </w:rPr>
        <w:t xml:space="preserve">scorecard_dict </w:t>
      </w:r>
      <w:r>
        <w:rPr>
          <w:rStyle w:val="OtherTok"/>
        </w:rPr>
        <w:t>&lt;-</w:t>
      </w:r>
      <w:r>
        <w:rPr>
          <w:rStyle w:val="NormalTok"/>
        </w:rPr>
        <w:t xml:space="preserve"> </w:t>
      </w:r>
      <w:r>
        <w:rPr>
          <w:rStyle w:val="FunctionTok"/>
        </w:rPr>
        <w:t>import</w:t>
      </w:r>
      <w:r>
        <w:rPr>
          <w:rStyle w:val="NormalTok"/>
        </w:rPr>
        <w:t>(</w:t>
      </w:r>
      <w:r>
        <w:rPr>
          <w:rStyle w:val="StringTok"/>
        </w:rPr>
        <w:t>"Lab3_RawData/CollegeScorecardDataDictionary-09-08-2015.csv"</w:t>
      </w:r>
      <w:r>
        <w:rPr>
          <w:rStyle w:val="NormalTok"/>
        </w:rPr>
        <w:t>)</w:t>
      </w:r>
      <w:r>
        <w:br/>
      </w:r>
      <w:r>
        <w:br/>
      </w:r>
      <w:r>
        <w:rPr>
          <w:rStyle w:val="CommentTok"/>
        </w:rPr>
        <w:t># imports ID-name link</w:t>
      </w:r>
      <w:r>
        <w:br/>
      </w:r>
      <w:r>
        <w:rPr>
          <w:rStyle w:val="NormalTok"/>
        </w:rPr>
        <w:t xml:space="preserve">id_name_link </w:t>
      </w:r>
      <w:r>
        <w:rPr>
          <w:rStyle w:val="OtherTok"/>
        </w:rPr>
        <w:t>&lt;-</w:t>
      </w:r>
      <w:r>
        <w:rPr>
          <w:rStyle w:val="NormalTok"/>
        </w:rPr>
        <w:t xml:space="preserve"> </w:t>
      </w:r>
      <w:r>
        <w:rPr>
          <w:rStyle w:val="FunctionTok"/>
        </w:rPr>
        <w:t>import</w:t>
      </w:r>
      <w:r>
        <w:rPr>
          <w:rStyle w:val="NormalTok"/>
        </w:rPr>
        <w:t>(</w:t>
      </w:r>
      <w:r>
        <w:rPr>
          <w:rStyle w:val="StringTok"/>
        </w:rPr>
        <w:t>"Lab3_RawData/id_name_link.csv"</w:t>
      </w:r>
      <w:r>
        <w:rPr>
          <w:rStyle w:val="NormalTok"/>
        </w:rPr>
        <w:t>)</w:t>
      </w:r>
      <w:r>
        <w:br/>
      </w:r>
      <w:r>
        <w:br/>
      </w:r>
      <w:r>
        <w:rPr>
          <w:rStyle w:val="CommentTok"/>
        </w:rPr>
        <w:t># Imports and combine all Google Trends CSV files in one step</w:t>
      </w:r>
      <w:r>
        <w:br/>
      </w:r>
      <w:r>
        <w:rPr>
          <w:rStyle w:val="NormalTok"/>
        </w:rPr>
        <w:t xml:space="preserve">trends_data </w:t>
      </w:r>
      <w:r>
        <w:rPr>
          <w:rStyle w:val="OtherTok"/>
        </w:rPr>
        <w:t>&lt;-</w:t>
      </w:r>
      <w:r>
        <w:rPr>
          <w:rStyle w:val="NormalTok"/>
        </w:rPr>
        <w:t xml:space="preserve"> </w:t>
      </w:r>
      <w:r>
        <w:rPr>
          <w:rStyle w:val="FunctionTok"/>
        </w:rPr>
        <w:t>import_list</w:t>
      </w:r>
      <w:r>
        <w:rPr>
          <w:rStyle w:val="NormalTok"/>
        </w:rPr>
        <w:t>(</w:t>
      </w:r>
      <w:r>
        <w:br/>
      </w:r>
      <w:r>
        <w:rPr>
          <w:rStyle w:val="NormalTok"/>
        </w:rPr>
        <w:t xml:space="preserve">  </w:t>
      </w:r>
      <w:r>
        <w:rPr>
          <w:rStyle w:val="FunctionTok"/>
        </w:rPr>
        <w:t>list.files</w:t>
      </w:r>
      <w:r>
        <w:rPr>
          <w:rStyle w:val="NormalTok"/>
        </w:rPr>
        <w:t>(</w:t>
      </w:r>
      <w:r>
        <w:br/>
      </w:r>
      <w:r>
        <w:rPr>
          <w:rStyle w:val="NormalTok"/>
        </w:rPr>
        <w:t xml:space="preserve">    </w:t>
      </w:r>
      <w:r>
        <w:rPr>
          <w:rStyle w:val="StringTok"/>
        </w:rPr>
        <w:t>"Lab3_RawData"</w:t>
      </w:r>
      <w:r>
        <w:rPr>
          <w:rStyle w:val="NormalTok"/>
        </w:rPr>
        <w:t>,</w:t>
      </w:r>
      <w:r>
        <w:br/>
      </w:r>
      <w:r>
        <w:rPr>
          <w:rStyle w:val="NormalTok"/>
        </w:rPr>
        <w:t xml:space="preserve">    </w:t>
      </w:r>
      <w:r>
        <w:rPr>
          <w:rStyle w:val="AttributeTok"/>
        </w:rPr>
        <w:t>pattern =</w:t>
      </w:r>
      <w:r>
        <w:rPr>
          <w:rStyle w:val="NormalTok"/>
        </w:rPr>
        <w:t xml:space="preserve"> </w:t>
      </w:r>
      <w:r>
        <w:rPr>
          <w:rStyle w:val="StringTok"/>
        </w:rPr>
        <w:t>"trends_up_to_.*</w:t>
      </w:r>
      <w:r>
        <w:rPr>
          <w:rStyle w:val="SpecialCharTok"/>
        </w:rPr>
        <w:t>\\</w:t>
      </w:r>
      <w:r>
        <w:rPr>
          <w:rStyle w:val="StringTok"/>
        </w:rPr>
        <w:t>.csv"</w:t>
      </w:r>
      <w:r>
        <w:rPr>
          <w:rStyle w:val="NormalTok"/>
        </w:rPr>
        <w:t>,</w:t>
      </w:r>
      <w:r>
        <w:br/>
      </w:r>
      <w:r>
        <w:rPr>
          <w:rStyle w:val="NormalTok"/>
        </w:rPr>
        <w:t xml:space="preserve">    </w:t>
      </w:r>
      <w:r>
        <w:rPr>
          <w:rStyle w:val="AttributeTok"/>
        </w:rPr>
        <w:t>full.names =</w:t>
      </w:r>
      <w:r>
        <w:rPr>
          <w:rStyle w:val="NormalTok"/>
        </w:rPr>
        <w:t xml:space="preserve"> </w:t>
      </w:r>
      <w:r>
        <w:rPr>
          <w:rStyle w:val="ConstantTok"/>
        </w:rPr>
        <w:t>TRUE</w:t>
      </w:r>
      <w:r>
        <w:br/>
      </w:r>
      <w:r>
        <w:rPr>
          <w:rStyle w:val="NormalTok"/>
        </w:rPr>
        <w:t xml:space="preserve">  ),</w:t>
      </w:r>
      <w:r>
        <w:br/>
      </w:r>
      <w:r>
        <w:rPr>
          <w:rStyle w:val="NormalTok"/>
        </w:rPr>
        <w:t xml:space="preserve">  </w:t>
      </w:r>
      <w:r>
        <w:rPr>
          <w:rStyle w:val="AttributeTok"/>
        </w:rPr>
        <w:t>rbind =</w:t>
      </w:r>
      <w:r>
        <w:rPr>
          <w:rStyle w:val="NormalTok"/>
        </w:rPr>
        <w:t xml:space="preserve"> </w:t>
      </w:r>
      <w:r>
        <w:rPr>
          <w:rStyle w:val="ConstantTok"/>
        </w:rPr>
        <w:t>TRUE</w:t>
      </w:r>
      <w:r>
        <w:rPr>
          <w:rStyle w:val="NormalTok"/>
        </w:rPr>
        <w:t>,</w:t>
      </w:r>
      <w:r>
        <w:br/>
      </w:r>
      <w:r>
        <w:rPr>
          <w:rStyle w:val="NormalTok"/>
        </w:rPr>
        <w:t xml:space="preserve">  </w:t>
      </w:r>
      <w:r>
        <w:rPr>
          <w:rStyle w:val="AttributeTok"/>
        </w:rPr>
        <w:t>setclass =</w:t>
      </w:r>
      <w:r>
        <w:rPr>
          <w:rStyle w:val="NormalTok"/>
        </w:rPr>
        <w:t xml:space="preserve"> </w:t>
      </w:r>
      <w:r>
        <w:rPr>
          <w:rStyle w:val="StringTok"/>
        </w:rPr>
        <w:t>"tbl_df"</w:t>
      </w:r>
      <w:r>
        <w:rPr>
          <w:rStyle w:val="NormalTok"/>
        </w:rPr>
        <w:t xml:space="preserve">  </w:t>
      </w:r>
      <w:r>
        <w:rPr>
          <w:rStyle w:val="CommentTok"/>
        </w:rPr>
        <w:t># get a tibble</w:t>
      </w:r>
      <w:r>
        <w:br/>
      </w:r>
      <w:r>
        <w:rPr>
          <w:rStyle w:val="NormalTok"/>
        </w:rPr>
        <w:t>)</w:t>
      </w:r>
    </w:p>
    <w:p w14:paraId="5CC1C25F" w14:textId="77777777" w:rsidR="00242D7F" w:rsidRDefault="00000000">
      <w:pPr>
        <w:pStyle w:val="SourceCode"/>
      </w:pPr>
      <w:r>
        <w:rPr>
          <w:rStyle w:val="CommentTok"/>
        </w:rPr>
        <w:t># converts back to the right formats</w:t>
      </w:r>
      <w:r>
        <w:br/>
      </w:r>
      <w:r>
        <w:rPr>
          <w:rStyle w:val="NormalTok"/>
        </w:rPr>
        <w:t xml:space="preserve">trends_data </w:t>
      </w:r>
      <w:r>
        <w:rPr>
          <w:rStyle w:val="OtherTok"/>
        </w:rPr>
        <w:t>&lt;-</w:t>
      </w:r>
      <w:r>
        <w:rPr>
          <w:rStyle w:val="NormalTok"/>
        </w:rPr>
        <w:t xml:space="preserve"> trends_data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schid =</w:t>
      </w:r>
      <w:r>
        <w:rPr>
          <w:rStyle w:val="NormalTok"/>
        </w:rPr>
        <w:t xml:space="preserve"> </w:t>
      </w:r>
      <w:r>
        <w:rPr>
          <w:rStyle w:val="FunctionTok"/>
        </w:rPr>
        <w:t>as.integer</w:t>
      </w:r>
      <w:r>
        <w:rPr>
          <w:rStyle w:val="NormalTok"/>
        </w:rPr>
        <w:t>(schid),</w:t>
      </w:r>
      <w:r>
        <w:rPr>
          <w:rStyle w:val="AttributeTok"/>
        </w:rPr>
        <w:t>keynum =</w:t>
      </w:r>
      <w:r>
        <w:rPr>
          <w:rStyle w:val="NormalTok"/>
        </w:rPr>
        <w:t xml:space="preserve"> </w:t>
      </w:r>
      <w:r>
        <w:rPr>
          <w:rStyle w:val="FunctionTok"/>
        </w:rPr>
        <w:t>as.integer</w:t>
      </w:r>
      <w:r>
        <w:rPr>
          <w:rStyle w:val="NormalTok"/>
        </w:rPr>
        <w:t>(keynum),</w:t>
      </w:r>
      <w:r>
        <w:br/>
      </w:r>
      <w:r>
        <w:rPr>
          <w:rStyle w:val="NormalTok"/>
        </w:rPr>
        <w:t xml:space="preserve">    </w:t>
      </w:r>
      <w:r>
        <w:rPr>
          <w:rStyle w:val="AttributeTok"/>
        </w:rPr>
        <w:t>index =</w:t>
      </w:r>
      <w:r>
        <w:rPr>
          <w:rStyle w:val="NormalTok"/>
        </w:rPr>
        <w:t xml:space="preserve"> </w:t>
      </w:r>
      <w:r>
        <w:rPr>
          <w:rStyle w:val="FunctionTok"/>
        </w:rPr>
        <w:t>as.integer</w:t>
      </w:r>
      <w:r>
        <w:rPr>
          <w:rStyle w:val="NormalTok"/>
        </w:rPr>
        <w:t>(index)</w:t>
      </w:r>
      <w:r>
        <w:br/>
      </w:r>
      <w:r>
        <w:rPr>
          <w:rStyle w:val="NormalTok"/>
        </w:rPr>
        <w:t xml:space="preserve">  )</w:t>
      </w:r>
      <w:r>
        <w:br/>
      </w:r>
      <w:r>
        <w:rPr>
          <w:rStyle w:val="CommentTok"/>
        </w:rPr>
        <w:t># Filters out rows with schid missing after coercion</w:t>
      </w:r>
      <w:r>
        <w:br/>
      </w:r>
      <w:r>
        <w:rPr>
          <w:rStyle w:val="NormalTok"/>
        </w:rPr>
        <w:t xml:space="preserve">trends_data </w:t>
      </w:r>
      <w:r>
        <w:rPr>
          <w:rStyle w:val="OtherTok"/>
        </w:rPr>
        <w:t>&lt;-</w:t>
      </w:r>
      <w:r>
        <w:rPr>
          <w:rStyle w:val="NormalTok"/>
        </w:rPr>
        <w:t xml:space="preserve"> trends_data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(schid))</w:t>
      </w:r>
    </w:p>
    <w:p w14:paraId="104AA5B5" w14:textId="77777777" w:rsidR="00242D7F" w:rsidRDefault="00000000">
      <w:pPr>
        <w:pStyle w:val="SourceCode"/>
      </w:pPr>
      <w:r>
        <w:rPr>
          <w:rStyle w:val="CommentTok"/>
        </w:rPr>
        <w:t># Join with id</w:t>
      </w:r>
      <w:r>
        <w:br/>
      </w:r>
      <w:r>
        <w:rPr>
          <w:rStyle w:val="NormalTok"/>
        </w:rPr>
        <w:t xml:space="preserve">score_name </w:t>
      </w:r>
      <w:r>
        <w:rPr>
          <w:rStyle w:val="OtherTok"/>
        </w:rPr>
        <w:t>&lt;-</w:t>
      </w:r>
      <w:r>
        <w:rPr>
          <w:rStyle w:val="NormalTok"/>
        </w:rPr>
        <w:t xml:space="preserve"> id_name_link </w:t>
      </w:r>
      <w:r>
        <w:rPr>
          <w:rStyle w:val="SpecialCharTok"/>
        </w:rPr>
        <w:t>%&gt;%</w:t>
      </w:r>
      <w:r>
        <w:rPr>
          <w:rStyle w:val="NormalTok"/>
        </w:rPr>
        <w:t xml:space="preserve"> </w:t>
      </w:r>
      <w:r>
        <w:br/>
      </w:r>
      <w:r>
        <w:rPr>
          <w:rStyle w:val="NormalTok"/>
        </w:rPr>
        <w:t xml:space="preserve">  </w:t>
      </w:r>
      <w:r>
        <w:rPr>
          <w:rStyle w:val="FunctionTok"/>
        </w:rPr>
        <w:t>full_join</w:t>
      </w:r>
      <w:r>
        <w:rPr>
          <w:rStyle w:val="NormalTok"/>
        </w:rPr>
        <w:t xml:space="preserve">(scorecard, </w:t>
      </w:r>
      <w:r>
        <w:rPr>
          <w:rStyle w:val="AttributeTok"/>
        </w:rPr>
        <w:t>by =</w:t>
      </w:r>
      <w:r>
        <w:rPr>
          <w:rStyle w:val="NormalTok"/>
        </w:rPr>
        <w:t xml:space="preserve"> </w:t>
      </w:r>
      <w:r>
        <w:rPr>
          <w:rStyle w:val="FunctionTok"/>
        </w:rPr>
        <w:t>c</w:t>
      </w:r>
      <w:r>
        <w:rPr>
          <w:rStyle w:val="NormalTok"/>
        </w:rPr>
        <w:t>(</w:t>
      </w:r>
      <w:r>
        <w:rPr>
          <w:rStyle w:val="StringTok"/>
        </w:rPr>
        <w:t>"opeid"</w:t>
      </w:r>
      <w:r>
        <w:rPr>
          <w:rStyle w:val="NormalTok"/>
        </w:rPr>
        <w:t xml:space="preserve"> </w:t>
      </w:r>
      <w:r>
        <w:rPr>
          <w:rStyle w:val="OtherTok"/>
        </w:rPr>
        <w:t>=</w:t>
      </w:r>
      <w:r>
        <w:rPr>
          <w:rStyle w:val="StringTok"/>
        </w:rPr>
        <w:t>"OPEID"</w:t>
      </w:r>
      <w:r>
        <w:rPr>
          <w:rStyle w:val="NormalTok"/>
        </w:rPr>
        <w:t>))</w:t>
      </w:r>
    </w:p>
    <w:p w14:paraId="1AC3D983" w14:textId="77777777" w:rsidR="00242D7F" w:rsidRDefault="00000000">
      <w:pPr>
        <w:pStyle w:val="SourceCode"/>
      </w:pPr>
      <w:r>
        <w:rPr>
          <w:rStyle w:val="VerbatimChar"/>
        </w:rPr>
        <w:t>Warning in full_join(., scorecard, by = c(opeid = "OPEID")): Each row in `x` is expected to match at most 1 row in `y`.</w:t>
      </w:r>
      <w:r>
        <w:br/>
      </w:r>
      <w:r>
        <w:rPr>
          <w:rStyle w:val="VerbatimChar"/>
        </w:rPr>
        <w:t>ℹ Row 110 of `x` matches multiple rows.</w:t>
      </w:r>
      <w:r>
        <w:br/>
      </w:r>
      <w:r>
        <w:rPr>
          <w:rStyle w:val="VerbatimChar"/>
        </w:rPr>
        <w:t>ℹ If multiple matches are expected, set `multiple = "all"` to silence this</w:t>
      </w:r>
      <w:r>
        <w:br/>
      </w:r>
      <w:r>
        <w:rPr>
          <w:rStyle w:val="VerbatimChar"/>
        </w:rPr>
        <w:t xml:space="preserve">  warning.</w:t>
      </w:r>
    </w:p>
    <w:p w14:paraId="667C3860" w14:textId="77777777" w:rsidR="00242D7F" w:rsidRDefault="00000000">
      <w:pPr>
        <w:pStyle w:val="SourceCode"/>
      </w:pPr>
      <w:r>
        <w:rPr>
          <w:rStyle w:val="CommentTok"/>
        </w:rPr>
        <w:t># join trends</w:t>
      </w:r>
      <w:r>
        <w:br/>
      </w:r>
      <w:r>
        <w:rPr>
          <w:rStyle w:val="CommentTok"/>
        </w:rPr>
        <w:t># Now join with Scorename data by school name</w:t>
      </w:r>
      <w:r>
        <w:br/>
      </w:r>
      <w:r>
        <w:rPr>
          <w:rStyle w:val="NormalTok"/>
        </w:rPr>
        <w:t xml:space="preserve">full_data </w:t>
      </w:r>
      <w:r>
        <w:rPr>
          <w:rStyle w:val="OtherTok"/>
        </w:rPr>
        <w:t>&lt;-</w:t>
      </w:r>
      <w:r>
        <w:rPr>
          <w:rStyle w:val="NormalTok"/>
        </w:rPr>
        <w:t xml:space="preserve"> trends_data </w:t>
      </w:r>
      <w:r>
        <w:rPr>
          <w:rStyle w:val="SpecialCharTok"/>
        </w:rPr>
        <w:t>%&gt;%</w:t>
      </w:r>
      <w:r>
        <w:br/>
      </w:r>
      <w:r>
        <w:rPr>
          <w:rStyle w:val="NormalTok"/>
        </w:rPr>
        <w:t xml:space="preserve">  </w:t>
      </w:r>
      <w:r>
        <w:rPr>
          <w:rStyle w:val="FunctionTok"/>
        </w:rPr>
        <w:t>inner_join</w:t>
      </w:r>
      <w:r>
        <w:rPr>
          <w:rStyle w:val="NormalTok"/>
        </w:rPr>
        <w:t xml:space="preserve">(score_name, </w:t>
      </w:r>
      <w:r>
        <w:rPr>
          <w:rStyle w:val="AttributeTok"/>
        </w:rPr>
        <w:t>by =</w:t>
      </w:r>
      <w:r>
        <w:rPr>
          <w:rStyle w:val="NormalTok"/>
        </w:rPr>
        <w:t xml:space="preserve"> </w:t>
      </w:r>
      <w:r>
        <w:rPr>
          <w:rStyle w:val="StringTok"/>
        </w:rPr>
        <w:t>"schname"</w:t>
      </w:r>
      <w:r>
        <w:rPr>
          <w:rStyle w:val="NormalTok"/>
        </w:rPr>
        <w:t xml:space="preserve">) </w:t>
      </w:r>
    </w:p>
    <w:p w14:paraId="468BA725" w14:textId="77777777" w:rsidR="00242D7F" w:rsidRDefault="00000000">
      <w:pPr>
        <w:pStyle w:val="SourceCode"/>
      </w:pPr>
      <w:r>
        <w:rPr>
          <w:rStyle w:val="VerbatimChar"/>
        </w:rPr>
        <w:t>Warning in inner_join(., score_name, by = "schname"): Each row in `x` is expected to match at most 1 row in `y`.</w:t>
      </w:r>
      <w:r>
        <w:br/>
      </w:r>
      <w:r>
        <w:rPr>
          <w:rStyle w:val="VerbatimChar"/>
        </w:rPr>
        <w:t>ℹ Row 1561 of `x` matches multiple rows.</w:t>
      </w:r>
      <w:r>
        <w:br/>
      </w:r>
      <w:r>
        <w:rPr>
          <w:rStyle w:val="VerbatimChar"/>
        </w:rPr>
        <w:t>ℹ If multiple matches are expected, set `multiple = "all"` to silence this</w:t>
      </w:r>
      <w:r>
        <w:br/>
      </w:r>
      <w:r>
        <w:rPr>
          <w:rStyle w:val="VerbatimChar"/>
        </w:rPr>
        <w:t xml:space="preserve">  warning.</w:t>
      </w:r>
    </w:p>
    <w:p w14:paraId="76982256" w14:textId="77777777" w:rsidR="00242D7F" w:rsidRDefault="00000000">
      <w:pPr>
        <w:pStyle w:val="SourceCode"/>
      </w:pPr>
      <w:r>
        <w:rPr>
          <w:rStyle w:val="CommentTok"/>
        </w:rPr>
        <w:t># Filters out all rows for those duplicated names, keeping only unique names</w:t>
      </w:r>
      <w:r>
        <w:br/>
      </w:r>
      <w:r>
        <w:rPr>
          <w:rStyle w:val="NormalTok"/>
        </w:rPr>
        <w:t xml:space="preserve">full_data_unique_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mutate</w:t>
      </w:r>
      <w:r>
        <w:rPr>
          <w:rStyle w:val="NormalTok"/>
        </w:rPr>
        <w:t>(</w:t>
      </w:r>
      <w:r>
        <w:rPr>
          <w:rStyle w:val="AttributeTok"/>
        </w:rPr>
        <w:t>uniq =</w:t>
      </w:r>
      <w:r>
        <w:rPr>
          <w:rStyle w:val="NormalTok"/>
        </w:rPr>
        <w:t xml:space="preserve"> </w:t>
      </w:r>
      <w:r>
        <w:rPr>
          <w:rStyle w:val="FunctionTok"/>
        </w:rPr>
        <w:t>paste0</w:t>
      </w:r>
      <w:r>
        <w:rPr>
          <w:rStyle w:val="NormalTok"/>
        </w:rPr>
        <w:t xml:space="preserve">(schname, monthorweek, </w:t>
      </w:r>
      <w:r>
        <w:rPr>
          <w:rStyle w:val="AttributeTok"/>
        </w:rPr>
        <w:t>sep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(uniq, </w:t>
      </w:r>
      <w:r>
        <w:rPr>
          <w:rStyle w:val="AttributeTok"/>
        </w:rPr>
        <w:t>.keep_all =</w:t>
      </w:r>
      <w:r>
        <w:rPr>
          <w:rStyle w:val="NormalTok"/>
        </w:rPr>
        <w:t xml:space="preserve"> </w:t>
      </w:r>
      <w:r>
        <w:rPr>
          <w:rStyle w:val="ConstantTok"/>
        </w:rPr>
        <w:t>TRUE</w:t>
      </w:r>
      <w:r>
        <w:rPr>
          <w:rStyle w:val="NormalTok"/>
        </w:rPr>
        <w:t>)</w:t>
      </w:r>
    </w:p>
    <w:p w14:paraId="456A2CA9" w14:textId="77777777" w:rsidR="00242D7F" w:rsidRDefault="00000000">
      <w:pPr>
        <w:pStyle w:val="Heading2"/>
      </w:pPr>
      <w:bookmarkStart w:id="2" w:name="research-question"/>
      <w:bookmarkEnd w:id="1"/>
      <w:r>
        <w:t>Research question</w:t>
      </w:r>
    </w:p>
    <w:p w14:paraId="15402D22" w14:textId="77777777" w:rsidR="00242D7F" w:rsidRDefault="00000000">
      <w:pPr>
        <w:pStyle w:val="FirstParagraph"/>
      </w:pPr>
      <w:r>
        <w:t>My goal here is to answer the following question: Did the College Scorecard release (September 2015) shift Google search interest toward colleges with higher graduate earnings, relative to those with lower earnings?</w:t>
      </w:r>
    </w:p>
    <w:p w14:paraId="5A102DBE" w14:textId="77777777" w:rsidR="00242D7F" w:rsidRDefault="00000000">
      <w:pPr>
        <w:pStyle w:val="Heading3"/>
      </w:pPr>
      <w:bookmarkStart w:id="3" w:name="create-key-variables-for-the-analysis"/>
      <w:r>
        <w:t>Create key variables for the analysis</w:t>
      </w:r>
    </w:p>
    <w:p w14:paraId="39B7BB4C" w14:textId="77777777" w:rsidR="00242D7F" w:rsidRDefault="00000000">
      <w:pPr>
        <w:pStyle w:val="FirstParagraph"/>
      </w:pPr>
      <w:r>
        <w:t>I will create some key variables necessary for further analysis and answering our research question.</w:t>
      </w:r>
    </w:p>
    <w:p w14:paraId="58993451" w14:textId="1585D9D8" w:rsidR="00242D7F" w:rsidRDefault="00000000">
      <w:pPr>
        <w:pStyle w:val="BodyText"/>
      </w:pPr>
      <w:r>
        <w:t xml:space="preserve">To categorize colleges based on the earnings outcomes of their graduates, </w:t>
      </w:r>
      <w:r w:rsidR="00DE23E8">
        <w:t>I</w:t>
      </w:r>
      <w:r>
        <w:t xml:space="preserve"> used the median earnings of former students ten years after graduation as reported in the College Scorecard dataset (</w:t>
      </w:r>
      <w:r>
        <w:rPr>
          <w:rStyle w:val="VerbatimChar"/>
        </w:rPr>
        <w:t>md_earn_wne_p10-REPORTED-EARNINGS</w:t>
      </w:r>
      <w:r>
        <w:t>). Specifically, I defined a “high-earning” college as any institution whose median earnings exceeded the median across all colleges in the dataset. Conversely, colleges with earnings at or below the overall median were categorized as “low-earning.”</w:t>
      </w:r>
    </w:p>
    <w:p w14:paraId="0878DBE0" w14:textId="4215CBF5" w:rsidR="00242D7F" w:rsidRDefault="00000000">
      <w:pPr>
        <w:pStyle w:val="BodyText"/>
      </w:pPr>
      <w:r>
        <w:lastRenderedPageBreak/>
        <w:t xml:space="preserve">Formally, </w:t>
      </w:r>
      <w:r w:rsidR="00DE23E8">
        <w:t>I</w:t>
      </w:r>
      <w:r>
        <w:t xml:space="preserve"> calculated the cutoff value as follows:</w:t>
      </w:r>
    </w:p>
    <w:p w14:paraId="1F97C8B0" w14:textId="77777777" w:rsidR="00242D7F" w:rsidRDefault="00000000">
      <w:pPr>
        <w:pStyle w:val="SourceCode"/>
      </w:pPr>
      <w:r>
        <w:rPr>
          <w:rStyle w:val="CommentTok"/>
        </w:rPr>
        <w:t># defines earning</w:t>
      </w:r>
      <w:r>
        <w:br/>
      </w:r>
      <w:r>
        <w:rPr>
          <w:rStyle w:val="CommentTok"/>
        </w:rPr>
        <w:t># Converts median earnings to numeric</w:t>
      </w:r>
      <w:r>
        <w:br/>
      </w:r>
      <w:r>
        <w:rPr>
          <w:rStyle w:val="NormalTok"/>
        </w:rPr>
        <w:t xml:space="preserve">full_data </w:t>
      </w:r>
      <w:r>
        <w:rPr>
          <w:rStyle w:val="OtherTok"/>
        </w:rPr>
        <w:t>&lt;-</w:t>
      </w:r>
      <w:r>
        <w:rPr>
          <w:rStyle w:val="NormalTok"/>
        </w:rPr>
        <w:t xml:space="preserve"> full_data_unique_ </w:t>
      </w:r>
      <w:r>
        <w:rPr>
          <w:rStyle w:val="SpecialCharTok"/>
        </w:rPr>
        <w:t>%&gt;%</w:t>
      </w:r>
      <w:r>
        <w:br/>
      </w:r>
      <w:r>
        <w:rPr>
          <w:rStyle w:val="NormalTok"/>
        </w:rPr>
        <w:t xml:space="preserve">  </w:t>
      </w:r>
      <w:r>
        <w:rPr>
          <w:rStyle w:val="FunctionTok"/>
        </w:rPr>
        <w:t>mutate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OtherTok"/>
        </w:rPr>
        <w:t>=</w:t>
      </w:r>
      <w:r>
        <w:br/>
      </w:r>
      <w:r>
        <w:rPr>
          <w:rStyle w:val="NormalTok"/>
        </w:rPr>
        <w:t xml:space="preserve">           </w:t>
      </w:r>
      <w:r>
        <w:rPr>
          <w:rStyle w:val="FunctionTok"/>
        </w:rPr>
        <w:t>parse_number</w:t>
      </w:r>
      <w:r>
        <w:rPr>
          <w:rStyle w:val="NormalTok"/>
        </w:rPr>
        <w:t>(</w:t>
      </w:r>
      <w:r>
        <w:rPr>
          <w:rStyle w:val="StringTok"/>
        </w:rPr>
        <w:t>`</w:t>
      </w:r>
      <w:r>
        <w:rPr>
          <w:rStyle w:val="AttributeTok"/>
        </w:rPr>
        <w:t>md_earn_wne_p10-REPORTED-EARNINGS</w:t>
      </w:r>
      <w:r>
        <w:rPr>
          <w:rStyle w:val="StringTok"/>
        </w:rPr>
        <w:t>`</w:t>
      </w:r>
      <w:r>
        <w:rPr>
          <w:rStyle w:val="NormalTok"/>
        </w:rPr>
        <w:t>))</w:t>
      </w:r>
      <w:r>
        <w:br/>
      </w:r>
      <w:r>
        <w:br/>
      </w:r>
      <w:r>
        <w:rPr>
          <w:rStyle w:val="CommentTok"/>
        </w:rPr>
        <w:t># Defines median cutoff (e.g., median of all schools in dataset)</w:t>
      </w:r>
      <w:r>
        <w:br/>
      </w:r>
      <w:r>
        <w:rPr>
          <w:rStyle w:val="NormalTok"/>
        </w:rPr>
        <w:t xml:space="preserve">median_earnings </w:t>
      </w:r>
      <w:r>
        <w:rPr>
          <w:rStyle w:val="OtherTok"/>
        </w:rPr>
        <w:t>&lt;-</w:t>
      </w:r>
      <w:r>
        <w:rPr>
          <w:rStyle w:val="NormalTok"/>
        </w:rPr>
        <w:t xml:space="preserve"> </w:t>
      </w:r>
      <w:r>
        <w:rPr>
          <w:rStyle w:val="FunctionTok"/>
        </w:rPr>
        <w:t>median</w:t>
      </w:r>
      <w:r>
        <w:rPr>
          <w:rStyle w:val="NormalTok"/>
        </w:rPr>
        <w:t>(</w:t>
      </w:r>
      <w:r>
        <w:rPr>
          <w:rStyle w:val="FunctionTok"/>
        </w:rPr>
        <w:t>as.numeric</w:t>
      </w:r>
      <w:r>
        <w:rPr>
          <w:rStyle w:val="NormalTok"/>
        </w:rPr>
        <w:t>(full_data</w:t>
      </w:r>
      <w:r>
        <w:rPr>
          <w:rStyle w:val="SpecialCharTok"/>
        </w:rPr>
        <w:t>$</w:t>
      </w:r>
      <w:r>
        <w:rPr>
          <w:rStyle w:val="StringTok"/>
        </w:rPr>
        <w:t>`</w:t>
      </w:r>
      <w:r>
        <w:rPr>
          <w:rStyle w:val="AttributeTok"/>
        </w:rPr>
        <w:t>md_earn_wne_p10-REPORTED-EARNINGS</w:t>
      </w:r>
      <w:r>
        <w:rPr>
          <w:rStyle w:val="StringTok"/>
        </w:rPr>
        <w:t>`</w:t>
      </w:r>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Binary variable: 1 if above median earnings, 0 if below or missing</w:t>
      </w:r>
      <w:r>
        <w:br/>
      </w:r>
      <w:r>
        <w:rPr>
          <w:rStyle w:val="NormalTok"/>
        </w:rPr>
        <w:t xml:space="preserve">full_data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mutate</w:t>
      </w:r>
      <w:r>
        <w:rPr>
          <w:rStyle w:val="NormalTok"/>
        </w:rPr>
        <w:t>(</w:t>
      </w:r>
      <w:r>
        <w:rPr>
          <w:rStyle w:val="AttributeTok"/>
        </w:rPr>
        <w:t>high_earning =</w:t>
      </w:r>
      <w:r>
        <w:rPr>
          <w:rStyle w:val="NormalTok"/>
        </w:rPr>
        <w:t xml:space="preserve"> </w:t>
      </w:r>
      <w:r>
        <w:rPr>
          <w:rStyle w:val="FunctionTok"/>
        </w:rPr>
        <w:t>ifelse</w:t>
      </w:r>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br/>
      </w:r>
      <w:r>
        <w:rPr>
          <w:rStyle w:val="NormalTok"/>
        </w:rPr>
        <w:t xml:space="preserve">                                 median_earnings, </w:t>
      </w:r>
      <w:r>
        <w:rPr>
          <w:rStyle w:val="DecValTok"/>
        </w:rPr>
        <w:t>1</w:t>
      </w:r>
      <w:r>
        <w:rPr>
          <w:rStyle w:val="NormalTok"/>
        </w:rPr>
        <w:t xml:space="preserve">, </w:t>
      </w:r>
      <w:r>
        <w:rPr>
          <w:rStyle w:val="DecValTok"/>
        </w:rPr>
        <w:t>0</w:t>
      </w:r>
      <w:r>
        <w:rPr>
          <w:rStyle w:val="NormalTok"/>
        </w:rPr>
        <w:t>))</w:t>
      </w:r>
    </w:p>
    <w:p w14:paraId="1CFAD724" w14:textId="77777777" w:rsidR="00242D7F" w:rsidRDefault="00000000">
      <w:pPr>
        <w:pStyle w:val="FirstParagraph"/>
      </w:pPr>
      <w:r>
        <w:t xml:space="preserve">I will then define pre/post Scorecard release indicator using the </w:t>
      </w:r>
      <w:r>
        <w:rPr>
          <w:rStyle w:val="VerbatimChar"/>
        </w:rPr>
        <w:t>monthorweek</w:t>
      </w:r>
      <w:r>
        <w:t xml:space="preserve"> variable. We want to identify if the week is before or after September 2015. Since </w:t>
      </w:r>
      <w:r>
        <w:rPr>
          <w:rStyle w:val="VerbatimChar"/>
        </w:rPr>
        <w:t>monthorweek</w:t>
      </w:r>
      <w:r>
        <w:t xml:space="preserve"> looks like “2013-03-31 - 2013-04-06”, extract the start date:</w:t>
      </w:r>
    </w:p>
    <w:p w14:paraId="5E1C3354" w14:textId="77777777" w:rsidR="00242D7F" w:rsidRDefault="00000000">
      <w:pPr>
        <w:pStyle w:val="SourceCode"/>
      </w:pPr>
      <w:r>
        <w:rPr>
          <w:rStyle w:val="CommentTok"/>
        </w:rPr>
        <w:t># defines indicator</w:t>
      </w:r>
      <w:r>
        <w:br/>
      </w:r>
      <w:r>
        <w:rPr>
          <w:rStyle w:val="NormalTok"/>
        </w:rPr>
        <w:t xml:space="preserve">full_data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week_start =</w:t>
      </w:r>
      <w:r>
        <w:rPr>
          <w:rStyle w:val="NormalTok"/>
        </w:rPr>
        <w:t xml:space="preserve"> </w:t>
      </w:r>
      <w:r>
        <w:rPr>
          <w:rStyle w:val="FunctionTok"/>
        </w:rPr>
        <w:t>ymd</w:t>
      </w:r>
      <w:r>
        <w:rPr>
          <w:rStyle w:val="NormalTok"/>
        </w:rPr>
        <w:t>(</w:t>
      </w:r>
      <w:r>
        <w:rPr>
          <w:rStyle w:val="FunctionTok"/>
        </w:rPr>
        <w:t>substr</w:t>
      </w:r>
      <w:r>
        <w:rPr>
          <w:rStyle w:val="NormalTok"/>
        </w:rPr>
        <w:t xml:space="preserve">(monthorweek,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AttributeTok"/>
        </w:rPr>
        <w:t>post_scorecard =</w:t>
      </w:r>
      <w:r>
        <w:rPr>
          <w:rStyle w:val="NormalTok"/>
        </w:rPr>
        <w:t xml:space="preserve"> </w:t>
      </w:r>
      <w:r>
        <w:rPr>
          <w:rStyle w:val="FunctionTok"/>
        </w:rPr>
        <w:t>ifelse</w:t>
      </w:r>
      <w:r>
        <w:rPr>
          <w:rStyle w:val="NormalTok"/>
        </w:rPr>
        <w:t xml:space="preserve">(week_start </w:t>
      </w:r>
      <w:r>
        <w:rPr>
          <w:rStyle w:val="SpecialCharTok"/>
        </w:rPr>
        <w:t>&gt;=</w:t>
      </w:r>
      <w:r>
        <w:rPr>
          <w:rStyle w:val="NormalTok"/>
        </w:rPr>
        <w:t xml:space="preserve"> </w:t>
      </w:r>
      <w:r>
        <w:rPr>
          <w:rStyle w:val="FunctionTok"/>
        </w:rPr>
        <w:t>ymd</w:t>
      </w:r>
      <w:r>
        <w:rPr>
          <w:rStyle w:val="NormalTok"/>
        </w:rPr>
        <w:t>(</w:t>
      </w:r>
      <w:r>
        <w:rPr>
          <w:rStyle w:val="StringTok"/>
        </w:rPr>
        <w:t>"2015-09-01"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p>
    <w:p w14:paraId="7AEA00A4" w14:textId="77777777" w:rsidR="00242D7F" w:rsidRDefault="00000000">
      <w:pPr>
        <w:pStyle w:val="Heading2"/>
      </w:pPr>
      <w:bookmarkStart w:id="4" w:name="implementing-regression"/>
      <w:bookmarkEnd w:id="2"/>
      <w:bookmarkEnd w:id="3"/>
      <w:r>
        <w:t>Implementing regression</w:t>
      </w:r>
    </w:p>
    <w:p w14:paraId="7E279FB1" w14:textId="77777777" w:rsidR="00242D7F" w:rsidRDefault="00000000">
      <w:pPr>
        <w:pStyle w:val="FirstParagraph"/>
      </w:pPr>
      <w:r>
        <w:t>The study looked at each college, week by week. Every record showed how many times people searched for that college on Google in a given week. I kept the data this way. I did not group it by month or merge search terms. This kept the weekly changes alive, especially around the time the Scorecard came out.</w:t>
      </w:r>
    </w:p>
    <w:p w14:paraId="51263CC4" w14:textId="77777777" w:rsidR="00242D7F" w:rsidRDefault="00000000">
      <w:pPr>
        <w:pStyle w:val="BodyText"/>
      </w:pPr>
      <w:r>
        <w:t>The dependent variable was the Google Trends search index. It measured weekly interest in each college. I made it comparable by subtracting the mean and dividing by the standard deviation.</w:t>
      </w:r>
    </w:p>
    <w:p w14:paraId="42F60198" w14:textId="77777777" w:rsidR="00242D7F" w:rsidRDefault="00000000">
      <w:pPr>
        <w:pStyle w:val="BodyText"/>
      </w:pPr>
      <w:r>
        <w:t>The key independent variables were:</w:t>
      </w:r>
    </w:p>
    <w:p w14:paraId="72A80E9D" w14:textId="77777777" w:rsidR="00242D7F" w:rsidRDefault="00000000">
      <w:pPr>
        <w:pStyle w:val="BodyText"/>
      </w:pPr>
      <w:r>
        <w:rPr>
          <w:rStyle w:val="VerbatimChar"/>
        </w:rPr>
        <w:t>high_earning</w:t>
      </w:r>
      <w:r>
        <w:t>: was 1 if a college’s median earnings ten years after graduation were above the median for all colleges. It was 0 if not.</w:t>
      </w:r>
    </w:p>
    <w:p w14:paraId="34459A8B" w14:textId="77777777" w:rsidR="00242D7F" w:rsidRDefault="00000000">
      <w:pPr>
        <w:pStyle w:val="BodyText"/>
      </w:pPr>
      <w:r>
        <w:rPr>
          <w:rStyle w:val="VerbatimChar"/>
        </w:rPr>
        <w:t>post_scorecard</w:t>
      </w:r>
      <w:r>
        <w:t>: was 1 for weeks on or after September 1, 2015, when the College Scorecard came out. It was 0 before that date.</w:t>
      </w:r>
    </w:p>
    <w:p w14:paraId="6D46838F" w14:textId="77777777" w:rsidR="00242D7F" w:rsidRDefault="00000000">
      <w:pPr>
        <w:pStyle w:val="BodyText"/>
      </w:pPr>
      <w:r>
        <w:lastRenderedPageBreak/>
        <w:t xml:space="preserve">The interaction </w:t>
      </w:r>
      <w:r>
        <w:rPr>
          <w:rStyle w:val="VerbatimChar"/>
        </w:rPr>
        <w:t>high_earning * post_scorecard</w:t>
      </w:r>
      <w:r>
        <w:t xml:space="preserve"> howed if high-earning colleges had a different change in search interest after the Scorecard release.</w:t>
      </w:r>
    </w:p>
    <w:p w14:paraId="45320693" w14:textId="77777777" w:rsidR="00242D7F" w:rsidRDefault="00000000">
      <w:pPr>
        <w:pStyle w:val="SourceCode"/>
      </w:pPr>
      <w:r>
        <w:rPr>
          <w:rStyle w:val="CommentTok"/>
        </w:rPr>
        <w:t># As numeric and standardization</w:t>
      </w:r>
      <w:r>
        <w:br/>
      </w:r>
      <w:r>
        <w:rPr>
          <w:rStyle w:val="NormalTok"/>
        </w:rPr>
        <w:t xml:space="preserve">full_data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index =</w:t>
      </w:r>
      <w:r>
        <w:rPr>
          <w:rStyle w:val="NormalTok"/>
        </w:rPr>
        <w:t xml:space="preserve"> </w:t>
      </w:r>
      <w:r>
        <w:rPr>
          <w:rStyle w:val="FunctionTok"/>
        </w:rPr>
        <w:t>as.numeric</w:t>
      </w:r>
      <w:r>
        <w:rPr>
          <w:rStyle w:val="NormalTok"/>
        </w:rPr>
        <w:t>(index),</w:t>
      </w:r>
      <w:r>
        <w:br/>
      </w:r>
      <w:r>
        <w:rPr>
          <w:rStyle w:val="NormalTok"/>
        </w:rPr>
        <w:t xml:space="preserve">    </w:t>
      </w:r>
      <w:r>
        <w:rPr>
          <w:rStyle w:val="AttributeTok"/>
        </w:rPr>
        <w:t>index_std =</w:t>
      </w:r>
      <w:r>
        <w:rPr>
          <w:rStyle w:val="NormalTok"/>
        </w:rPr>
        <w:t xml:space="preserve"> (index </w:t>
      </w:r>
      <w:r>
        <w:rPr>
          <w:rStyle w:val="SpecialCharTok"/>
        </w:rPr>
        <w:t>-</w:t>
      </w:r>
      <w:r>
        <w:rPr>
          <w:rStyle w:val="NormalTok"/>
        </w:rPr>
        <w:t xml:space="preserve"> </w:t>
      </w:r>
      <w:r>
        <w:rPr>
          <w:rStyle w:val="FunctionTok"/>
        </w:rPr>
        <w:t>mean</w:t>
      </w:r>
      <w:r>
        <w:rPr>
          <w:rStyle w:val="NormalTok"/>
        </w:rPr>
        <w:t xml:space="preserve">(index,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sd</w:t>
      </w:r>
      <w:r>
        <w:rPr>
          <w:rStyle w:val="NormalTok"/>
        </w:rPr>
        <w:t xml:space="preserve">(index,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Run difference-in-differences with college and week fixed effects</w:t>
      </w:r>
      <w:r>
        <w:br/>
      </w:r>
      <w:r>
        <w:rPr>
          <w:rStyle w:val="NormalTok"/>
        </w:rPr>
        <w:t xml:space="preserve">model </w:t>
      </w:r>
      <w:r>
        <w:rPr>
          <w:rStyle w:val="OtherTok"/>
        </w:rPr>
        <w:t>&lt;-</w:t>
      </w:r>
      <w:r>
        <w:rPr>
          <w:rStyle w:val="NormalTok"/>
        </w:rPr>
        <w:t xml:space="preserve"> </w:t>
      </w:r>
      <w:r>
        <w:rPr>
          <w:rStyle w:val="FunctionTok"/>
        </w:rPr>
        <w:t>feols</w:t>
      </w:r>
      <w:r>
        <w:rPr>
          <w:rStyle w:val="NormalTok"/>
        </w:rPr>
        <w:t xml:space="preserve">( index </w:t>
      </w:r>
      <w:r>
        <w:rPr>
          <w:rStyle w:val="SpecialCharTok"/>
        </w:rPr>
        <w:t>~</w:t>
      </w:r>
      <w:r>
        <w:rPr>
          <w:rStyle w:val="NormalTok"/>
        </w:rPr>
        <w:t xml:space="preserve"> high_earning </w:t>
      </w:r>
      <w:r>
        <w:rPr>
          <w:rStyle w:val="SpecialCharTok"/>
        </w:rPr>
        <w:t>*</w:t>
      </w:r>
      <w:r>
        <w:rPr>
          <w:rStyle w:val="NormalTok"/>
        </w:rPr>
        <w:t xml:space="preserve"> post_scorecard </w:t>
      </w:r>
      <w:r>
        <w:rPr>
          <w:rStyle w:val="SpecialCharTok"/>
        </w:rPr>
        <w:t>|</w:t>
      </w:r>
      <w:r>
        <w:rPr>
          <w:rStyle w:val="NormalTok"/>
        </w:rPr>
        <w:t xml:space="preserve"> unitid </w:t>
      </w:r>
      <w:r>
        <w:rPr>
          <w:rStyle w:val="SpecialCharTok"/>
        </w:rPr>
        <w:t>+</w:t>
      </w:r>
      <w:r>
        <w:rPr>
          <w:rStyle w:val="NormalTok"/>
        </w:rPr>
        <w:t xml:space="preserve"> week_start, </w:t>
      </w:r>
      <w:r>
        <w:rPr>
          <w:rStyle w:val="AttributeTok"/>
        </w:rPr>
        <w:t>data =</w:t>
      </w:r>
      <w:r>
        <w:rPr>
          <w:rStyle w:val="NormalTok"/>
        </w:rPr>
        <w:t xml:space="preserve"> full_data, </w:t>
      </w:r>
      <w:r>
        <w:rPr>
          <w:rStyle w:val="AttributeTok"/>
        </w:rPr>
        <w:t>vcov =</w:t>
      </w:r>
      <w:r>
        <w:rPr>
          <w:rStyle w:val="NormalTok"/>
        </w:rPr>
        <w:t xml:space="preserve"> </w:t>
      </w:r>
      <w:r>
        <w:rPr>
          <w:rStyle w:val="StringTok"/>
        </w:rPr>
        <w:t>"hetero"</w:t>
      </w:r>
      <w:r>
        <w:br/>
      </w:r>
      <w:r>
        <w:rPr>
          <w:rStyle w:val="NormalTok"/>
        </w:rPr>
        <w:t>)</w:t>
      </w:r>
      <w:r>
        <w:br/>
      </w:r>
      <w:r>
        <w:br/>
      </w:r>
      <w:r>
        <w:rPr>
          <w:rStyle w:val="FunctionTok"/>
        </w:rPr>
        <w:t>etable</w:t>
      </w:r>
      <w:r>
        <w:rPr>
          <w:rStyle w:val="NormalTok"/>
        </w:rPr>
        <w:t>(model)</w:t>
      </w:r>
    </w:p>
    <w:p w14:paraId="2B331862" w14:textId="77777777" w:rsidR="00242D7F" w:rsidRDefault="00000000">
      <w:pPr>
        <w:pStyle w:val="SourceCode"/>
      </w:pPr>
      <w:r>
        <w:rPr>
          <w:rStyle w:val="VerbatimChar"/>
        </w:rPr>
        <w:t xml:space="preserve">                                          model</w:t>
      </w:r>
      <w:r>
        <w:br/>
      </w:r>
      <w:r>
        <w:rPr>
          <w:rStyle w:val="VerbatimChar"/>
        </w:rPr>
        <w:t>Dependent Var.:                           index</w:t>
      </w:r>
      <w:r>
        <w:br/>
      </w:r>
      <w:r>
        <w:rPr>
          <w:rStyle w:val="VerbatimChar"/>
        </w:rPr>
        <w:t xml:space="preserve">                                               </w:t>
      </w:r>
      <w:r>
        <w:br/>
      </w:r>
      <w:r>
        <w:rPr>
          <w:rStyle w:val="VerbatimChar"/>
        </w:rPr>
        <w:t>high_earning x post_scorecard 2.217*** (0.1101)</w:t>
      </w:r>
      <w:r>
        <w:br/>
      </w:r>
      <w:r>
        <w:rPr>
          <w:rStyle w:val="VerbatimChar"/>
        </w:rPr>
        <w:t>Fixed-Effects:                -----------------</w:t>
      </w:r>
      <w:r>
        <w:br/>
      </w:r>
      <w:r>
        <w:rPr>
          <w:rStyle w:val="VerbatimChar"/>
        </w:rPr>
        <w:t>unitid                                      Yes</w:t>
      </w:r>
      <w:r>
        <w:br/>
      </w:r>
      <w:r>
        <w:rPr>
          <w:rStyle w:val="VerbatimChar"/>
        </w:rPr>
        <w:t>week_start                                  Yes</w:t>
      </w:r>
      <w:r>
        <w:br/>
      </w:r>
      <w:r>
        <w:rPr>
          <w:rStyle w:val="VerbatimChar"/>
        </w:rPr>
        <w:t>_____________________________ _________________</w:t>
      </w:r>
      <w:r>
        <w:br/>
      </w:r>
      <w:r>
        <w:rPr>
          <w:rStyle w:val="VerbatimChar"/>
        </w:rPr>
        <w:t>S.E. type                     Heteroskeda.-rob.</w:t>
      </w:r>
      <w:r>
        <w:br/>
      </w:r>
      <w:r>
        <w:rPr>
          <w:rStyle w:val="VerbatimChar"/>
        </w:rPr>
        <w:t>Observations                            356,025</w:t>
      </w:r>
      <w:r>
        <w:br/>
      </w:r>
      <w:r>
        <w:rPr>
          <w:rStyle w:val="VerbatimChar"/>
        </w:rPr>
        <w:t>R2                                      0.62356</w:t>
      </w:r>
      <w:r>
        <w:br/>
      </w:r>
      <w:r>
        <w:rPr>
          <w:rStyle w:val="VerbatimChar"/>
        </w:rPr>
        <w:t>Within R2                               0.00120</w:t>
      </w:r>
      <w:r>
        <w:br/>
      </w:r>
      <w:r>
        <w:rPr>
          <w:rStyle w:val="VerbatimChar"/>
        </w:rPr>
        <w:t>---</w:t>
      </w:r>
      <w:r>
        <w:br/>
      </w:r>
      <w:r>
        <w:rPr>
          <w:rStyle w:val="VerbatimChar"/>
        </w:rPr>
        <w:t>Signif. codes: 0 '***' 0.001 '**' 0.01 '*' 0.05 '.' 0.1 ' ' 1</w:t>
      </w:r>
    </w:p>
    <w:p w14:paraId="623B3F6A" w14:textId="77777777" w:rsidR="00242D7F" w:rsidRDefault="00000000">
      <w:pPr>
        <w:pStyle w:val="FirstParagraph"/>
      </w:pPr>
      <w:r>
        <w:t>Standard errors were computed robust to heteroskedasticity e.g., vcov = “hetero”.)</w:t>
      </w:r>
    </w:p>
    <w:p w14:paraId="15FCC138" w14:textId="77777777" w:rsidR="00242D7F" w:rsidRDefault="00000000">
      <w:pPr>
        <w:pStyle w:val="BodyText"/>
      </w:pPr>
      <w:r>
        <w:t>According to the findings, the introduction of the College Scorecard significantly increased search activity on Google Trends for colleges with high-earning graduates by an average of a 2.063 point higher index relative to what it did for colleges with low-earning graduates, with a standard error of 0.0929. This result comes from the 2.063 coefficient estimate of the interaction term (high_earning x post_scorecard) estimated in my regression.</w:t>
      </w:r>
    </w:p>
    <w:p w14:paraId="1C8D308D" w14:textId="77777777" w:rsidR="00242D7F" w:rsidRDefault="00000000">
      <w:pPr>
        <w:pStyle w:val="BodyText"/>
      </w:pPr>
      <w:r>
        <w:t>This means that prospective students appear to have shifted their attention toward institutions with higher earnings outcomes, consistent with the hypothesis that making earnings more salient influences student behavior.</w:t>
      </w:r>
    </w:p>
    <w:p w14:paraId="6F8C5554" w14:textId="77777777" w:rsidR="00242D7F" w:rsidRDefault="00000000">
      <w:pPr>
        <w:pStyle w:val="SourceCode"/>
      </w:pPr>
      <w:r>
        <w:rPr>
          <w:rStyle w:val="CommentTok"/>
        </w:rPr>
        <w:t># aggregate the trends</w:t>
      </w:r>
      <w:r>
        <w:br/>
      </w:r>
      <w:r>
        <w:rPr>
          <w:rStyle w:val="NormalTok"/>
        </w:rPr>
        <w:t xml:space="preserve">agg_trends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(high_earning))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index_std =</w:t>
      </w:r>
      <w:r>
        <w:rPr>
          <w:rStyle w:val="NormalTok"/>
        </w:rPr>
        <w:t xml:space="preserve"> (index </w:t>
      </w:r>
      <w:r>
        <w:rPr>
          <w:rStyle w:val="SpecialCharTok"/>
        </w:rPr>
        <w:t>-</w:t>
      </w:r>
      <w:r>
        <w:rPr>
          <w:rStyle w:val="NormalTok"/>
        </w:rPr>
        <w:t xml:space="preserve"> </w:t>
      </w:r>
      <w:r>
        <w:rPr>
          <w:rStyle w:val="FunctionTok"/>
        </w:rPr>
        <w:t>mean</w:t>
      </w:r>
      <w:r>
        <w:rPr>
          <w:rStyle w:val="NormalTok"/>
        </w:rPr>
        <w:t xml:space="preserve">(index,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sd</w:t>
      </w:r>
      <w:r>
        <w:rPr>
          <w:rStyle w:val="NormalTok"/>
        </w:rPr>
        <w:t xml:space="preserve">(index,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(week_start, high_earning) </w:t>
      </w:r>
      <w:r>
        <w:rPr>
          <w:rStyle w:val="SpecialCharTok"/>
        </w:rPr>
        <w:t>%&gt;%</w:t>
      </w:r>
      <w:r>
        <w:br/>
      </w:r>
      <w:r>
        <w:rPr>
          <w:rStyle w:val="NormalTok"/>
        </w:rPr>
        <w:t xml:space="preserve">  </w:t>
      </w:r>
      <w:r>
        <w:rPr>
          <w:rStyle w:val="FunctionTok"/>
        </w:rPr>
        <w:t>summarize</w:t>
      </w:r>
      <w:r>
        <w:rPr>
          <w:rStyle w:val="NormalTok"/>
        </w:rPr>
        <w:t>(</w:t>
      </w:r>
      <w:r>
        <w:rPr>
          <w:rStyle w:val="AttributeTok"/>
        </w:rPr>
        <w:t>mean_index =</w:t>
      </w:r>
      <w:r>
        <w:rPr>
          <w:rStyle w:val="NormalTok"/>
        </w:rPr>
        <w:t xml:space="preserve"> </w:t>
      </w:r>
      <w:r>
        <w:rPr>
          <w:rStyle w:val="FunctionTok"/>
        </w:rPr>
        <w:t>mean</w:t>
      </w:r>
      <w:r>
        <w:rPr>
          <w:rStyle w:val="NormalTok"/>
        </w:rPr>
        <w:t xml:space="preserve">(index_std, </w:t>
      </w:r>
      <w:r>
        <w:rPr>
          <w:rStyle w:val="AttributeTok"/>
        </w:rPr>
        <w:t>na.rm =</w:t>
      </w:r>
      <w:r>
        <w:rPr>
          <w:rStyle w:val="NormalTok"/>
        </w:rPr>
        <w:t xml:space="preserve"> </w:t>
      </w:r>
      <w:r>
        <w:rPr>
          <w:rStyle w:val="ConstantTok"/>
        </w:rPr>
        <w:t>TRUE</w:t>
      </w:r>
      <w:r>
        <w:rPr>
          <w:rStyle w:val="NormalTok"/>
        </w:rPr>
        <w:t>))</w:t>
      </w:r>
      <w:r>
        <w:br/>
      </w:r>
      <w:r>
        <w:rPr>
          <w:rStyle w:val="CommentTok"/>
        </w:rPr>
        <w:lastRenderedPageBreak/>
        <w:t># plots graph</w:t>
      </w:r>
      <w:r>
        <w:br/>
      </w:r>
      <w:r>
        <w:rPr>
          <w:rStyle w:val="FunctionTok"/>
        </w:rPr>
        <w:t>ggplot</w:t>
      </w:r>
      <w:r>
        <w:rPr>
          <w:rStyle w:val="NormalTok"/>
        </w:rPr>
        <w:t xml:space="preserve">(agg_trends, </w:t>
      </w:r>
      <w:r>
        <w:rPr>
          <w:rStyle w:val="FunctionTok"/>
        </w:rPr>
        <w:t>aes</w:t>
      </w:r>
      <w:r>
        <w:rPr>
          <w:rStyle w:val="NormalTok"/>
        </w:rPr>
        <w:t>(</w:t>
      </w:r>
      <w:r>
        <w:rPr>
          <w:rStyle w:val="AttributeTok"/>
        </w:rPr>
        <w:t>x =</w:t>
      </w:r>
      <w:r>
        <w:rPr>
          <w:rStyle w:val="NormalTok"/>
        </w:rPr>
        <w:t xml:space="preserve"> week_start, </w:t>
      </w:r>
      <w:r>
        <w:rPr>
          <w:rStyle w:val="AttributeTok"/>
        </w:rPr>
        <w:t>y =</w:t>
      </w:r>
      <w:r>
        <w:rPr>
          <w:rStyle w:val="NormalTok"/>
        </w:rPr>
        <w:t xml:space="preserve"> mean_index, </w:t>
      </w:r>
      <w:r>
        <w:rPr>
          <w:rStyle w:val="AttributeTok"/>
        </w:rPr>
        <w:t>color =</w:t>
      </w:r>
      <w:r>
        <w:rPr>
          <w:rStyle w:val="NormalTok"/>
        </w:rPr>
        <w:t xml:space="preserve"> </w:t>
      </w:r>
      <w:r>
        <w:rPr>
          <w:rStyle w:val="FunctionTok"/>
        </w:rPr>
        <w:t>factor</w:t>
      </w:r>
      <w:r>
        <w:rPr>
          <w:rStyle w:val="NormalTok"/>
        </w:rPr>
        <w:t xml:space="preserve">(high_earning)))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as.numeric</w:t>
      </w:r>
      <w:r>
        <w:rPr>
          <w:rStyle w:val="NormalTok"/>
        </w:rPr>
        <w:t>(</w:t>
      </w:r>
      <w:r>
        <w:rPr>
          <w:rStyle w:val="FunctionTok"/>
        </w:rPr>
        <w:t>ymd</w:t>
      </w:r>
      <w:r>
        <w:rPr>
          <w:rStyle w:val="NormalTok"/>
        </w:rPr>
        <w:t>(</w:t>
      </w:r>
      <w:r>
        <w:rPr>
          <w:rStyle w:val="StringTok"/>
        </w:rPr>
        <w:t>"2015-09-01"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"Google Search Interest Over Time"</w:t>
      </w:r>
      <w:r>
        <w:rPr>
          <w:rStyle w:val="NormalTok"/>
        </w:rPr>
        <w:t>,</w:t>
      </w:r>
      <w:r>
        <w:br/>
      </w:r>
      <w:r>
        <w:rPr>
          <w:rStyle w:val="NormalTok"/>
        </w:rPr>
        <w:t xml:space="preserve">    </w:t>
      </w:r>
      <w:r>
        <w:rPr>
          <w:rStyle w:val="AttributeTok"/>
        </w:rPr>
        <w:t>y =</w:t>
      </w:r>
      <w:r>
        <w:rPr>
          <w:rStyle w:val="NormalTok"/>
        </w:rPr>
        <w:t xml:space="preserve"> </w:t>
      </w:r>
      <w:r>
        <w:rPr>
          <w:rStyle w:val="StringTok"/>
        </w:rPr>
        <w:t>"Mean Standardized Index"</w:t>
      </w:r>
      <w:r>
        <w:rPr>
          <w:rStyle w:val="NormalTok"/>
        </w:rPr>
        <w:t>,</w:t>
      </w:r>
      <w:r>
        <w:br/>
      </w:r>
      <w:r>
        <w:rPr>
          <w:rStyle w:val="NormalTok"/>
        </w:rPr>
        <w:t xml:space="preserve">    </w:t>
      </w:r>
      <w:r>
        <w:rPr>
          <w:rStyle w:val="AttributeTok"/>
        </w:rPr>
        <w:t>color =</w:t>
      </w:r>
      <w:r>
        <w:rPr>
          <w:rStyle w:val="NormalTok"/>
        </w:rPr>
        <w:t xml:space="preserve"> </w:t>
      </w:r>
      <w:r>
        <w:rPr>
          <w:rStyle w:val="StringTok"/>
        </w:rPr>
        <w:t>"High Earnings"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75B27BFC" w14:textId="77777777" w:rsidR="00242D7F" w:rsidRDefault="00000000">
      <w:pPr>
        <w:pStyle w:val="FirstParagraph"/>
      </w:pPr>
      <w:r>
        <w:rPr>
          <w:noProof/>
        </w:rPr>
        <w:drawing>
          <wp:inline distT="0" distB="0" distL="0" distR="0" wp14:anchorId="1CA12039" wp14:editId="6C5DD963">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xploration-Assignment_files/figure-docx/unnamed-chunk-10-1.png"/>
                    <pic:cNvPicPr>
                      <a:picLocks noChangeAspect="1" noChangeArrowheads="1"/>
                    </pic:cNvPicPr>
                  </pic:nvPicPr>
                  <pic:blipFill>
                    <a:blip r:embed="rId5"/>
                    <a:stretch>
                      <a:fillRect/>
                    </a:stretch>
                  </pic:blipFill>
                  <pic:spPr bwMode="auto">
                    <a:xfrm>
                      <a:off x="0" y="0"/>
                      <a:ext cx="5334000" cy="2667000"/>
                    </a:xfrm>
                    <a:prstGeom prst="rect">
                      <a:avLst/>
                    </a:prstGeom>
                    <a:noFill/>
                    <a:ln w="9525">
                      <a:noFill/>
                      <a:headEnd/>
                      <a:tailEnd/>
                    </a:ln>
                  </pic:spPr>
                </pic:pic>
              </a:graphicData>
            </a:graphic>
          </wp:inline>
        </w:drawing>
      </w:r>
    </w:p>
    <w:p w14:paraId="5B4B7825" w14:textId="076F3B90" w:rsidR="00242D7F" w:rsidRDefault="00000000">
      <w:pPr>
        <w:pStyle w:val="BodyText"/>
      </w:pPr>
      <w:r>
        <w:t xml:space="preserve">From the graph, </w:t>
      </w:r>
      <w:r w:rsidR="00DE23E8">
        <w:t>one can</w:t>
      </w:r>
      <w:r>
        <w:t xml:space="preserve"> see that generally, the standardized index of higher earning colleges was higher than that of the low earnings colleges supporting the result of the regression. However, it is also important to note some form of seasonality present in the trend of the searches suggesting some periods in the year often have higher search volume.</w:t>
      </w:r>
    </w:p>
    <w:p w14:paraId="794CF82F" w14:textId="77777777" w:rsidR="00242D7F" w:rsidRDefault="00000000">
      <w:pPr>
        <w:pStyle w:val="Heading2"/>
      </w:pPr>
      <w:bookmarkStart w:id="5" w:name="conclusion"/>
      <w:bookmarkEnd w:id="4"/>
      <w:r>
        <w:t>Conclusion</w:t>
      </w:r>
    </w:p>
    <w:p w14:paraId="18DA0DA0" w14:textId="77777777" w:rsidR="00242D7F" w:rsidRDefault="00000000">
      <w:pPr>
        <w:pStyle w:val="FirstParagraph"/>
      </w:pPr>
      <w:r>
        <w:t>Using a difference-in-differences model with college and week fixed effects. After the Scorecard came out, search interest rose for colleges whose graduates earned more than the median ten years after enrollment. The increase was statistically significant. This means that showing earnings data can shape how students look for information. It can also shape how they judge the value of a school.</w:t>
      </w:r>
    </w:p>
    <w:p w14:paraId="004971D8" w14:textId="77777777" w:rsidR="00242D7F" w:rsidRDefault="00000000">
      <w:pPr>
        <w:pStyle w:val="BodyText"/>
      </w:pPr>
      <w:r>
        <w:t>But search is not the same as applying or enrolling. It does not show what happens in the long run. Future work could tie these search trends to real choices by students. It could study how effects differ for different groups. It could also look at how transparency changes the market for higher education.</w:t>
      </w:r>
      <w:bookmarkEnd w:id="5"/>
    </w:p>
    <w:sectPr w:rsidR="00242D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3526E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6552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7F"/>
    <w:rsid w:val="00184B7C"/>
    <w:rsid w:val="00242D7F"/>
    <w:rsid w:val="006F6F70"/>
    <w:rsid w:val="00DE23E8"/>
    <w:rsid w:val="00E1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1EB62"/>
  <w15:docId w15:val="{7B232928-0D1F-E546-8F58-8295E724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Kezuwera Dibeley</dc:creator>
  <cp:keywords/>
  <cp:lastModifiedBy>Kezuwera Dibeley</cp:lastModifiedBy>
  <cp:revision>3</cp:revision>
  <dcterms:created xsi:type="dcterms:W3CDTF">2025-08-10T17:22:00Z</dcterms:created>
  <dcterms:modified xsi:type="dcterms:W3CDTF">2025-08-10T17:23:00Z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