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E4BD" w14:textId="1F9167CE" w:rsidR="00E67B6A" w:rsidRDefault="00226EA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26EAA">
        <w:rPr>
          <w:rFonts w:ascii="Times New Roman" w:hAnsi="Times New Roman" w:cs="Times New Roman"/>
          <w:b/>
          <w:bCs/>
          <w:sz w:val="40"/>
          <w:szCs w:val="40"/>
          <w:lang w:val="en-US"/>
        </w:rPr>
        <w:t>Model Research</w:t>
      </w:r>
    </w:p>
    <w:p w14:paraId="618B82DB" w14:textId="77777777" w:rsidR="00226EAA" w:rsidRDefault="00226EA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769DA30" w14:textId="5316CABC" w:rsidR="00226EAA" w:rsidRDefault="00226EA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26EA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title: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226EAA">
        <w:rPr>
          <w:rFonts w:ascii="Times New Roman" w:hAnsi="Times New Roman" w:cs="Times New Roman"/>
          <w:sz w:val="32"/>
          <w:szCs w:val="32"/>
          <w:lang w:val="en-US"/>
        </w:rPr>
        <w:t>AI Response Quality Evaluator Agent</w:t>
      </w:r>
    </w:p>
    <w:p w14:paraId="2FFADA80" w14:textId="2F3EC4CC" w:rsidR="00735DD2" w:rsidRDefault="00226EAA" w:rsidP="00226EAA">
      <w:pPr>
        <w:jc w:val="both"/>
        <w:rPr>
          <w:rFonts w:ascii="Times New Roman" w:hAnsi="Times New Roman" w:cs="Times New Roman"/>
          <w:sz w:val="28"/>
          <w:szCs w:val="28"/>
        </w:rPr>
      </w:pPr>
      <w:r w:rsidRPr="00226EAA">
        <w:rPr>
          <w:rFonts w:ascii="Times New Roman" w:hAnsi="Times New Roman" w:cs="Times New Roman"/>
          <w:sz w:val="28"/>
          <w:szCs w:val="28"/>
        </w:rPr>
        <w:t>The project aims to evaluate AI-generated responses automatically using LLM-as-a-Judge techniques, evidence retrieval, and multiple specialized evaluation agents. The system assesses relevance, factual accuracy, hallucination risk, and completeness, then combines the results into an explainable quality verdict.</w:t>
      </w:r>
    </w:p>
    <w:p w14:paraId="169E6169" w14:textId="77777777" w:rsidR="00735DD2" w:rsidRDefault="00735DD2" w:rsidP="00226E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53F7F" w14:textId="5C7ABC3A" w:rsidR="00735DD2" w:rsidRDefault="00735DD2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5DD2">
        <w:rPr>
          <w:rFonts w:ascii="Times New Roman" w:hAnsi="Times New Roman" w:cs="Times New Roman"/>
          <w:b/>
          <w:bCs/>
          <w:sz w:val="32"/>
          <w:szCs w:val="32"/>
        </w:rPr>
        <w:t>Research area</w:t>
      </w:r>
    </w:p>
    <w:p w14:paraId="6AEC3A25" w14:textId="374DF633" w:rsidR="00735DD2" w:rsidRPr="00735DD2" w:rsidRDefault="00735DD2" w:rsidP="00735D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A. LLM-as-a-Judge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A large language model evaluates another model's response using a predefined rubric. It can provide numerical scores, explanations, and identified errors.</w:t>
      </w:r>
    </w:p>
    <w:p w14:paraId="037F8838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Power the relevance, accuracy, completeness, and verdict agents.</w:t>
      </w:r>
    </w:p>
    <w:p w14:paraId="4E9979AD" w14:textId="01687D5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The judge can also make mistakes or show bias, so its results must be tested against human-labelled examples.</w:t>
      </w:r>
    </w:p>
    <w:p w14:paraId="45B708BA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A49F4F" w14:textId="20BDE78E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B. Hallucination detection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The system breaks an answer into factual claims and checks whether each claim is supported by reference evidence.</w:t>
      </w:r>
    </w:p>
    <w:p w14:paraId="708079E8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Flag unsupported claims, contradicted statements, and claims that cannot be verified.</w:t>
      </w:r>
    </w:p>
    <w:p w14:paraId="0BD19BD1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Missing evidence does not automatically prove a statement is false.</w:t>
      </w:r>
    </w:p>
    <w:p w14:paraId="445A1975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1A2A60" w14:textId="2CEAF59C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C. Retrieval-Augmented Generation (RAG)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RAG retrieves relevant passages from reference documents and supplies them as context to the evaluator.</w:t>
      </w:r>
    </w:p>
    <w:p w14:paraId="27D855F4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Ground accuracy and hallucination assessments in available evidence.</w:t>
      </w:r>
    </w:p>
    <w:p w14:paraId="31664A82" w14:textId="77777777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Limitation: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Poor document quality or retrieval can lead to incorrect evaluations.</w:t>
      </w:r>
    </w:p>
    <w:p w14:paraId="4DDF5CC5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CE67AA" w14:textId="20528C45" w:rsidR="00735DD2" w:rsidRP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lastRenderedPageBreak/>
        <w:t>D.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5DD2">
        <w:rPr>
          <w:rFonts w:ascii="Times New Roman" w:hAnsi="Times New Roman" w:cs="Times New Roman"/>
          <w:b/>
          <w:bCs/>
          <w:sz w:val="28"/>
          <w:szCs w:val="28"/>
        </w:rPr>
        <w:t>Evaluation metrics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35DD2">
        <w:rPr>
          <w:rFonts w:ascii="Times New Roman" w:hAnsi="Times New Roman" w:cs="Times New Roman"/>
          <w:sz w:val="28"/>
          <w:szCs w:val="28"/>
        </w:rPr>
        <w:t>The system measures response relevance, accuracy, completeness, factual grounding, and final verdict quality.</w:t>
      </w:r>
    </w:p>
    <w:p w14:paraId="5B6BE449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735DD2">
        <w:rPr>
          <w:rFonts w:ascii="Times New Roman" w:hAnsi="Times New Roman" w:cs="Times New Roman"/>
          <w:b/>
          <w:bCs/>
          <w:sz w:val="28"/>
          <w:szCs w:val="28"/>
        </w:rPr>
        <w:t>Application:</w:t>
      </w:r>
      <w:r w:rsidRPr="00735DD2">
        <w:rPr>
          <w:rFonts w:ascii="Times New Roman" w:hAnsi="Times New Roman" w:cs="Times New Roman"/>
          <w:sz w:val="28"/>
          <w:szCs w:val="28"/>
        </w:rPr>
        <w:t xml:space="preserve"> Produce individual scores, explainable verdicts, and batch-level analytics.</w:t>
      </w:r>
    </w:p>
    <w:p w14:paraId="28F0BD14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23CAB2" w14:textId="743AE418" w:rsidR="00735DD2" w:rsidRPr="00735DD2" w:rsidRDefault="00735DD2" w:rsidP="00735D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5DD2">
        <w:rPr>
          <w:rFonts w:ascii="Times New Roman" w:hAnsi="Times New Roman" w:cs="Times New Roman"/>
          <w:b/>
          <w:bCs/>
          <w:sz w:val="32"/>
          <w:szCs w:val="32"/>
        </w:rPr>
        <w:t>Existing evaluation frameworks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3747"/>
        <w:gridCol w:w="3483"/>
      </w:tblGrid>
      <w:tr w:rsidR="00735DD2" w14:paraId="2F8778A1" w14:textId="77777777" w:rsidTr="00735DD2">
        <w:trPr>
          <w:trHeight w:val="471"/>
        </w:trPr>
        <w:tc>
          <w:tcPr>
            <w:tcW w:w="2263" w:type="dxa"/>
          </w:tcPr>
          <w:p w14:paraId="7685FCA3" w14:textId="53161485" w:rsidR="00735DD2" w:rsidRPr="00735DD2" w:rsidRDefault="00735DD2" w:rsidP="00735D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3747" w:type="dxa"/>
          </w:tcPr>
          <w:p w14:paraId="0D39F407" w14:textId="73C5CE5A" w:rsidR="00735DD2" w:rsidRPr="00735DD2" w:rsidRDefault="00735DD2" w:rsidP="00735D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purpose</w:t>
            </w:r>
          </w:p>
        </w:tc>
        <w:tc>
          <w:tcPr>
            <w:tcW w:w="3483" w:type="dxa"/>
          </w:tcPr>
          <w:p w14:paraId="035358EF" w14:textId="2C224BC3" w:rsidR="00735DD2" w:rsidRPr="00735DD2" w:rsidRDefault="00735DD2" w:rsidP="00735DD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it helps to our project</w:t>
            </w:r>
          </w:p>
        </w:tc>
      </w:tr>
      <w:tr w:rsidR="00735DD2" w14:paraId="52BE67C9" w14:textId="77777777" w:rsidTr="0030688A">
        <w:trPr>
          <w:trHeight w:val="1116"/>
        </w:trPr>
        <w:tc>
          <w:tcPr>
            <w:tcW w:w="2263" w:type="dxa"/>
          </w:tcPr>
          <w:p w14:paraId="7B2B8DFB" w14:textId="681137C9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RAGAS</w:t>
            </w:r>
          </w:p>
        </w:tc>
        <w:tc>
          <w:tcPr>
            <w:tcW w:w="3747" w:type="dxa"/>
          </w:tcPr>
          <w:p w14:paraId="50F2D0B1" w14:textId="219EACF7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Evaluates RAG and LLM applications using metrics</w:t>
            </w:r>
          </w:p>
        </w:tc>
        <w:tc>
          <w:tcPr>
            <w:tcW w:w="3483" w:type="dxa"/>
          </w:tcPr>
          <w:p w14:paraId="0E3CEF8B" w14:textId="6ED85A4A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Guides faithfulness, response relevance, and factual correctness metrics.</w:t>
            </w:r>
          </w:p>
        </w:tc>
      </w:tr>
      <w:tr w:rsidR="00735DD2" w14:paraId="65669F14" w14:textId="77777777" w:rsidTr="0030688A">
        <w:trPr>
          <w:trHeight w:val="834"/>
        </w:trPr>
        <w:tc>
          <w:tcPr>
            <w:tcW w:w="2263" w:type="dxa"/>
          </w:tcPr>
          <w:p w14:paraId="6DA05E03" w14:textId="041BF825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TruLens</w:t>
            </w:r>
            <w:proofErr w:type="spellEnd"/>
          </w:p>
        </w:tc>
        <w:tc>
          <w:tcPr>
            <w:tcW w:w="3747" w:type="dxa"/>
          </w:tcPr>
          <w:p w14:paraId="3C438AAF" w14:textId="490C6E08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Evaluates LLM applications using feedback and metrics</w:t>
            </w:r>
          </w:p>
        </w:tc>
        <w:tc>
          <w:tcPr>
            <w:tcW w:w="3483" w:type="dxa"/>
          </w:tcPr>
          <w:p w14:paraId="062C1D24" w14:textId="405F1A90" w:rsidR="00735DD2" w:rsidRDefault="00735DD2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35DD2">
              <w:rPr>
                <w:rFonts w:ascii="Times New Roman" w:hAnsi="Times New Roman" w:cs="Times New Roman"/>
                <w:sz w:val="28"/>
                <w:szCs w:val="28"/>
              </w:rPr>
              <w:t xml:space="preserve">Guides relevance and </w:t>
            </w:r>
            <w:proofErr w:type="spellStart"/>
            <w:r w:rsidRPr="00735DD2">
              <w:rPr>
                <w:rFonts w:ascii="Times New Roman" w:hAnsi="Times New Roman" w:cs="Times New Roman"/>
                <w:sz w:val="28"/>
                <w:szCs w:val="28"/>
              </w:rPr>
              <w:t>groundedness</w:t>
            </w:r>
            <w:proofErr w:type="spellEnd"/>
            <w:r w:rsidRPr="00735DD2">
              <w:rPr>
                <w:rFonts w:ascii="Times New Roman" w:hAnsi="Times New Roman" w:cs="Times New Roman"/>
                <w:sz w:val="28"/>
                <w:szCs w:val="28"/>
              </w:rPr>
              <w:t xml:space="preserve"> evaluation.</w:t>
            </w:r>
          </w:p>
        </w:tc>
      </w:tr>
      <w:tr w:rsidR="00735DD2" w14:paraId="22229274" w14:textId="77777777" w:rsidTr="0030688A">
        <w:trPr>
          <w:trHeight w:val="704"/>
        </w:trPr>
        <w:tc>
          <w:tcPr>
            <w:tcW w:w="2263" w:type="dxa"/>
          </w:tcPr>
          <w:p w14:paraId="2CF1BA87" w14:textId="4DAD652C" w:rsidR="00735DD2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LLM-as-a-Judge</w:t>
            </w:r>
          </w:p>
        </w:tc>
        <w:tc>
          <w:tcPr>
            <w:tcW w:w="3747" w:type="dxa"/>
          </w:tcPr>
          <w:p w14:paraId="508D94F9" w14:textId="70927A42" w:rsidR="00735DD2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Uses an LLM to score another model's output</w:t>
            </w:r>
          </w:p>
        </w:tc>
        <w:tc>
          <w:tcPr>
            <w:tcW w:w="3483" w:type="dxa"/>
          </w:tcPr>
          <w:p w14:paraId="6298FCAE" w14:textId="2FB95819" w:rsidR="00735DD2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Provides the basis for your five judge agents.</w:t>
            </w:r>
          </w:p>
        </w:tc>
      </w:tr>
    </w:tbl>
    <w:p w14:paraId="57EE7274" w14:textId="77777777" w:rsidR="00735DD2" w:rsidRDefault="00735DD2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E22F45" w14:textId="59CA6D1C" w:rsidR="00735DD2" w:rsidRDefault="0030688A" w:rsidP="00735DD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0688A">
        <w:rPr>
          <w:rFonts w:ascii="Times New Roman" w:hAnsi="Times New Roman" w:cs="Times New Roman"/>
          <w:b/>
          <w:bCs/>
          <w:sz w:val="32"/>
          <w:szCs w:val="32"/>
        </w:rPr>
        <w:t>Model selection</w:t>
      </w:r>
    </w:p>
    <w:p w14:paraId="40D06ED6" w14:textId="79D53531" w:rsidR="0030688A" w:rsidRDefault="0030688A" w:rsidP="00735DD2">
      <w:p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sz w:val="28"/>
          <w:szCs w:val="28"/>
        </w:rPr>
        <w:t>We need three types of models or components: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3463"/>
        <w:gridCol w:w="3483"/>
      </w:tblGrid>
      <w:tr w:rsidR="0030688A" w14:paraId="65F6FE74" w14:textId="77777777" w:rsidTr="0030688A">
        <w:trPr>
          <w:trHeight w:val="441"/>
        </w:trPr>
        <w:tc>
          <w:tcPr>
            <w:tcW w:w="2547" w:type="dxa"/>
          </w:tcPr>
          <w:p w14:paraId="1748E250" w14:textId="454A98C4" w:rsidR="0030688A" w:rsidRPr="0030688A" w:rsidRDefault="0030688A" w:rsidP="00735DD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463" w:type="dxa"/>
          </w:tcPr>
          <w:p w14:paraId="621EE25D" w14:textId="7E0D0CEF" w:rsidR="0030688A" w:rsidRPr="0030688A" w:rsidRDefault="0030688A" w:rsidP="00735DD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choice</w:t>
            </w:r>
          </w:p>
        </w:tc>
        <w:tc>
          <w:tcPr>
            <w:tcW w:w="3483" w:type="dxa"/>
          </w:tcPr>
          <w:p w14:paraId="55DEF8AE" w14:textId="3ECB2928" w:rsidR="0030688A" w:rsidRPr="0030688A" w:rsidRDefault="0030688A" w:rsidP="00735DD2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Reason</w:t>
            </w:r>
          </w:p>
        </w:tc>
      </w:tr>
      <w:tr w:rsidR="0030688A" w14:paraId="5ADDA0D7" w14:textId="77777777" w:rsidTr="0030688A">
        <w:trPr>
          <w:trHeight w:val="1127"/>
        </w:trPr>
        <w:tc>
          <w:tcPr>
            <w:tcW w:w="2547" w:type="dxa"/>
          </w:tcPr>
          <w:p w14:paraId="4F8CA0C6" w14:textId="0810A471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Judge model</w:t>
            </w:r>
          </w:p>
        </w:tc>
        <w:tc>
          <w:tcPr>
            <w:tcW w:w="3463" w:type="dxa"/>
          </w:tcPr>
          <w:p w14:paraId="6100B6B3" w14:textId="09CA1743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Gemini API or another accessible instruction-following LLM</w:t>
            </w:r>
          </w:p>
        </w:tc>
        <w:tc>
          <w:tcPr>
            <w:tcW w:w="3483" w:type="dxa"/>
          </w:tcPr>
          <w:p w14:paraId="736DEB02" w14:textId="2D828EFD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Generates structured scores and explanations</w:t>
            </w:r>
          </w:p>
        </w:tc>
      </w:tr>
      <w:tr w:rsidR="0030688A" w14:paraId="728A3B98" w14:textId="77777777" w:rsidTr="0030688A">
        <w:trPr>
          <w:trHeight w:val="1129"/>
        </w:trPr>
        <w:tc>
          <w:tcPr>
            <w:tcW w:w="2547" w:type="dxa"/>
          </w:tcPr>
          <w:p w14:paraId="03702E5A" w14:textId="7754DA2D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Embedding model</w:t>
            </w:r>
          </w:p>
        </w:tc>
        <w:tc>
          <w:tcPr>
            <w:tcW w:w="3463" w:type="dxa"/>
          </w:tcPr>
          <w:p w14:paraId="01AEE8CC" w14:textId="6270E9FF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sentence-transformers/all-MiniLM-L6-v2</w:t>
            </w:r>
          </w:p>
        </w:tc>
        <w:tc>
          <w:tcPr>
            <w:tcW w:w="3483" w:type="dxa"/>
          </w:tcPr>
          <w:p w14:paraId="2E259322" w14:textId="18E402C2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Converts text into numerical vectors for semantic retrieval</w:t>
            </w:r>
          </w:p>
        </w:tc>
      </w:tr>
      <w:tr w:rsidR="0030688A" w14:paraId="3AAE89FB" w14:textId="77777777" w:rsidTr="0030688A">
        <w:tc>
          <w:tcPr>
            <w:tcW w:w="2547" w:type="dxa"/>
          </w:tcPr>
          <w:p w14:paraId="3C1D288F" w14:textId="1BD1BEC5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Vector index</w:t>
            </w:r>
          </w:p>
        </w:tc>
        <w:tc>
          <w:tcPr>
            <w:tcW w:w="3463" w:type="dxa"/>
          </w:tcPr>
          <w:p w14:paraId="45A9D6FB" w14:textId="6B0850A7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688A">
              <w:rPr>
                <w:rFonts w:ascii="Times New Roman" w:hAnsi="Times New Roman" w:cs="Times New Roman"/>
                <w:sz w:val="28"/>
                <w:szCs w:val="28"/>
              </w:rPr>
              <w:t>FAISS</w:t>
            </w:r>
          </w:p>
        </w:tc>
        <w:tc>
          <w:tcPr>
            <w:tcW w:w="3483" w:type="dxa"/>
          </w:tcPr>
          <w:p w14:paraId="40ACBE3C" w14:textId="77777777" w:rsidR="0030688A" w:rsidRPr="0030688A" w:rsidRDefault="0030688A" w:rsidP="0030688A">
            <w:pPr>
              <w:pStyle w:val="NormalWeb"/>
              <w:jc w:val="center"/>
              <w:rPr>
                <w:sz w:val="28"/>
                <w:szCs w:val="28"/>
              </w:rPr>
            </w:pPr>
            <w:r w:rsidRPr="0030688A">
              <w:rPr>
                <w:sz w:val="28"/>
                <w:szCs w:val="28"/>
              </w:rPr>
              <w:t>Searches for relevant document chunks efficiently</w:t>
            </w:r>
          </w:p>
          <w:p w14:paraId="1FA93DA4" w14:textId="77777777" w:rsidR="0030688A" w:rsidRPr="0030688A" w:rsidRDefault="0030688A" w:rsidP="003068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FA84B4" w14:textId="77777777" w:rsidR="0030688A" w:rsidRPr="0030688A" w:rsidRDefault="0030688A" w:rsidP="00735DD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C525D9" w14:textId="77777777" w:rsidR="00735DD2" w:rsidRDefault="00735DD2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50DA115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E504E3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09D4C10" w14:textId="230791FE" w:rsidR="0030688A" w:rsidRDefault="0030688A" w:rsidP="0030688A">
      <w:pPr>
        <w:tabs>
          <w:tab w:val="left" w:pos="3732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System Architecture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025F16C0" w14:textId="68E2B44B" w:rsidR="00744572" w:rsidRDefault="00744572" w:rsidP="0030688A">
      <w:pPr>
        <w:tabs>
          <w:tab w:val="left" w:pos="3732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55DFB2" wp14:editId="7603E992">
            <wp:extent cx="5731510" cy="3276600"/>
            <wp:effectExtent l="0" t="0" r="2540" b="0"/>
            <wp:docPr id="13809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3217" w14:textId="642382C1" w:rsidR="0030688A" w:rsidRDefault="0030688A" w:rsidP="0030688A">
      <w:pPr>
        <w:tabs>
          <w:tab w:val="left" w:pos="3732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F2583B" w14:textId="5F83AED5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F2E57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61B18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CA1F23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510C5CD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E6E939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92CF6D7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FF0B3F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5A44BA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93A544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FF2917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27E18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DFA919" w14:textId="77777777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8F17ADC" w14:textId="0ABFAB0B" w:rsidR="0030688A" w:rsidRDefault="0030688A" w:rsidP="00226EA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0688A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are the technologies doing?</w:t>
      </w:r>
    </w:p>
    <w:p w14:paraId="677A9716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Streamlit:</w:t>
      </w:r>
      <w:r w:rsidRPr="0030688A">
        <w:rPr>
          <w:rFonts w:ascii="Times New Roman" w:hAnsi="Times New Roman" w:cs="Times New Roman"/>
          <w:sz w:val="28"/>
          <w:szCs w:val="28"/>
        </w:rPr>
        <w:t xml:space="preserve"> Creates the webpage where the user enters the question and answer.</w:t>
      </w:r>
    </w:p>
    <w:p w14:paraId="7DD22FC3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Python:</w:t>
      </w:r>
      <w:r w:rsidRPr="0030688A">
        <w:rPr>
          <w:rFonts w:ascii="Times New Roman" w:hAnsi="Times New Roman" w:cs="Times New Roman"/>
          <w:sz w:val="28"/>
          <w:szCs w:val="28"/>
        </w:rPr>
        <w:t xml:space="preserve"> Connects all the modules and agents.</w:t>
      </w:r>
    </w:p>
    <w:p w14:paraId="1B990D27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LLM API:</w:t>
      </w:r>
      <w:r w:rsidRPr="0030688A">
        <w:rPr>
          <w:rFonts w:ascii="Times New Roman" w:hAnsi="Times New Roman" w:cs="Times New Roman"/>
          <w:sz w:val="28"/>
          <w:szCs w:val="28"/>
        </w:rPr>
        <w:t xml:space="preserve"> Powers the judge agents that evaluate the response.</w:t>
      </w:r>
    </w:p>
    <w:p w14:paraId="2EA03726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Sentence Transformers:</w:t>
      </w:r>
      <w:r w:rsidRPr="0030688A">
        <w:rPr>
          <w:rFonts w:ascii="Times New Roman" w:hAnsi="Times New Roman" w:cs="Times New Roman"/>
          <w:sz w:val="28"/>
          <w:szCs w:val="28"/>
        </w:rPr>
        <w:t xml:space="preserve"> Converts reference text into numerical vectors called embeddings.</w:t>
      </w:r>
    </w:p>
    <w:p w14:paraId="56D5D363" w14:textId="77777777" w:rsid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>FAISS:</w:t>
      </w:r>
      <w:r w:rsidRPr="0030688A">
        <w:rPr>
          <w:rFonts w:ascii="Times New Roman" w:hAnsi="Times New Roman" w:cs="Times New Roman"/>
          <w:sz w:val="28"/>
          <w:szCs w:val="28"/>
        </w:rPr>
        <w:t xml:space="preserve"> Finds reference passages that are semantically similar to the query.</w:t>
      </w:r>
    </w:p>
    <w:p w14:paraId="0AD090B7" w14:textId="0EFE8F8D" w:rsidR="0030688A" w:rsidRPr="0030688A" w:rsidRDefault="0030688A" w:rsidP="0030688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688A">
        <w:rPr>
          <w:rFonts w:ascii="Times New Roman" w:hAnsi="Times New Roman" w:cs="Times New Roman"/>
          <w:b/>
          <w:bCs/>
          <w:sz w:val="28"/>
          <w:szCs w:val="28"/>
        </w:rPr>
        <w:t xml:space="preserve">Pandas and </w:t>
      </w:r>
      <w:proofErr w:type="spellStart"/>
      <w:r w:rsidRPr="0030688A">
        <w:rPr>
          <w:rFonts w:ascii="Times New Roman" w:hAnsi="Times New Roman" w:cs="Times New Roman"/>
          <w:b/>
          <w:bCs/>
          <w:sz w:val="28"/>
          <w:szCs w:val="28"/>
        </w:rPr>
        <w:t>Plotly</w:t>
      </w:r>
      <w:proofErr w:type="spellEnd"/>
      <w:r w:rsidRPr="003068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688A">
        <w:rPr>
          <w:rFonts w:ascii="Times New Roman" w:hAnsi="Times New Roman" w:cs="Times New Roman"/>
          <w:sz w:val="28"/>
          <w:szCs w:val="28"/>
        </w:rPr>
        <w:t xml:space="preserve"> Process batch results and display charts.</w:t>
      </w:r>
    </w:p>
    <w:p w14:paraId="0877D6CE" w14:textId="77777777" w:rsidR="0030688A" w:rsidRPr="0030688A" w:rsidRDefault="0030688A" w:rsidP="00226EAA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0688A" w:rsidRPr="0030688A" w:rsidSect="00226E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28C9"/>
    <w:multiLevelType w:val="multilevel"/>
    <w:tmpl w:val="B948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90106"/>
    <w:multiLevelType w:val="multilevel"/>
    <w:tmpl w:val="E2F0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1CD5"/>
    <w:multiLevelType w:val="hybridMultilevel"/>
    <w:tmpl w:val="836A01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DC79B9"/>
    <w:multiLevelType w:val="hybridMultilevel"/>
    <w:tmpl w:val="27D22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556060">
    <w:abstractNumId w:val="0"/>
  </w:num>
  <w:num w:numId="2" w16cid:durableId="79183388">
    <w:abstractNumId w:val="1"/>
  </w:num>
  <w:num w:numId="3" w16cid:durableId="980424479">
    <w:abstractNumId w:val="2"/>
  </w:num>
  <w:num w:numId="4" w16cid:durableId="1542327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AA"/>
    <w:rsid w:val="00226EAA"/>
    <w:rsid w:val="0030688A"/>
    <w:rsid w:val="00395F1B"/>
    <w:rsid w:val="00735DD2"/>
    <w:rsid w:val="00744572"/>
    <w:rsid w:val="00881DE7"/>
    <w:rsid w:val="008B618D"/>
    <w:rsid w:val="008C5B23"/>
    <w:rsid w:val="00E6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87CF"/>
  <w15:chartTrackingRefBased/>
  <w15:docId w15:val="{A3CE4F89-953B-4ABA-82A8-0ECC01D8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5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spandanakulal0123@gmail.com</dc:creator>
  <cp:keywords/>
  <dc:description/>
  <cp:lastModifiedBy>spandanakulal0123@gmail.com</cp:lastModifiedBy>
  <cp:revision>2</cp:revision>
  <dcterms:created xsi:type="dcterms:W3CDTF">2026-10-16T09:49:00Z</dcterms:created>
  <dcterms:modified xsi:type="dcterms:W3CDTF">2026-10-16T12:05:00Z</dcterms:modified>
</cp:coreProperties>
</file>