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1502CBF" w14:textId="60ACD416" w:rsidR="00D37173" w:rsidRDefault="00D37173">
      <w:pPr>
        <w:pStyle w:val="normal"/>
        <w:jc w:val="center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t>Modernism</w:t>
      </w:r>
      <w:proofErr w:type="spellEnd"/>
      <w:r w:rsidRPr="00832F01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/>
          <w:sz w:val="24"/>
          <w:szCs w:val="24"/>
        </w:rPr>
        <w:t>and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</w:t>
      </w:r>
      <w:r w:rsidRPr="00832F01">
        <w:rPr>
          <w:rFonts w:asciiTheme="minorHAnsi" w:hAnsiTheme="minorHAnsi"/>
          <w:b/>
          <w:sz w:val="24"/>
          <w:szCs w:val="24"/>
        </w:rPr>
        <w:t>American</w:t>
      </w:r>
      <w:r w:rsidRPr="00832F01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b/>
          <w:sz w:val="24"/>
          <w:szCs w:val="24"/>
        </w:rPr>
        <w:t>Social</w:t>
      </w:r>
      <w:proofErr w:type="spellEnd"/>
      <w:r w:rsidRPr="00832F01">
        <w:rPr>
          <w:rFonts w:asciiTheme="minorHAnsi" w:hAnsiTheme="minorHAnsi"/>
          <w:b/>
          <w:sz w:val="24"/>
          <w:szCs w:val="24"/>
        </w:rPr>
        <w:t xml:space="preserve"> Dance </w:t>
      </w:r>
      <w:r>
        <w:rPr>
          <w:rFonts w:asciiTheme="minorHAnsi" w:hAnsiTheme="minorHAnsi"/>
          <w:b/>
          <w:sz w:val="24"/>
          <w:szCs w:val="24"/>
        </w:rPr>
        <w:t xml:space="preserve">in </w:t>
      </w:r>
      <w:proofErr w:type="spellStart"/>
      <w:r>
        <w:rPr>
          <w:rFonts w:asciiTheme="minorHAnsi" w:hAnsiTheme="minorHAnsi"/>
          <w:b/>
          <w:sz w:val="24"/>
          <w:szCs w:val="24"/>
        </w:rPr>
        <w:t>the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1920s.</w:t>
      </w:r>
      <w:bookmarkStart w:id="0" w:name="_GoBack"/>
      <w:bookmarkEnd w:id="0"/>
    </w:p>
    <w:p w14:paraId="12F2A7FB" w14:textId="6BD174B3" w:rsidR="004C7F11" w:rsidRPr="00832F01" w:rsidRDefault="00965708">
      <w:pPr>
        <w:pStyle w:val="normal"/>
        <w:jc w:val="center"/>
        <w:rPr>
          <w:rFonts w:asciiTheme="minorHAnsi" w:hAnsiTheme="minorHAnsi"/>
          <w:sz w:val="24"/>
          <w:szCs w:val="24"/>
        </w:rPr>
      </w:pPr>
      <w:r w:rsidRPr="00832F01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b/>
          <w:sz w:val="24"/>
          <w:szCs w:val="24"/>
        </w:rPr>
        <w:t>Changing</w:t>
      </w:r>
      <w:proofErr w:type="spellEnd"/>
      <w:r w:rsidRPr="00832F01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b/>
          <w:sz w:val="24"/>
          <w:szCs w:val="24"/>
        </w:rPr>
        <w:t>Perceptions</w:t>
      </w:r>
      <w:proofErr w:type="spellEnd"/>
      <w:r w:rsidRPr="00832F01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b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b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b/>
          <w:sz w:val="24"/>
          <w:szCs w:val="24"/>
        </w:rPr>
        <w:t xml:space="preserve"> Public </w:t>
      </w:r>
      <w:proofErr w:type="spellStart"/>
      <w:r w:rsidRPr="00832F01">
        <w:rPr>
          <w:rFonts w:asciiTheme="minorHAnsi" w:hAnsiTheme="minorHAnsi"/>
          <w:b/>
          <w:sz w:val="24"/>
          <w:szCs w:val="24"/>
        </w:rPr>
        <w:t>Sphere</w:t>
      </w:r>
      <w:proofErr w:type="spellEnd"/>
    </w:p>
    <w:p w14:paraId="0222F179" w14:textId="77777777" w:rsidR="004C7F11" w:rsidRPr="00832F01" w:rsidRDefault="004C7F11">
      <w:pPr>
        <w:pStyle w:val="normal"/>
        <w:rPr>
          <w:rFonts w:asciiTheme="minorHAnsi" w:hAnsiTheme="minorHAnsi"/>
          <w:sz w:val="24"/>
          <w:szCs w:val="24"/>
        </w:rPr>
      </w:pPr>
    </w:p>
    <w:p w14:paraId="119665A8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r w:rsidRPr="00832F01">
        <w:rPr>
          <w:rFonts w:asciiTheme="minorHAnsi" w:hAnsiTheme="minorHAnsi"/>
          <w:sz w:val="24"/>
          <w:szCs w:val="24"/>
        </w:rPr>
        <w:tab/>
        <w:t xml:space="preserve">The </w:t>
      </w:r>
      <w:proofErr w:type="spellStart"/>
      <w:r w:rsidRPr="00832F01">
        <w:rPr>
          <w:rFonts w:asciiTheme="minorHAnsi" w:hAnsiTheme="minorHAnsi"/>
          <w:sz w:val="24"/>
          <w:szCs w:val="24"/>
        </w:rPr>
        <w:t>advent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electricity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late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19th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early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20th </w:t>
      </w:r>
      <w:proofErr w:type="spellStart"/>
      <w:r w:rsidRPr="00832F01">
        <w:rPr>
          <w:rFonts w:asciiTheme="minorHAnsi" w:hAnsiTheme="minorHAnsi"/>
          <w:sz w:val="24"/>
          <w:szCs w:val="24"/>
        </w:rPr>
        <w:t>centuries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allowed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new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kinds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public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spaces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The </w:t>
      </w:r>
      <w:proofErr w:type="spellStart"/>
      <w:r w:rsidRPr="00832F01">
        <w:rPr>
          <w:rFonts w:asciiTheme="minorHAnsi" w:hAnsiTheme="minorHAnsi"/>
          <w:sz w:val="24"/>
          <w:szCs w:val="24"/>
        </w:rPr>
        <w:t>public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hall was </w:t>
      </w:r>
      <w:proofErr w:type="spellStart"/>
      <w:r w:rsidRPr="00832F01">
        <w:rPr>
          <w:rFonts w:asciiTheme="minorHAnsi" w:hAnsiTheme="minorHAnsi"/>
          <w:sz w:val="24"/>
          <w:szCs w:val="24"/>
        </w:rPr>
        <w:t>one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such </w:t>
      </w:r>
      <w:proofErr w:type="spellStart"/>
      <w:r w:rsidRPr="00832F01">
        <w:rPr>
          <w:rFonts w:asciiTheme="minorHAnsi" w:hAnsiTheme="minorHAnsi"/>
          <w:sz w:val="24"/>
          <w:szCs w:val="24"/>
        </w:rPr>
        <w:t>space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832F01">
        <w:rPr>
          <w:rFonts w:asciiTheme="minorHAnsi" w:hAnsiTheme="minorHAnsi"/>
          <w:sz w:val="24"/>
          <w:szCs w:val="24"/>
        </w:rPr>
        <w:t>Before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electrification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lighting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an </w:t>
      </w:r>
      <w:proofErr w:type="spellStart"/>
      <w:r w:rsidRPr="00832F01">
        <w:rPr>
          <w:rFonts w:asciiTheme="minorHAnsi" w:hAnsiTheme="minorHAnsi"/>
          <w:sz w:val="24"/>
          <w:szCs w:val="24"/>
        </w:rPr>
        <w:t>enormous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ballroom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on a </w:t>
      </w:r>
      <w:proofErr w:type="spellStart"/>
      <w:r w:rsidRPr="00832F01">
        <w:rPr>
          <w:rFonts w:asciiTheme="minorHAnsi" w:hAnsiTheme="minorHAnsi"/>
          <w:sz w:val="24"/>
          <w:szCs w:val="24"/>
        </w:rPr>
        <w:t>nightly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basis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public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patronage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would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have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been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impractical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      </w:t>
      </w:r>
    </w:p>
    <w:p w14:paraId="51C6A870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r w:rsidRPr="00832F01">
        <w:rPr>
          <w:rFonts w:asciiTheme="minorHAnsi" w:hAnsiTheme="minorHAnsi"/>
          <w:sz w:val="24"/>
          <w:szCs w:val="24"/>
        </w:rPr>
        <w:t xml:space="preserve">Minneapolis </w:t>
      </w:r>
      <w:proofErr w:type="spellStart"/>
      <w:r w:rsidRPr="00832F01">
        <w:rPr>
          <w:rFonts w:asciiTheme="minorHAnsi" w:hAnsiTheme="minorHAnsi"/>
          <w:sz w:val="24"/>
          <w:szCs w:val="24"/>
        </w:rPr>
        <w:t>had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2F01">
        <w:rPr>
          <w:rFonts w:asciiTheme="minorHAnsi" w:hAnsiTheme="minorHAnsi"/>
          <w:sz w:val="24"/>
          <w:szCs w:val="24"/>
        </w:rPr>
        <w:t>vibrant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dancehall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culture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early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20th </w:t>
      </w:r>
      <w:proofErr w:type="spellStart"/>
      <w:r w:rsidRPr="00832F01">
        <w:rPr>
          <w:rFonts w:asciiTheme="minorHAnsi" w:hAnsiTheme="minorHAnsi"/>
          <w:sz w:val="24"/>
          <w:szCs w:val="24"/>
        </w:rPr>
        <w:t>century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Public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spaces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could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found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all </w:t>
      </w:r>
      <w:proofErr w:type="spellStart"/>
      <w:r w:rsidRPr="00832F01">
        <w:rPr>
          <w:rFonts w:asciiTheme="minorHAnsi" w:hAnsiTheme="minorHAnsi"/>
          <w:sz w:val="24"/>
          <w:szCs w:val="24"/>
        </w:rPr>
        <w:t>over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Twin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Cities, </w:t>
      </w:r>
      <w:proofErr w:type="spellStart"/>
      <w:r w:rsidRPr="00832F01">
        <w:rPr>
          <w:rFonts w:asciiTheme="minorHAnsi" w:hAnsiTheme="minorHAnsi"/>
          <w:sz w:val="24"/>
          <w:szCs w:val="24"/>
        </w:rPr>
        <w:t>from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downtown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Minneapolis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St. Paul,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neighborhoods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between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In 1909, Charles </w:t>
      </w:r>
      <w:proofErr w:type="spellStart"/>
      <w:r w:rsidRPr="00832F01">
        <w:rPr>
          <w:rFonts w:asciiTheme="minorHAnsi" w:hAnsiTheme="minorHAnsi"/>
          <w:sz w:val="24"/>
          <w:szCs w:val="24"/>
        </w:rPr>
        <w:t>Strauss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St. Paul </w:t>
      </w:r>
      <w:proofErr w:type="spellStart"/>
      <w:r w:rsidRPr="00832F01">
        <w:rPr>
          <w:rFonts w:asciiTheme="minorHAnsi" w:hAnsiTheme="minorHAnsi"/>
          <w:sz w:val="24"/>
          <w:szCs w:val="24"/>
        </w:rPr>
        <w:t>began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development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dancehall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that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would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known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Dreamland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(Image 1 Caption: Main </w:t>
      </w:r>
      <w:proofErr w:type="spellStart"/>
      <w:r w:rsidRPr="00832F01">
        <w:rPr>
          <w:rFonts w:asciiTheme="minorHAnsi" w:hAnsiTheme="minorHAnsi"/>
          <w:sz w:val="24"/>
          <w:szCs w:val="24"/>
        </w:rPr>
        <w:t>Entrance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Dreamland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Dance </w:t>
      </w:r>
      <w:proofErr w:type="spellStart"/>
      <w:r w:rsidRPr="00832F01">
        <w:rPr>
          <w:rFonts w:asciiTheme="minorHAnsi" w:hAnsiTheme="minorHAnsi"/>
          <w:sz w:val="24"/>
          <w:szCs w:val="24"/>
        </w:rPr>
        <w:t>Pavillion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Minneapolis, Image 2 Caption: Inside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Dreamland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Dance </w:t>
      </w:r>
      <w:proofErr w:type="spellStart"/>
      <w:r w:rsidRPr="00832F01">
        <w:rPr>
          <w:rFonts w:asciiTheme="minorHAnsi" w:hAnsiTheme="minorHAnsi"/>
          <w:sz w:val="24"/>
          <w:szCs w:val="24"/>
        </w:rPr>
        <w:t>Pavillion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). </w:t>
      </w:r>
      <w:proofErr w:type="spellStart"/>
      <w:r w:rsidRPr="00832F01">
        <w:rPr>
          <w:rFonts w:asciiTheme="minorHAnsi" w:hAnsiTheme="minorHAnsi"/>
          <w:sz w:val="24"/>
          <w:szCs w:val="24"/>
        </w:rPr>
        <w:t>It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was a </w:t>
      </w:r>
      <w:proofErr w:type="spellStart"/>
      <w:r w:rsidRPr="00832F01">
        <w:rPr>
          <w:rFonts w:asciiTheme="minorHAnsi" w:hAnsiTheme="minorHAnsi"/>
          <w:sz w:val="24"/>
          <w:szCs w:val="24"/>
        </w:rPr>
        <w:t>one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story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building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built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brick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with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2F01">
        <w:rPr>
          <w:rFonts w:asciiTheme="minorHAnsi" w:hAnsiTheme="minorHAnsi"/>
          <w:sz w:val="24"/>
          <w:szCs w:val="24"/>
        </w:rPr>
        <w:t>steel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truss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roof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according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Minneapolis Morning </w:t>
      </w:r>
      <w:proofErr w:type="spellStart"/>
      <w:r w:rsidRPr="00832F01">
        <w:rPr>
          <w:rFonts w:asciiTheme="minorHAnsi" w:hAnsiTheme="minorHAnsi"/>
          <w:sz w:val="24"/>
          <w:szCs w:val="24"/>
        </w:rPr>
        <w:t>Tribune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located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on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corner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4th Avenue South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5th Street in Minneapolis, </w:t>
      </w:r>
      <w:proofErr w:type="spellStart"/>
      <w:r w:rsidRPr="00832F01">
        <w:rPr>
          <w:rFonts w:asciiTheme="minorHAnsi" w:hAnsiTheme="minorHAnsi"/>
          <w:sz w:val="24"/>
          <w:szCs w:val="24"/>
        </w:rPr>
        <w:t>across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from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courthouse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832F01">
        <w:rPr>
          <w:rFonts w:asciiTheme="minorHAnsi" w:hAnsiTheme="minorHAnsi"/>
          <w:sz w:val="24"/>
          <w:szCs w:val="24"/>
        </w:rPr>
        <w:t>Sadly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like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many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halls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early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20th </w:t>
      </w:r>
      <w:proofErr w:type="spellStart"/>
      <w:r w:rsidRPr="00832F01">
        <w:rPr>
          <w:rFonts w:asciiTheme="minorHAnsi" w:hAnsiTheme="minorHAnsi"/>
          <w:sz w:val="24"/>
          <w:szCs w:val="24"/>
        </w:rPr>
        <w:t>century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Dreamland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no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longer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exists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; </w:t>
      </w:r>
      <w:proofErr w:type="spellStart"/>
      <w:r w:rsidRPr="00832F01">
        <w:rPr>
          <w:rFonts w:asciiTheme="minorHAnsi" w:hAnsiTheme="minorHAnsi"/>
          <w:sz w:val="24"/>
          <w:szCs w:val="24"/>
        </w:rPr>
        <w:t>it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was </w:t>
      </w:r>
      <w:proofErr w:type="spellStart"/>
      <w:r w:rsidRPr="00832F01">
        <w:rPr>
          <w:rFonts w:asciiTheme="minorHAnsi" w:hAnsiTheme="minorHAnsi"/>
          <w:sz w:val="24"/>
          <w:szCs w:val="24"/>
        </w:rPr>
        <w:t>demolished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it’s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site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now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modern </w:t>
      </w:r>
      <w:proofErr w:type="spellStart"/>
      <w:r w:rsidRPr="00832F01">
        <w:rPr>
          <w:rFonts w:asciiTheme="minorHAnsi" w:hAnsiTheme="minorHAnsi"/>
          <w:sz w:val="24"/>
          <w:szCs w:val="24"/>
        </w:rPr>
        <w:t>day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government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plaza</w:t>
      </w:r>
      <w:proofErr w:type="spellEnd"/>
      <w:r w:rsidRPr="00832F01">
        <w:rPr>
          <w:rFonts w:asciiTheme="minorHAnsi" w:hAnsiTheme="minorHAnsi"/>
          <w:sz w:val="24"/>
          <w:szCs w:val="24"/>
        </w:rPr>
        <w:t>.</w:t>
      </w:r>
    </w:p>
    <w:p w14:paraId="4D38A954" w14:textId="77777777" w:rsidR="004C7F11" w:rsidRPr="00832F01" w:rsidRDefault="004C7F11">
      <w:pPr>
        <w:pStyle w:val="normal"/>
        <w:rPr>
          <w:rFonts w:asciiTheme="minorHAnsi" w:hAnsiTheme="minorHAnsi"/>
          <w:sz w:val="24"/>
          <w:szCs w:val="24"/>
        </w:rPr>
      </w:pPr>
    </w:p>
    <w:p w14:paraId="11C4D0CA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proofErr w:type="spellStart"/>
      <w:r w:rsidRPr="00832F01">
        <w:rPr>
          <w:rFonts w:asciiTheme="minorHAnsi" w:hAnsiTheme="minorHAnsi"/>
          <w:b/>
          <w:sz w:val="24"/>
          <w:szCs w:val="24"/>
        </w:rPr>
        <w:t>History</w:t>
      </w:r>
      <w:proofErr w:type="spellEnd"/>
    </w:p>
    <w:p w14:paraId="468A7D9F" w14:textId="77777777" w:rsidR="004C7F11" w:rsidRPr="00832F01" w:rsidRDefault="00965708">
      <w:pPr>
        <w:pStyle w:val="normal"/>
        <w:ind w:firstLine="720"/>
        <w:rPr>
          <w:rFonts w:asciiTheme="minorHAnsi" w:hAnsiTheme="minorHAnsi"/>
          <w:sz w:val="24"/>
          <w:szCs w:val="24"/>
        </w:rPr>
      </w:pPr>
      <w:proofErr w:type="spellStart"/>
      <w:r w:rsidRPr="00832F01">
        <w:rPr>
          <w:rFonts w:asciiTheme="minorHAnsi" w:hAnsiTheme="minorHAnsi"/>
          <w:sz w:val="24"/>
          <w:szCs w:val="24"/>
        </w:rPr>
        <w:t>Social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early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20th </w:t>
      </w:r>
      <w:proofErr w:type="spellStart"/>
      <w:r w:rsidRPr="00832F01">
        <w:rPr>
          <w:rFonts w:asciiTheme="minorHAnsi" w:hAnsiTheme="minorHAnsi"/>
          <w:sz w:val="24"/>
          <w:szCs w:val="24"/>
        </w:rPr>
        <w:t>century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was </w:t>
      </w:r>
      <w:proofErr w:type="spellStart"/>
      <w:r w:rsidRPr="00832F01">
        <w:rPr>
          <w:rFonts w:asciiTheme="minorHAnsi" w:hAnsiTheme="minorHAnsi"/>
          <w:sz w:val="24"/>
          <w:szCs w:val="24"/>
        </w:rPr>
        <w:t>marked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two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rebellions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against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previous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generations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social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experiences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The </w:t>
      </w:r>
      <w:proofErr w:type="spellStart"/>
      <w:r w:rsidRPr="00832F01">
        <w:rPr>
          <w:rFonts w:asciiTheme="minorHAnsi" w:hAnsiTheme="minorHAnsi"/>
          <w:sz w:val="24"/>
          <w:szCs w:val="24"/>
        </w:rPr>
        <w:t>first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these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came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with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ragtime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animal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;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second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came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with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jazz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1920s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like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Charleston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lindy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hop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The </w:t>
      </w:r>
      <w:proofErr w:type="spellStart"/>
      <w:r w:rsidRPr="00832F01">
        <w:rPr>
          <w:rFonts w:asciiTheme="minorHAnsi" w:hAnsiTheme="minorHAnsi"/>
          <w:sz w:val="24"/>
          <w:szCs w:val="24"/>
        </w:rPr>
        <w:t>dances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this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second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wave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distanced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themselves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from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ballroom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which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was </w:t>
      </w:r>
      <w:proofErr w:type="spellStart"/>
      <w:r w:rsidRPr="00832F01">
        <w:rPr>
          <w:rFonts w:asciiTheme="minorHAnsi" w:hAnsiTheme="minorHAnsi"/>
          <w:sz w:val="24"/>
          <w:szCs w:val="24"/>
        </w:rPr>
        <w:t>tied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certain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expectations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race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class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tradition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In </w:t>
      </w:r>
      <w:proofErr w:type="spellStart"/>
      <w:r w:rsidRPr="00832F01">
        <w:rPr>
          <w:rFonts w:asciiTheme="minorHAnsi" w:hAnsiTheme="minorHAnsi"/>
          <w:sz w:val="24"/>
          <w:szCs w:val="24"/>
        </w:rPr>
        <w:t>dances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like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Charleston, </w:t>
      </w:r>
      <w:proofErr w:type="spellStart"/>
      <w:r w:rsidRPr="00832F01">
        <w:rPr>
          <w:rFonts w:asciiTheme="minorHAnsi" w:hAnsiTheme="minorHAnsi"/>
          <w:sz w:val="24"/>
          <w:szCs w:val="24"/>
        </w:rPr>
        <w:t>women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men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could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without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partners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cutting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during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2F01">
        <w:rPr>
          <w:rFonts w:asciiTheme="minorHAnsi" w:hAnsiTheme="minorHAnsi"/>
          <w:sz w:val="24"/>
          <w:szCs w:val="24"/>
        </w:rPr>
        <w:t>night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became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common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These </w:t>
      </w:r>
      <w:proofErr w:type="spellStart"/>
      <w:r w:rsidRPr="00832F01">
        <w:rPr>
          <w:rFonts w:asciiTheme="minorHAnsi" w:hAnsiTheme="minorHAnsi"/>
          <w:sz w:val="24"/>
          <w:szCs w:val="24"/>
        </w:rPr>
        <w:t>changes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allowed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women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more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freedom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choice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independence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this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sector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public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sphere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The </w:t>
      </w:r>
      <w:proofErr w:type="spellStart"/>
      <w:r w:rsidRPr="00832F01">
        <w:rPr>
          <w:rFonts w:asciiTheme="minorHAnsi" w:hAnsiTheme="minorHAnsi"/>
          <w:sz w:val="24"/>
          <w:szCs w:val="24"/>
        </w:rPr>
        <w:t>new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forms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also </w:t>
      </w:r>
      <w:proofErr w:type="spellStart"/>
      <w:r w:rsidRPr="00832F01">
        <w:rPr>
          <w:rFonts w:asciiTheme="minorHAnsi" w:hAnsiTheme="minorHAnsi"/>
          <w:sz w:val="24"/>
          <w:szCs w:val="24"/>
        </w:rPr>
        <w:t>included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more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improvisation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than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ballroom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derived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from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African American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slave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cultural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forms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(Video 1 Caption: 1920s Dance Forms). The </w:t>
      </w:r>
      <w:proofErr w:type="spellStart"/>
      <w:r w:rsidRPr="00832F01">
        <w:rPr>
          <w:rFonts w:asciiTheme="minorHAnsi" w:hAnsiTheme="minorHAnsi"/>
          <w:sz w:val="24"/>
          <w:szCs w:val="24"/>
        </w:rPr>
        <w:t>music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itself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descended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from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this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culture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developed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alongside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new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forms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early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1920s,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new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music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forms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became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2F01">
        <w:rPr>
          <w:rFonts w:asciiTheme="minorHAnsi" w:hAnsiTheme="minorHAnsi"/>
          <w:sz w:val="24"/>
          <w:szCs w:val="24"/>
        </w:rPr>
        <w:t>part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emerging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youth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culture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2F01">
        <w:rPr>
          <w:rFonts w:asciiTheme="minorHAnsi" w:hAnsiTheme="minorHAnsi"/>
          <w:sz w:val="24"/>
          <w:szCs w:val="24"/>
        </w:rPr>
        <w:t>display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wealth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urban </w:t>
      </w:r>
      <w:proofErr w:type="spellStart"/>
      <w:r w:rsidRPr="00832F01">
        <w:rPr>
          <w:rFonts w:asciiTheme="minorHAnsi" w:hAnsiTheme="minorHAnsi"/>
          <w:sz w:val="24"/>
          <w:szCs w:val="24"/>
        </w:rPr>
        <w:t>economy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(Image 3 Caption: </w:t>
      </w:r>
      <w:proofErr w:type="spellStart"/>
      <w:r w:rsidRPr="00832F01">
        <w:rPr>
          <w:rFonts w:asciiTheme="minorHAnsi" w:hAnsiTheme="minorHAnsi"/>
          <w:sz w:val="24"/>
          <w:szCs w:val="24"/>
        </w:rPr>
        <w:t>Musicians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Dancers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1920s). </w:t>
      </w:r>
      <w:proofErr w:type="spellStart"/>
      <w:r w:rsidRPr="00832F01">
        <w:rPr>
          <w:rFonts w:asciiTheme="minorHAnsi" w:hAnsiTheme="minorHAnsi"/>
          <w:sz w:val="24"/>
          <w:szCs w:val="24"/>
        </w:rPr>
        <w:t>Social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1920s </w:t>
      </w:r>
      <w:proofErr w:type="spellStart"/>
      <w:r w:rsidRPr="00832F01">
        <w:rPr>
          <w:rFonts w:asciiTheme="minorHAnsi" w:hAnsiTheme="minorHAnsi"/>
          <w:sz w:val="24"/>
          <w:szCs w:val="24"/>
        </w:rPr>
        <w:t>became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an </w:t>
      </w:r>
      <w:proofErr w:type="spellStart"/>
      <w:r w:rsidRPr="00832F01">
        <w:rPr>
          <w:rFonts w:asciiTheme="minorHAnsi" w:hAnsiTheme="minorHAnsi"/>
          <w:sz w:val="24"/>
          <w:szCs w:val="24"/>
        </w:rPr>
        <w:t>expression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modernism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its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speed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shock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conscious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break </w:t>
      </w:r>
      <w:proofErr w:type="spellStart"/>
      <w:r w:rsidRPr="00832F01">
        <w:rPr>
          <w:rFonts w:asciiTheme="minorHAnsi" w:hAnsiTheme="minorHAnsi"/>
          <w:sz w:val="24"/>
          <w:szCs w:val="24"/>
        </w:rPr>
        <w:t>from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past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evolution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mobilized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gaze</w:t>
      </w:r>
      <w:proofErr w:type="spellEnd"/>
      <w:r w:rsidRPr="00832F01">
        <w:rPr>
          <w:rFonts w:asciiTheme="minorHAnsi" w:hAnsiTheme="minorHAnsi"/>
          <w:sz w:val="24"/>
          <w:szCs w:val="24"/>
        </w:rPr>
        <w:t>.</w:t>
      </w:r>
    </w:p>
    <w:p w14:paraId="4A0204FE" w14:textId="77777777" w:rsidR="004C7F11" w:rsidRPr="00832F01" w:rsidRDefault="00965708">
      <w:pPr>
        <w:pStyle w:val="normal"/>
        <w:ind w:firstLine="720"/>
        <w:rPr>
          <w:rFonts w:asciiTheme="minorHAnsi" w:hAnsiTheme="minorHAnsi"/>
          <w:sz w:val="24"/>
          <w:szCs w:val="24"/>
        </w:rPr>
      </w:pPr>
      <w:proofErr w:type="spellStart"/>
      <w:r w:rsidRPr="00832F01">
        <w:rPr>
          <w:rFonts w:asciiTheme="minorHAnsi" w:hAnsiTheme="minorHAnsi"/>
          <w:sz w:val="24"/>
          <w:szCs w:val="24"/>
        </w:rPr>
        <w:t>Another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feature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social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entertainment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culture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1920s </w:t>
      </w:r>
      <w:proofErr w:type="spellStart"/>
      <w:r w:rsidRPr="00832F01">
        <w:rPr>
          <w:rFonts w:asciiTheme="minorHAnsi" w:hAnsiTheme="minorHAnsi"/>
          <w:sz w:val="24"/>
          <w:szCs w:val="24"/>
        </w:rPr>
        <w:t>were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marathons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Large </w:t>
      </w:r>
      <w:proofErr w:type="spellStart"/>
      <w:r w:rsidRPr="00832F01">
        <w:rPr>
          <w:rFonts w:asciiTheme="minorHAnsi" w:hAnsiTheme="minorHAnsi"/>
          <w:sz w:val="24"/>
          <w:szCs w:val="24"/>
        </w:rPr>
        <w:t>crowds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would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gather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days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contention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2F01">
        <w:rPr>
          <w:rFonts w:asciiTheme="minorHAnsi" w:hAnsiTheme="minorHAnsi"/>
          <w:sz w:val="24"/>
          <w:szCs w:val="24"/>
        </w:rPr>
        <w:t>monetary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prize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couple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who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lasted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longest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these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competitions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public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could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spectators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entertainment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participants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it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both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(Image 4 Caption: Solo Charleston Performance in a New York City Dance Marathon). This was a </w:t>
      </w:r>
      <w:proofErr w:type="spellStart"/>
      <w:r w:rsidRPr="00832F01">
        <w:rPr>
          <w:rFonts w:asciiTheme="minorHAnsi" w:hAnsiTheme="minorHAnsi"/>
          <w:sz w:val="24"/>
          <w:szCs w:val="24"/>
        </w:rPr>
        <w:t>distinctly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urban form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entertainment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where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large </w:t>
      </w:r>
      <w:proofErr w:type="spellStart"/>
      <w:r w:rsidRPr="00832F01">
        <w:rPr>
          <w:rFonts w:asciiTheme="minorHAnsi" w:hAnsiTheme="minorHAnsi"/>
          <w:sz w:val="24"/>
          <w:szCs w:val="24"/>
        </w:rPr>
        <w:t>crowds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people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could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gather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a </w:t>
      </w:r>
      <w:proofErr w:type="spellStart"/>
      <w:r w:rsidRPr="00832F01">
        <w:rPr>
          <w:rFonts w:asciiTheme="minorHAnsi" w:hAnsiTheme="minorHAnsi"/>
          <w:sz w:val="24"/>
          <w:szCs w:val="24"/>
        </w:rPr>
        <w:t>centralized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location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</w:t>
      </w:r>
      <w:r w:rsidRPr="00832F01">
        <w:rPr>
          <w:rFonts w:asciiTheme="minorHAnsi" w:hAnsiTheme="minorHAnsi"/>
          <w:sz w:val="24"/>
          <w:szCs w:val="24"/>
        </w:rPr>
        <w:lastRenderedPageBreak/>
        <w:t xml:space="preserve">In a time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angst </w:t>
      </w:r>
      <w:proofErr w:type="spellStart"/>
      <w:r w:rsidRPr="00832F01">
        <w:rPr>
          <w:rFonts w:asciiTheme="minorHAnsi" w:hAnsiTheme="minorHAnsi"/>
          <w:sz w:val="24"/>
          <w:szCs w:val="24"/>
        </w:rPr>
        <w:t>over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industrialization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mechanization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marathons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represented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triumph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man </w:t>
      </w:r>
      <w:proofErr w:type="spellStart"/>
      <w:r w:rsidRPr="00832F01">
        <w:rPr>
          <w:rFonts w:asciiTheme="minorHAnsi" w:hAnsiTheme="minorHAnsi"/>
          <w:sz w:val="24"/>
          <w:szCs w:val="24"/>
        </w:rPr>
        <w:t>over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machine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masses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these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other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social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events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dancers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experienced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reality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a modern </w:t>
      </w:r>
      <w:proofErr w:type="spellStart"/>
      <w:r w:rsidRPr="00832F01">
        <w:rPr>
          <w:rFonts w:asciiTheme="minorHAnsi" w:hAnsiTheme="minorHAnsi"/>
          <w:sz w:val="24"/>
          <w:szCs w:val="24"/>
        </w:rPr>
        <w:t>way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; </w:t>
      </w:r>
      <w:proofErr w:type="spellStart"/>
      <w:r w:rsidRPr="00832F01">
        <w:rPr>
          <w:rFonts w:asciiTheme="minorHAnsi" w:hAnsiTheme="minorHAnsi"/>
          <w:sz w:val="24"/>
          <w:szCs w:val="24"/>
        </w:rPr>
        <w:t>they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lived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a </w:t>
      </w:r>
      <w:proofErr w:type="spellStart"/>
      <w:r w:rsidRPr="00832F01">
        <w:rPr>
          <w:rFonts w:asciiTheme="minorHAnsi" w:hAnsiTheme="minorHAnsi"/>
          <w:sz w:val="24"/>
          <w:szCs w:val="24"/>
        </w:rPr>
        <w:t>moment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perceived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through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sensual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rather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than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cognitive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means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</w:t>
      </w:r>
      <w:proofErr w:type="spellStart"/>
      <w:proofErr w:type="gramStart"/>
      <w:r w:rsidRPr="00832F01">
        <w:rPr>
          <w:rFonts w:asciiTheme="minorHAnsi" w:hAnsiTheme="minorHAnsi"/>
          <w:sz w:val="24"/>
          <w:szCs w:val="24"/>
        </w:rPr>
        <w:t>However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this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modern form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entertainment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participation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public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sphere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was not </w:t>
      </w:r>
      <w:proofErr w:type="spellStart"/>
      <w:r w:rsidRPr="00832F01">
        <w:rPr>
          <w:rFonts w:asciiTheme="minorHAnsi" w:hAnsiTheme="minorHAnsi"/>
          <w:sz w:val="24"/>
          <w:szCs w:val="24"/>
        </w:rPr>
        <w:t>met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without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contention</w:t>
      </w:r>
      <w:proofErr w:type="spellEnd"/>
      <w:r w:rsidRPr="00832F01">
        <w:rPr>
          <w:rFonts w:asciiTheme="minorHAnsi" w:hAnsiTheme="minorHAnsi"/>
          <w:sz w:val="24"/>
          <w:szCs w:val="24"/>
        </w:rPr>
        <w:t>.</w:t>
      </w:r>
      <w:proofErr w:type="gramEnd"/>
    </w:p>
    <w:p w14:paraId="4A866202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r w:rsidRPr="00832F01">
        <w:rPr>
          <w:rFonts w:asciiTheme="minorHAnsi" w:hAnsiTheme="minorHAnsi"/>
          <w:b/>
          <w:sz w:val="24"/>
          <w:szCs w:val="24"/>
        </w:rPr>
        <w:tab/>
      </w:r>
      <w:r w:rsidRPr="00832F01">
        <w:rPr>
          <w:rFonts w:asciiTheme="minorHAnsi" w:hAnsiTheme="minorHAnsi"/>
          <w:sz w:val="24"/>
          <w:szCs w:val="24"/>
        </w:rPr>
        <w:t xml:space="preserve">This </w:t>
      </w:r>
      <w:proofErr w:type="spellStart"/>
      <w:r w:rsidRPr="00832F01">
        <w:rPr>
          <w:rFonts w:asciiTheme="minorHAnsi" w:hAnsiTheme="minorHAnsi"/>
          <w:sz w:val="24"/>
          <w:szCs w:val="24"/>
        </w:rPr>
        <w:t>new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type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public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sphere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brought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about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new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types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legislation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control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well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highlighted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many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long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standing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issues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regarding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race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class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gender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New </w:t>
      </w:r>
      <w:proofErr w:type="spellStart"/>
      <w:r w:rsidRPr="00832F01">
        <w:rPr>
          <w:rFonts w:asciiTheme="minorHAnsi" w:hAnsiTheme="minorHAnsi"/>
          <w:sz w:val="24"/>
          <w:szCs w:val="24"/>
        </w:rPr>
        <w:t>forms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seen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immoral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dangerous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many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832F01">
        <w:rPr>
          <w:rFonts w:asciiTheme="minorHAnsi" w:hAnsiTheme="minorHAnsi"/>
          <w:sz w:val="24"/>
          <w:szCs w:val="24"/>
        </w:rPr>
        <w:t>They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pushed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physical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boundaries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challenged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ways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which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people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opposite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gender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interacted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with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one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another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New </w:t>
      </w:r>
      <w:proofErr w:type="spellStart"/>
      <w:r w:rsidRPr="00832F01">
        <w:rPr>
          <w:rFonts w:asciiTheme="minorHAnsi" w:hAnsiTheme="minorHAnsi"/>
          <w:sz w:val="24"/>
          <w:szCs w:val="24"/>
        </w:rPr>
        <w:t>types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social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seen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immodest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impure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very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much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evil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The </w:t>
      </w:r>
      <w:proofErr w:type="spellStart"/>
      <w:r w:rsidRPr="00832F01">
        <w:rPr>
          <w:rFonts w:asciiTheme="minorHAnsi" w:hAnsiTheme="minorHAnsi"/>
          <w:sz w:val="24"/>
          <w:szCs w:val="24"/>
        </w:rPr>
        <w:t>virtue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girls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women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was </w:t>
      </w:r>
      <w:proofErr w:type="spellStart"/>
      <w:r w:rsidRPr="00832F01">
        <w:rPr>
          <w:rFonts w:asciiTheme="minorHAnsi" w:hAnsiTheme="minorHAnsi"/>
          <w:sz w:val="24"/>
          <w:szCs w:val="24"/>
        </w:rPr>
        <w:t>under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assault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according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opponents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This was double </w:t>
      </w:r>
      <w:proofErr w:type="spellStart"/>
      <w:r w:rsidRPr="00832F01">
        <w:rPr>
          <w:rFonts w:asciiTheme="minorHAnsi" w:hAnsiTheme="minorHAnsi"/>
          <w:sz w:val="24"/>
          <w:szCs w:val="24"/>
        </w:rPr>
        <w:t>standard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men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rarely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critiqued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same </w:t>
      </w:r>
      <w:proofErr w:type="spellStart"/>
      <w:r w:rsidRPr="00832F01">
        <w:rPr>
          <w:rFonts w:asciiTheme="minorHAnsi" w:hAnsiTheme="minorHAnsi"/>
          <w:sz w:val="24"/>
          <w:szCs w:val="24"/>
        </w:rPr>
        <w:t>way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832F01">
        <w:rPr>
          <w:rFonts w:asciiTheme="minorHAnsi" w:hAnsiTheme="minorHAnsi"/>
          <w:sz w:val="24"/>
          <w:szCs w:val="24"/>
        </w:rPr>
        <w:t>Issues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race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class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evident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well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 </w:t>
      </w:r>
      <w:proofErr w:type="spellStart"/>
      <w:r w:rsidRPr="00832F01">
        <w:rPr>
          <w:rFonts w:asciiTheme="minorHAnsi" w:hAnsiTheme="minorHAnsi"/>
          <w:sz w:val="24"/>
          <w:szCs w:val="24"/>
        </w:rPr>
        <w:t>One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Minneapolis </w:t>
      </w:r>
      <w:proofErr w:type="spellStart"/>
      <w:r w:rsidRPr="00832F01">
        <w:rPr>
          <w:rFonts w:asciiTheme="minorHAnsi" w:hAnsiTheme="minorHAnsi"/>
          <w:sz w:val="24"/>
          <w:szCs w:val="24"/>
        </w:rPr>
        <w:t>dancehall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was </w:t>
      </w:r>
      <w:proofErr w:type="spellStart"/>
      <w:r w:rsidRPr="00832F01">
        <w:rPr>
          <w:rFonts w:asciiTheme="minorHAnsi" w:hAnsiTheme="minorHAnsi"/>
          <w:sz w:val="24"/>
          <w:szCs w:val="24"/>
        </w:rPr>
        <w:t>reported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have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been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closed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city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failing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keep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white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African American </w:t>
      </w:r>
      <w:proofErr w:type="spellStart"/>
      <w:r w:rsidRPr="00832F01">
        <w:rPr>
          <w:rFonts w:asciiTheme="minorHAnsi" w:hAnsiTheme="minorHAnsi"/>
          <w:sz w:val="24"/>
          <w:szCs w:val="24"/>
        </w:rPr>
        <w:t>patrons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separate.  </w:t>
      </w:r>
      <w:proofErr w:type="spellStart"/>
      <w:r w:rsidRPr="00832F01">
        <w:rPr>
          <w:rFonts w:asciiTheme="minorHAnsi" w:hAnsiTheme="minorHAnsi"/>
          <w:sz w:val="24"/>
          <w:szCs w:val="24"/>
        </w:rPr>
        <w:t>With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these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anxieties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about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race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morality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it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unsurprising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that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legislation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was </w:t>
      </w:r>
      <w:proofErr w:type="spellStart"/>
      <w:r w:rsidRPr="00832F01">
        <w:rPr>
          <w:rFonts w:asciiTheme="minorHAnsi" w:hAnsiTheme="minorHAnsi"/>
          <w:sz w:val="24"/>
          <w:szCs w:val="24"/>
        </w:rPr>
        <w:t>enacted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combat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what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was </w:t>
      </w:r>
      <w:proofErr w:type="spellStart"/>
      <w:r w:rsidRPr="00832F01">
        <w:rPr>
          <w:rFonts w:asciiTheme="minorHAnsi" w:hAnsiTheme="minorHAnsi"/>
          <w:sz w:val="24"/>
          <w:szCs w:val="24"/>
        </w:rPr>
        <w:t>seen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“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evil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”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“</w:t>
      </w:r>
      <w:proofErr w:type="spellStart"/>
      <w:r w:rsidRPr="00832F01">
        <w:rPr>
          <w:rFonts w:asciiTheme="minorHAnsi" w:hAnsiTheme="minorHAnsi"/>
          <w:sz w:val="24"/>
          <w:szCs w:val="24"/>
        </w:rPr>
        <w:t>drugging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influence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jazz </w:t>
      </w:r>
      <w:proofErr w:type="spellStart"/>
      <w:r w:rsidRPr="00832F01">
        <w:rPr>
          <w:rFonts w:asciiTheme="minorHAnsi" w:hAnsiTheme="minorHAnsi"/>
          <w:sz w:val="24"/>
          <w:szCs w:val="24"/>
        </w:rPr>
        <w:t>music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”.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early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20th </w:t>
      </w:r>
      <w:proofErr w:type="spellStart"/>
      <w:r w:rsidRPr="00832F01">
        <w:rPr>
          <w:rFonts w:asciiTheme="minorHAnsi" w:hAnsiTheme="minorHAnsi"/>
          <w:sz w:val="24"/>
          <w:szCs w:val="24"/>
        </w:rPr>
        <w:t>century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Minneapolis </w:t>
      </w:r>
      <w:proofErr w:type="spellStart"/>
      <w:r w:rsidRPr="00832F01">
        <w:rPr>
          <w:rFonts w:asciiTheme="minorHAnsi" w:hAnsiTheme="minorHAnsi"/>
          <w:sz w:val="24"/>
          <w:szCs w:val="24"/>
        </w:rPr>
        <w:t>passed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Westphal </w:t>
      </w:r>
      <w:proofErr w:type="spellStart"/>
      <w:r w:rsidRPr="00832F01">
        <w:rPr>
          <w:rFonts w:asciiTheme="minorHAnsi" w:hAnsiTheme="minorHAnsi"/>
          <w:sz w:val="24"/>
          <w:szCs w:val="24"/>
        </w:rPr>
        <w:t>Ordinance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which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instituted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2F01">
        <w:rPr>
          <w:rFonts w:asciiTheme="minorHAnsi" w:hAnsiTheme="minorHAnsi"/>
          <w:sz w:val="24"/>
          <w:szCs w:val="24"/>
        </w:rPr>
        <w:t>strict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1am </w:t>
      </w:r>
      <w:proofErr w:type="spellStart"/>
      <w:r w:rsidRPr="00832F01">
        <w:rPr>
          <w:rFonts w:asciiTheme="minorHAnsi" w:hAnsiTheme="minorHAnsi"/>
          <w:sz w:val="24"/>
          <w:szCs w:val="24"/>
        </w:rPr>
        <w:t>closing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time </w:t>
      </w:r>
      <w:proofErr w:type="spellStart"/>
      <w:r w:rsidRPr="00832F01">
        <w:rPr>
          <w:rFonts w:asciiTheme="minorHAnsi" w:hAnsiTheme="minorHAnsi"/>
          <w:sz w:val="24"/>
          <w:szCs w:val="24"/>
        </w:rPr>
        <w:t>for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halls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prohibited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sale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liquor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where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public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was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held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Today, </w:t>
      </w:r>
      <w:proofErr w:type="spellStart"/>
      <w:r w:rsidRPr="00832F01">
        <w:rPr>
          <w:rFonts w:asciiTheme="minorHAnsi" w:hAnsiTheme="minorHAnsi"/>
          <w:sz w:val="24"/>
          <w:szCs w:val="24"/>
        </w:rPr>
        <w:t>social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continues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push </w:t>
      </w:r>
      <w:proofErr w:type="spellStart"/>
      <w:r w:rsidRPr="00832F01">
        <w:rPr>
          <w:rFonts w:asciiTheme="minorHAnsi" w:hAnsiTheme="minorHAnsi"/>
          <w:sz w:val="24"/>
          <w:szCs w:val="24"/>
        </w:rPr>
        <w:t>boundaries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Modern </w:t>
      </w:r>
      <w:proofErr w:type="spellStart"/>
      <w:r w:rsidRPr="00832F01">
        <w:rPr>
          <w:rFonts w:asciiTheme="minorHAnsi" w:hAnsiTheme="minorHAnsi"/>
          <w:sz w:val="24"/>
          <w:szCs w:val="24"/>
        </w:rPr>
        <w:t>dances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like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freaking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twerking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seen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morally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dangerous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socially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inappropriate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many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members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society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 Dances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1920s </w:t>
      </w:r>
      <w:proofErr w:type="spellStart"/>
      <w:r w:rsidRPr="00832F01">
        <w:rPr>
          <w:rFonts w:asciiTheme="minorHAnsi" w:hAnsiTheme="minorHAnsi"/>
          <w:sz w:val="24"/>
          <w:szCs w:val="24"/>
        </w:rPr>
        <w:t>are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still </w:t>
      </w:r>
      <w:proofErr w:type="spellStart"/>
      <w:r w:rsidRPr="00832F01">
        <w:rPr>
          <w:rFonts w:asciiTheme="minorHAnsi" w:hAnsiTheme="minorHAnsi"/>
          <w:sz w:val="24"/>
          <w:szCs w:val="24"/>
        </w:rPr>
        <w:t>practiced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today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although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differ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practice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cultural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significance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</w:t>
      </w:r>
    </w:p>
    <w:p w14:paraId="206AC97C" w14:textId="77777777" w:rsidR="004C7F11" w:rsidRPr="00832F01" w:rsidRDefault="004C7F11">
      <w:pPr>
        <w:pStyle w:val="normal"/>
        <w:rPr>
          <w:rFonts w:asciiTheme="minorHAnsi" w:hAnsiTheme="minorHAnsi"/>
          <w:sz w:val="24"/>
          <w:szCs w:val="24"/>
        </w:rPr>
      </w:pPr>
    </w:p>
    <w:p w14:paraId="3BC05CF5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r w:rsidRPr="00832F01">
        <w:rPr>
          <w:rFonts w:asciiTheme="minorHAnsi" w:hAnsiTheme="minorHAnsi"/>
          <w:b/>
          <w:sz w:val="24"/>
          <w:szCs w:val="24"/>
        </w:rPr>
        <w:t xml:space="preserve">The Public </w:t>
      </w:r>
      <w:proofErr w:type="spellStart"/>
      <w:r w:rsidRPr="00832F01">
        <w:rPr>
          <w:rFonts w:asciiTheme="minorHAnsi" w:hAnsiTheme="minorHAnsi"/>
          <w:b/>
          <w:sz w:val="24"/>
          <w:szCs w:val="24"/>
        </w:rPr>
        <w:t>Sphere</w:t>
      </w:r>
      <w:proofErr w:type="spellEnd"/>
      <w:r w:rsidRPr="00832F01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b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b/>
          <w:sz w:val="24"/>
          <w:szCs w:val="24"/>
        </w:rPr>
        <w:t xml:space="preserve"> Swing Today</w:t>
      </w:r>
    </w:p>
    <w:p w14:paraId="5DBB04B5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r w:rsidRPr="00832F01">
        <w:rPr>
          <w:rFonts w:asciiTheme="minorHAnsi" w:hAnsiTheme="minorHAnsi"/>
          <w:sz w:val="24"/>
          <w:szCs w:val="24"/>
        </w:rPr>
        <w:tab/>
      </w:r>
      <w:proofErr w:type="spellStart"/>
      <w:r w:rsidRPr="00832F01">
        <w:rPr>
          <w:rFonts w:asciiTheme="minorHAnsi" w:hAnsiTheme="minorHAnsi"/>
          <w:sz w:val="24"/>
          <w:szCs w:val="24"/>
        </w:rPr>
        <w:t>Though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swing </w:t>
      </w:r>
      <w:proofErr w:type="spellStart"/>
      <w:r w:rsidRPr="00832F01">
        <w:rPr>
          <w:rFonts w:asciiTheme="minorHAnsi" w:hAnsiTheme="minorHAnsi"/>
          <w:sz w:val="24"/>
          <w:szCs w:val="24"/>
        </w:rPr>
        <w:t>dancing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persists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Twin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Cities </w:t>
      </w:r>
      <w:proofErr w:type="spellStart"/>
      <w:r w:rsidRPr="00832F01">
        <w:rPr>
          <w:rFonts w:asciiTheme="minorHAnsi" w:hAnsiTheme="minorHAnsi"/>
          <w:sz w:val="24"/>
          <w:szCs w:val="24"/>
        </w:rPr>
        <w:t>today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it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fills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2F01">
        <w:rPr>
          <w:rFonts w:asciiTheme="minorHAnsi" w:hAnsiTheme="minorHAnsi"/>
          <w:sz w:val="24"/>
          <w:szCs w:val="24"/>
        </w:rPr>
        <w:t>very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different </w:t>
      </w:r>
      <w:proofErr w:type="spellStart"/>
      <w:r w:rsidRPr="00832F01">
        <w:rPr>
          <w:rFonts w:asciiTheme="minorHAnsi" w:hAnsiTheme="minorHAnsi"/>
          <w:sz w:val="24"/>
          <w:szCs w:val="24"/>
        </w:rPr>
        <w:t>role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culture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than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did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1920s.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early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20th </w:t>
      </w:r>
      <w:proofErr w:type="spellStart"/>
      <w:r w:rsidRPr="00832F01">
        <w:rPr>
          <w:rFonts w:asciiTheme="minorHAnsi" w:hAnsiTheme="minorHAnsi"/>
          <w:sz w:val="24"/>
          <w:szCs w:val="24"/>
        </w:rPr>
        <w:t>century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most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halls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large </w:t>
      </w:r>
      <w:proofErr w:type="spellStart"/>
      <w:r w:rsidRPr="00832F01">
        <w:rPr>
          <w:rFonts w:asciiTheme="minorHAnsi" w:hAnsiTheme="minorHAnsi"/>
          <w:sz w:val="24"/>
          <w:szCs w:val="24"/>
        </w:rPr>
        <w:t>spaces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with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table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chairs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sit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eat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drink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socialize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832F01">
        <w:rPr>
          <w:rFonts w:asciiTheme="minorHAnsi" w:hAnsiTheme="minorHAnsi"/>
          <w:sz w:val="24"/>
          <w:szCs w:val="24"/>
        </w:rPr>
        <w:t>Dancers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paid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 flat rate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enter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an additional </w:t>
      </w:r>
      <w:proofErr w:type="spellStart"/>
      <w:r w:rsidRPr="00832F01">
        <w:rPr>
          <w:rFonts w:asciiTheme="minorHAnsi" w:hAnsiTheme="minorHAnsi"/>
          <w:sz w:val="24"/>
          <w:szCs w:val="24"/>
        </w:rPr>
        <w:t>fee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every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This type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venue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encouraged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spectatorship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2F01">
        <w:rPr>
          <w:rFonts w:asciiTheme="minorHAnsi" w:hAnsiTheme="minorHAnsi"/>
          <w:sz w:val="24"/>
          <w:szCs w:val="24"/>
        </w:rPr>
        <w:t>mixing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those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who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wanted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participate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those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who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wanted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view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it. Today,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venues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Twin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Cities </w:t>
      </w:r>
      <w:proofErr w:type="spellStart"/>
      <w:r w:rsidRPr="00832F01">
        <w:rPr>
          <w:rFonts w:asciiTheme="minorHAnsi" w:hAnsiTheme="minorHAnsi"/>
          <w:sz w:val="24"/>
          <w:szCs w:val="24"/>
        </w:rPr>
        <w:t>are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multi-</w:t>
      </w:r>
      <w:proofErr w:type="spellStart"/>
      <w:r w:rsidRPr="00832F01">
        <w:rPr>
          <w:rFonts w:asciiTheme="minorHAnsi" w:hAnsiTheme="minorHAnsi"/>
          <w:sz w:val="24"/>
          <w:szCs w:val="24"/>
        </w:rPr>
        <w:t>purpose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floors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where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swing </w:t>
      </w:r>
      <w:proofErr w:type="spellStart"/>
      <w:r w:rsidRPr="00832F01">
        <w:rPr>
          <w:rFonts w:asciiTheme="minorHAnsi" w:hAnsiTheme="minorHAnsi"/>
          <w:sz w:val="24"/>
          <w:szCs w:val="24"/>
        </w:rPr>
        <w:t>dancing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may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held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one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two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nights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832F01">
        <w:rPr>
          <w:rFonts w:asciiTheme="minorHAnsi" w:hAnsiTheme="minorHAnsi"/>
          <w:sz w:val="24"/>
          <w:szCs w:val="24"/>
        </w:rPr>
        <w:t>week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832F01">
        <w:rPr>
          <w:rFonts w:asciiTheme="minorHAnsi" w:hAnsiTheme="minorHAnsi"/>
          <w:sz w:val="24"/>
          <w:szCs w:val="24"/>
        </w:rPr>
        <w:t>There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often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seating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around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outside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floor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but </w:t>
      </w:r>
      <w:proofErr w:type="spellStart"/>
      <w:r w:rsidRPr="00832F01">
        <w:rPr>
          <w:rFonts w:asciiTheme="minorHAnsi" w:hAnsiTheme="minorHAnsi"/>
          <w:sz w:val="24"/>
          <w:szCs w:val="24"/>
        </w:rPr>
        <w:t>food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drinks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rarely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offered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832F01">
        <w:rPr>
          <w:rFonts w:asciiTheme="minorHAnsi" w:hAnsiTheme="minorHAnsi"/>
          <w:sz w:val="24"/>
          <w:szCs w:val="24"/>
        </w:rPr>
        <w:t>Dancers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pay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one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rate </w:t>
      </w:r>
      <w:proofErr w:type="spellStart"/>
      <w:r w:rsidRPr="00832F01">
        <w:rPr>
          <w:rFonts w:asciiTheme="minorHAnsi" w:hAnsiTheme="minorHAnsi"/>
          <w:sz w:val="24"/>
          <w:szCs w:val="24"/>
        </w:rPr>
        <w:t>at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door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much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little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wish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for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long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want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until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closes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Swing </w:t>
      </w:r>
      <w:proofErr w:type="spellStart"/>
      <w:r w:rsidRPr="00832F01">
        <w:rPr>
          <w:rFonts w:asciiTheme="minorHAnsi" w:hAnsiTheme="minorHAnsi"/>
          <w:sz w:val="24"/>
          <w:szCs w:val="24"/>
        </w:rPr>
        <w:t>dancing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no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longer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an </w:t>
      </w:r>
      <w:proofErr w:type="spellStart"/>
      <w:r w:rsidRPr="00832F01">
        <w:rPr>
          <w:rFonts w:asciiTheme="minorHAnsi" w:hAnsiTheme="minorHAnsi"/>
          <w:sz w:val="24"/>
          <w:szCs w:val="24"/>
        </w:rPr>
        <w:t>activity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enjoyed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masses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but a </w:t>
      </w:r>
      <w:proofErr w:type="spellStart"/>
      <w:r w:rsidRPr="00832F01">
        <w:rPr>
          <w:rFonts w:asciiTheme="minorHAnsi" w:hAnsiTheme="minorHAnsi"/>
          <w:sz w:val="24"/>
          <w:szCs w:val="24"/>
        </w:rPr>
        <w:t>subculture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where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individual </w:t>
      </w:r>
      <w:proofErr w:type="spellStart"/>
      <w:r w:rsidRPr="00832F01">
        <w:rPr>
          <w:rFonts w:asciiTheme="minorHAnsi" w:hAnsiTheme="minorHAnsi"/>
          <w:sz w:val="24"/>
          <w:szCs w:val="24"/>
        </w:rPr>
        <w:t>participants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join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with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purpose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dancing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832F01">
        <w:rPr>
          <w:rFonts w:asciiTheme="minorHAnsi" w:hAnsiTheme="minorHAnsi"/>
          <w:sz w:val="24"/>
          <w:szCs w:val="24"/>
        </w:rPr>
        <w:t>While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swing </w:t>
      </w:r>
      <w:proofErr w:type="spellStart"/>
      <w:r w:rsidRPr="00832F01">
        <w:rPr>
          <w:rFonts w:asciiTheme="minorHAnsi" w:hAnsiTheme="minorHAnsi"/>
          <w:sz w:val="24"/>
          <w:szCs w:val="24"/>
        </w:rPr>
        <w:t>dancing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currently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associated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with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nostalgia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a </w:t>
      </w:r>
      <w:proofErr w:type="spellStart"/>
      <w:r w:rsidRPr="00832F01">
        <w:rPr>
          <w:rFonts w:asciiTheme="minorHAnsi" w:hAnsiTheme="minorHAnsi"/>
          <w:sz w:val="24"/>
          <w:szCs w:val="24"/>
        </w:rPr>
        <w:t>recovery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past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1920s, </w:t>
      </w:r>
      <w:proofErr w:type="spellStart"/>
      <w:r w:rsidRPr="00832F01">
        <w:rPr>
          <w:rFonts w:asciiTheme="minorHAnsi" w:hAnsiTheme="minorHAnsi"/>
          <w:sz w:val="24"/>
          <w:szCs w:val="24"/>
        </w:rPr>
        <w:t>it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embodied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movements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ideas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day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a </w:t>
      </w:r>
      <w:proofErr w:type="spellStart"/>
      <w:r w:rsidRPr="00832F01">
        <w:rPr>
          <w:rFonts w:asciiTheme="minorHAnsi" w:hAnsiTheme="minorHAnsi"/>
          <w:sz w:val="24"/>
          <w:szCs w:val="24"/>
        </w:rPr>
        <w:t>way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that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engaged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masses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Pr="00832F01">
        <w:rPr>
          <w:rFonts w:asciiTheme="minorHAnsi" w:hAnsiTheme="minorHAnsi"/>
          <w:sz w:val="24"/>
          <w:szCs w:val="24"/>
        </w:rPr>
        <w:t>the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public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sphere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(Image 6 Caption: </w:t>
      </w:r>
      <w:proofErr w:type="spellStart"/>
      <w:r w:rsidRPr="00832F01">
        <w:rPr>
          <w:rFonts w:asciiTheme="minorHAnsi" w:hAnsiTheme="minorHAnsi"/>
          <w:sz w:val="24"/>
          <w:szCs w:val="24"/>
        </w:rPr>
        <w:t>Social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Dance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Part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Urban Life).</w:t>
      </w:r>
    </w:p>
    <w:p w14:paraId="07FB3689" w14:textId="3E1EE05E" w:rsidR="00832F01" w:rsidRPr="00832F01" w:rsidRDefault="00832F01">
      <w:pPr>
        <w:pStyle w:val="normal"/>
        <w:rPr>
          <w:rFonts w:asciiTheme="minorHAnsi" w:hAnsiTheme="minorHAnsi"/>
          <w:sz w:val="24"/>
          <w:szCs w:val="24"/>
        </w:rPr>
      </w:pPr>
      <w:r w:rsidRPr="00832F01">
        <w:rPr>
          <w:rFonts w:asciiTheme="minorHAnsi" w:hAnsiTheme="minorHAnsi"/>
          <w:sz w:val="24"/>
          <w:szCs w:val="24"/>
        </w:rPr>
        <w:t xml:space="preserve">(Image 7 &amp; 8 </w:t>
      </w:r>
      <w:proofErr w:type="spellStart"/>
      <w:r w:rsidRPr="00832F01">
        <w:rPr>
          <w:rFonts w:asciiTheme="minorHAnsi" w:hAnsiTheme="minorHAnsi"/>
          <w:sz w:val="24"/>
          <w:szCs w:val="24"/>
        </w:rPr>
        <w:t>excursion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wabasha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street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caves</w:t>
      </w:r>
      <w:proofErr w:type="spellEnd"/>
      <w:r w:rsidRPr="00832F01">
        <w:rPr>
          <w:rFonts w:asciiTheme="minorHAnsi" w:hAnsiTheme="minorHAnsi"/>
          <w:sz w:val="24"/>
          <w:szCs w:val="24"/>
        </w:rPr>
        <w:t>)</w:t>
      </w:r>
    </w:p>
    <w:p w14:paraId="6AB08E8F" w14:textId="41925E39" w:rsidR="004C7F11" w:rsidRPr="00832F01" w:rsidRDefault="00832F01" w:rsidP="00832F01">
      <w:pPr>
        <w:pStyle w:val="normal"/>
        <w:jc w:val="right"/>
        <w:rPr>
          <w:rFonts w:asciiTheme="minorHAnsi" w:hAnsiTheme="minorHAnsi"/>
          <w:sz w:val="24"/>
          <w:szCs w:val="24"/>
        </w:rPr>
      </w:pPr>
      <w:r w:rsidRPr="00832F01">
        <w:rPr>
          <w:rFonts w:asciiTheme="minorHAnsi" w:hAnsiTheme="minorHAnsi"/>
          <w:sz w:val="24"/>
          <w:szCs w:val="24"/>
        </w:rPr>
        <w:t xml:space="preserve">Colleen Kim &amp; Emily </w:t>
      </w:r>
      <w:proofErr w:type="spellStart"/>
      <w:r w:rsidRPr="00832F01">
        <w:rPr>
          <w:rFonts w:asciiTheme="minorHAnsi" w:hAnsiTheme="minorHAnsi"/>
          <w:sz w:val="24"/>
          <w:szCs w:val="24"/>
        </w:rPr>
        <w:t>Ewen</w:t>
      </w:r>
      <w:proofErr w:type="spellEnd"/>
    </w:p>
    <w:p w14:paraId="1259F8FE" w14:textId="77777777" w:rsidR="004C7F11" w:rsidRPr="00832F01" w:rsidRDefault="004C7F11">
      <w:pPr>
        <w:pStyle w:val="normal"/>
        <w:rPr>
          <w:rFonts w:asciiTheme="minorHAnsi" w:hAnsiTheme="minorHAnsi"/>
          <w:sz w:val="24"/>
          <w:szCs w:val="24"/>
        </w:rPr>
      </w:pPr>
    </w:p>
    <w:p w14:paraId="20B1D11D" w14:textId="77777777" w:rsidR="004C7F11" w:rsidRPr="00832F01" w:rsidRDefault="00965708">
      <w:pPr>
        <w:pStyle w:val="normal"/>
        <w:rPr>
          <w:rFonts w:asciiTheme="minorHAnsi" w:hAnsiTheme="minorHAnsi"/>
          <w:b/>
          <w:sz w:val="24"/>
          <w:szCs w:val="24"/>
        </w:rPr>
      </w:pPr>
      <w:proofErr w:type="spellStart"/>
      <w:r w:rsidRPr="00832F01">
        <w:rPr>
          <w:rFonts w:asciiTheme="minorHAnsi" w:hAnsiTheme="minorHAnsi"/>
          <w:b/>
          <w:sz w:val="24"/>
          <w:szCs w:val="24"/>
        </w:rPr>
        <w:t>Sources</w:t>
      </w:r>
      <w:proofErr w:type="spellEnd"/>
    </w:p>
    <w:p w14:paraId="60AFF8C9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proofErr w:type="spellStart"/>
      <w:r w:rsidRPr="00832F01">
        <w:rPr>
          <w:rFonts w:asciiTheme="minorHAnsi" w:hAnsiTheme="minorHAnsi"/>
          <w:sz w:val="24"/>
          <w:szCs w:val="24"/>
        </w:rPr>
        <w:t>Bowman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sz w:val="24"/>
          <w:szCs w:val="24"/>
        </w:rPr>
        <w:t>LeRoy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E.,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Maria Ward </w:t>
      </w:r>
      <w:proofErr w:type="spellStart"/>
      <w:r w:rsidRPr="00832F01">
        <w:rPr>
          <w:rFonts w:asciiTheme="minorHAnsi" w:hAnsiTheme="minorHAnsi"/>
          <w:sz w:val="24"/>
          <w:szCs w:val="24"/>
        </w:rPr>
        <w:t>Lambin</w:t>
      </w:r>
      <w:proofErr w:type="spellEnd"/>
      <w:r w:rsidRPr="00832F01">
        <w:rPr>
          <w:rFonts w:asciiTheme="minorHAnsi" w:hAnsiTheme="minorHAnsi"/>
          <w:sz w:val="24"/>
          <w:szCs w:val="24"/>
        </w:rPr>
        <w:t>. "</w:t>
      </w:r>
      <w:proofErr w:type="spellStart"/>
      <w:r w:rsidRPr="00832F01">
        <w:rPr>
          <w:rFonts w:asciiTheme="minorHAnsi" w:hAnsiTheme="minorHAnsi"/>
          <w:sz w:val="24"/>
          <w:szCs w:val="24"/>
        </w:rPr>
        <w:t>Evidences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Social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Relations </w:t>
      </w:r>
      <w:proofErr w:type="spellStart"/>
      <w:r w:rsidRPr="00832F01">
        <w:rPr>
          <w:rFonts w:asciiTheme="minorHAnsi" w:hAnsiTheme="minorHAnsi"/>
          <w:sz w:val="24"/>
          <w:szCs w:val="24"/>
        </w:rPr>
        <w:t>as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Seen in </w:t>
      </w:r>
      <w:proofErr w:type="spellStart"/>
      <w:r w:rsidRPr="00832F01">
        <w:rPr>
          <w:rFonts w:asciiTheme="minorHAnsi" w:hAnsiTheme="minorHAnsi"/>
          <w:sz w:val="24"/>
          <w:szCs w:val="24"/>
        </w:rPr>
        <w:t>Types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New York City Dance Halls." </w:t>
      </w:r>
      <w:r w:rsidRPr="00832F01">
        <w:rPr>
          <w:rFonts w:asciiTheme="minorHAnsi" w:hAnsiTheme="minorHAnsi"/>
          <w:i/>
          <w:sz w:val="24"/>
          <w:szCs w:val="24"/>
        </w:rPr>
        <w:t xml:space="preserve">J.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Soc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>. F.</w:t>
      </w:r>
      <w:r w:rsidRPr="00832F01">
        <w:rPr>
          <w:rFonts w:asciiTheme="minorHAnsi" w:hAnsiTheme="minorHAnsi"/>
          <w:sz w:val="24"/>
          <w:szCs w:val="24"/>
        </w:rPr>
        <w:t xml:space="preserve"> 3 (1924): 286.</w:t>
      </w:r>
    </w:p>
    <w:p w14:paraId="59E81A26" w14:textId="77777777" w:rsidR="004C7F11" w:rsidRPr="00832F01" w:rsidRDefault="004C7F11">
      <w:pPr>
        <w:pStyle w:val="normal"/>
        <w:rPr>
          <w:rFonts w:asciiTheme="minorHAnsi" w:hAnsiTheme="minorHAnsi"/>
          <w:sz w:val="24"/>
          <w:szCs w:val="24"/>
        </w:rPr>
      </w:pPr>
    </w:p>
    <w:p w14:paraId="3840098F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proofErr w:type="spellStart"/>
      <w:r w:rsidRPr="00832F01">
        <w:rPr>
          <w:rFonts w:asciiTheme="minorHAnsi" w:hAnsiTheme="minorHAnsi"/>
          <w:sz w:val="24"/>
          <w:szCs w:val="24"/>
        </w:rPr>
        <w:t>Buckman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Peter, </w:t>
      </w:r>
      <w:proofErr w:type="spellStart"/>
      <w:r w:rsidRPr="00832F01">
        <w:rPr>
          <w:rFonts w:asciiTheme="minorHAnsi" w:hAnsiTheme="minorHAnsi"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Enid Moore.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Let's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: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social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ballroom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 &amp;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folk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dancing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832F01">
        <w:rPr>
          <w:rFonts w:asciiTheme="minorHAnsi" w:hAnsiTheme="minorHAnsi"/>
          <w:sz w:val="24"/>
          <w:szCs w:val="24"/>
        </w:rPr>
        <w:t>Paddington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Press, 1978.</w:t>
      </w:r>
    </w:p>
    <w:p w14:paraId="0BBB800E" w14:textId="77777777" w:rsidR="004C7F11" w:rsidRPr="00832F01" w:rsidRDefault="004C7F11">
      <w:pPr>
        <w:pStyle w:val="normal"/>
        <w:spacing w:line="290" w:lineRule="auto"/>
        <w:rPr>
          <w:rFonts w:asciiTheme="minorHAnsi" w:hAnsiTheme="minorHAnsi"/>
          <w:sz w:val="24"/>
          <w:szCs w:val="24"/>
        </w:rPr>
      </w:pPr>
    </w:p>
    <w:p w14:paraId="332C490B" w14:textId="77777777" w:rsidR="004C7F11" w:rsidRPr="00832F01" w:rsidRDefault="00965708">
      <w:pPr>
        <w:pStyle w:val="normal"/>
        <w:spacing w:line="290" w:lineRule="auto"/>
        <w:rPr>
          <w:rFonts w:asciiTheme="minorHAnsi" w:hAnsiTheme="minorHAnsi"/>
          <w:sz w:val="24"/>
          <w:szCs w:val="24"/>
        </w:rPr>
      </w:pPr>
      <w:proofErr w:type="spellStart"/>
      <w:r w:rsidRPr="00832F01">
        <w:rPr>
          <w:rFonts w:asciiTheme="minorHAnsi" w:hAnsiTheme="minorHAnsi"/>
          <w:sz w:val="24"/>
          <w:szCs w:val="24"/>
        </w:rPr>
        <w:t>Malnig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, Julie, </w:t>
      </w:r>
      <w:proofErr w:type="spellStart"/>
      <w:r w:rsidRPr="00832F01">
        <w:rPr>
          <w:rFonts w:asciiTheme="minorHAnsi" w:hAnsiTheme="minorHAnsi"/>
          <w:sz w:val="24"/>
          <w:szCs w:val="24"/>
        </w:rPr>
        <w:t>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Ballroom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,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Boogie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, Shimmy Sham, Shake: A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social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and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popular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dance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reader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 University </w:t>
      </w:r>
      <w:proofErr w:type="spellStart"/>
      <w:r w:rsidRPr="00832F01">
        <w:rPr>
          <w:rFonts w:asciiTheme="minorHAnsi" w:hAnsiTheme="minorHAnsi"/>
          <w:sz w:val="24"/>
          <w:szCs w:val="24"/>
        </w:rPr>
        <w:t>of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Illinois Press, 2009.</w:t>
      </w:r>
    </w:p>
    <w:p w14:paraId="44FAE810" w14:textId="77777777" w:rsidR="004C7F11" w:rsidRPr="00832F01" w:rsidRDefault="004C7F11">
      <w:pPr>
        <w:pStyle w:val="normal"/>
        <w:rPr>
          <w:rFonts w:asciiTheme="minorHAnsi" w:hAnsiTheme="minorHAnsi"/>
          <w:sz w:val="24"/>
          <w:szCs w:val="24"/>
        </w:rPr>
      </w:pPr>
    </w:p>
    <w:p w14:paraId="68A58913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r w:rsidRPr="00832F01">
        <w:rPr>
          <w:rFonts w:asciiTheme="minorHAnsi" w:hAnsiTheme="minorHAnsi"/>
          <w:sz w:val="24"/>
          <w:szCs w:val="24"/>
        </w:rPr>
        <w:t xml:space="preserve">“Dance Hall Will </w:t>
      </w:r>
      <w:proofErr w:type="spellStart"/>
      <w:r w:rsidRPr="00832F01">
        <w:rPr>
          <w:rFonts w:asciiTheme="minorHAnsi" w:hAnsiTheme="minorHAnsi"/>
          <w:sz w:val="24"/>
          <w:szCs w:val="24"/>
        </w:rPr>
        <w:t>Be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Built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.” </w:t>
      </w:r>
      <w:r w:rsidRPr="00832F01">
        <w:rPr>
          <w:rFonts w:asciiTheme="minorHAnsi" w:hAnsiTheme="minorHAnsi"/>
          <w:i/>
          <w:sz w:val="24"/>
          <w:szCs w:val="24"/>
        </w:rPr>
        <w:t xml:space="preserve">Minneapolis Morning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Tribune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.  </w:t>
      </w:r>
      <w:r w:rsidRPr="00832F01">
        <w:rPr>
          <w:rFonts w:asciiTheme="minorHAnsi" w:hAnsiTheme="minorHAnsi"/>
          <w:sz w:val="24"/>
          <w:szCs w:val="24"/>
        </w:rPr>
        <w:t xml:space="preserve">Aug 3, 1909 : 6.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ProQuest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 Historical Newspapers. </w:t>
      </w:r>
      <w:r w:rsidRPr="00832F01">
        <w:rPr>
          <w:rFonts w:asciiTheme="minorHAnsi" w:hAnsiTheme="minorHAnsi"/>
          <w:sz w:val="24"/>
          <w:szCs w:val="24"/>
        </w:rPr>
        <w:t>9</w:t>
      </w:r>
      <w:r w:rsidRPr="00832F01">
        <w:rPr>
          <w:rFonts w:asciiTheme="minorHAnsi" w:hAnsiTheme="minorHAnsi"/>
          <w:i/>
          <w:sz w:val="24"/>
          <w:szCs w:val="24"/>
        </w:rPr>
        <w:t xml:space="preserve"> </w:t>
      </w:r>
      <w:r w:rsidRPr="00832F01">
        <w:rPr>
          <w:rFonts w:asciiTheme="minorHAnsi" w:hAnsiTheme="minorHAnsi"/>
          <w:sz w:val="24"/>
          <w:szCs w:val="24"/>
        </w:rPr>
        <w:t xml:space="preserve">May 2014.   </w:t>
      </w:r>
    </w:p>
    <w:p w14:paraId="318880E2" w14:textId="77777777" w:rsidR="004C7F11" w:rsidRPr="00832F01" w:rsidRDefault="004C7F11">
      <w:pPr>
        <w:pStyle w:val="normal"/>
        <w:rPr>
          <w:rFonts w:asciiTheme="minorHAnsi" w:hAnsiTheme="minorHAnsi"/>
          <w:sz w:val="24"/>
          <w:szCs w:val="24"/>
        </w:rPr>
      </w:pPr>
    </w:p>
    <w:p w14:paraId="5CC535EB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r w:rsidRPr="00832F01">
        <w:rPr>
          <w:rFonts w:asciiTheme="minorHAnsi" w:hAnsiTheme="minorHAnsi"/>
          <w:sz w:val="24"/>
          <w:szCs w:val="24"/>
        </w:rPr>
        <w:t xml:space="preserve">“Public Dance Hall </w:t>
      </w:r>
      <w:proofErr w:type="spellStart"/>
      <w:r w:rsidRPr="00832F01">
        <w:rPr>
          <w:rFonts w:asciiTheme="minorHAnsi" w:hAnsiTheme="minorHAnsi"/>
          <w:sz w:val="24"/>
          <w:szCs w:val="24"/>
        </w:rPr>
        <w:t>Conditions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Bad, </w:t>
      </w:r>
      <w:proofErr w:type="spellStart"/>
      <w:r w:rsidRPr="00832F01">
        <w:rPr>
          <w:rFonts w:asciiTheme="minorHAnsi" w:hAnsiTheme="minorHAnsi"/>
          <w:sz w:val="24"/>
          <w:szCs w:val="24"/>
        </w:rPr>
        <w:t>Mrs.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Rypins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' Report </w:t>
      </w:r>
      <w:proofErr w:type="spellStart"/>
      <w:r w:rsidRPr="00832F01">
        <w:rPr>
          <w:rFonts w:asciiTheme="minorHAnsi" w:hAnsiTheme="minorHAnsi"/>
          <w:sz w:val="24"/>
          <w:szCs w:val="24"/>
        </w:rPr>
        <w:t>Shows”</w:t>
      </w:r>
      <w:r w:rsidRPr="00832F01">
        <w:rPr>
          <w:rFonts w:asciiTheme="minorHAnsi" w:hAnsiTheme="minorHAnsi"/>
          <w:i/>
          <w:sz w:val="24"/>
          <w:szCs w:val="24"/>
        </w:rPr>
        <w:t>Minneapolis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 Morning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Tribune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Aug 20, 1922 : E10.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ProQuest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 Historical Newspapers. </w:t>
      </w:r>
      <w:r w:rsidRPr="00832F01">
        <w:rPr>
          <w:rFonts w:asciiTheme="minorHAnsi" w:hAnsiTheme="minorHAnsi"/>
          <w:sz w:val="24"/>
          <w:szCs w:val="24"/>
        </w:rPr>
        <w:t>9</w:t>
      </w:r>
      <w:r w:rsidRPr="00832F01">
        <w:rPr>
          <w:rFonts w:asciiTheme="minorHAnsi" w:hAnsiTheme="minorHAnsi"/>
          <w:i/>
          <w:sz w:val="24"/>
          <w:szCs w:val="24"/>
        </w:rPr>
        <w:t xml:space="preserve"> </w:t>
      </w:r>
      <w:r w:rsidRPr="00832F01">
        <w:rPr>
          <w:rFonts w:asciiTheme="minorHAnsi" w:hAnsiTheme="minorHAnsi"/>
          <w:sz w:val="24"/>
          <w:szCs w:val="24"/>
        </w:rPr>
        <w:t>May 2014.</w:t>
      </w:r>
    </w:p>
    <w:p w14:paraId="14B24DB8" w14:textId="77777777" w:rsidR="004C7F11" w:rsidRPr="00832F01" w:rsidRDefault="004C7F11">
      <w:pPr>
        <w:pStyle w:val="normal"/>
        <w:rPr>
          <w:rFonts w:asciiTheme="minorHAnsi" w:hAnsiTheme="minorHAnsi"/>
          <w:sz w:val="24"/>
          <w:szCs w:val="24"/>
        </w:rPr>
      </w:pPr>
    </w:p>
    <w:p w14:paraId="175C3B0D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r w:rsidRPr="00832F01">
        <w:rPr>
          <w:rFonts w:asciiTheme="minorHAnsi" w:hAnsiTheme="minorHAnsi"/>
          <w:sz w:val="24"/>
          <w:szCs w:val="24"/>
        </w:rPr>
        <w:t>“</w:t>
      </w:r>
      <w:proofErr w:type="spellStart"/>
      <w:r w:rsidRPr="00832F01">
        <w:rPr>
          <w:rFonts w:asciiTheme="minorHAnsi" w:hAnsiTheme="minorHAnsi"/>
          <w:sz w:val="24"/>
          <w:szCs w:val="24"/>
        </w:rPr>
        <w:t>To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Lessen Dance </w:t>
      </w:r>
      <w:proofErr w:type="spellStart"/>
      <w:r w:rsidRPr="00832F01">
        <w:rPr>
          <w:rFonts w:asciiTheme="minorHAnsi" w:hAnsiTheme="minorHAnsi"/>
          <w:sz w:val="24"/>
          <w:szCs w:val="24"/>
        </w:rPr>
        <w:t>Evil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832F01">
        <w:rPr>
          <w:rFonts w:asciiTheme="minorHAnsi" w:hAnsiTheme="minorHAnsi"/>
          <w:sz w:val="24"/>
          <w:szCs w:val="24"/>
        </w:rPr>
        <w:t>Believed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832F01">
        <w:rPr>
          <w:rFonts w:asciiTheme="minorHAnsi" w:hAnsiTheme="minorHAnsi"/>
          <w:sz w:val="24"/>
          <w:szCs w:val="24"/>
        </w:rPr>
        <w:t>That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Westphal </w:t>
      </w:r>
      <w:proofErr w:type="spellStart"/>
      <w:r w:rsidRPr="00832F01">
        <w:rPr>
          <w:rFonts w:asciiTheme="minorHAnsi" w:hAnsiTheme="minorHAnsi"/>
          <w:sz w:val="24"/>
          <w:szCs w:val="24"/>
        </w:rPr>
        <w:t>Ordinance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Will </w:t>
      </w:r>
      <w:proofErr w:type="spellStart"/>
      <w:r w:rsidRPr="00832F01">
        <w:rPr>
          <w:rFonts w:asciiTheme="minorHAnsi" w:hAnsiTheme="minorHAnsi"/>
          <w:sz w:val="24"/>
          <w:szCs w:val="24"/>
        </w:rPr>
        <w:t>Have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 This </w:t>
      </w:r>
      <w:proofErr w:type="spellStart"/>
      <w:r w:rsidRPr="00832F01">
        <w:rPr>
          <w:rFonts w:asciiTheme="minorHAnsi" w:hAnsiTheme="minorHAnsi"/>
          <w:sz w:val="24"/>
          <w:szCs w:val="24"/>
        </w:rPr>
        <w:t>Effect</w:t>
      </w:r>
      <w:proofErr w:type="spellEnd"/>
      <w:r w:rsidRPr="00832F01">
        <w:rPr>
          <w:rFonts w:asciiTheme="minorHAnsi" w:hAnsiTheme="minorHAnsi"/>
          <w:sz w:val="24"/>
          <w:szCs w:val="24"/>
        </w:rPr>
        <w:t xml:space="preserve">.” </w:t>
      </w:r>
      <w:r w:rsidRPr="00832F01">
        <w:rPr>
          <w:rFonts w:asciiTheme="minorHAnsi" w:hAnsiTheme="minorHAnsi"/>
          <w:i/>
          <w:sz w:val="24"/>
          <w:szCs w:val="24"/>
        </w:rPr>
        <w:t xml:space="preserve">Minneapolis Morning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Tribune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. </w:t>
      </w:r>
      <w:r w:rsidRPr="00832F01">
        <w:rPr>
          <w:rFonts w:asciiTheme="minorHAnsi" w:hAnsiTheme="minorHAnsi"/>
          <w:sz w:val="24"/>
          <w:szCs w:val="24"/>
        </w:rPr>
        <w:t xml:space="preserve">Jan 29, 1905; 14. </w:t>
      </w:r>
      <w:proofErr w:type="spellStart"/>
      <w:r w:rsidRPr="00832F01">
        <w:rPr>
          <w:rFonts w:asciiTheme="minorHAnsi" w:hAnsiTheme="minorHAnsi"/>
          <w:i/>
          <w:sz w:val="24"/>
          <w:szCs w:val="24"/>
        </w:rPr>
        <w:t>ProQuest</w:t>
      </w:r>
      <w:proofErr w:type="spellEnd"/>
      <w:r w:rsidRPr="00832F01">
        <w:rPr>
          <w:rFonts w:asciiTheme="minorHAnsi" w:hAnsiTheme="minorHAnsi"/>
          <w:i/>
          <w:sz w:val="24"/>
          <w:szCs w:val="24"/>
        </w:rPr>
        <w:t xml:space="preserve"> Historical Newspapers. </w:t>
      </w:r>
      <w:r w:rsidRPr="00832F01">
        <w:rPr>
          <w:rFonts w:asciiTheme="minorHAnsi" w:hAnsiTheme="minorHAnsi"/>
          <w:sz w:val="24"/>
          <w:szCs w:val="24"/>
        </w:rPr>
        <w:t>9</w:t>
      </w:r>
      <w:r w:rsidRPr="00832F01">
        <w:rPr>
          <w:rFonts w:asciiTheme="minorHAnsi" w:hAnsiTheme="minorHAnsi"/>
          <w:i/>
          <w:sz w:val="24"/>
          <w:szCs w:val="24"/>
        </w:rPr>
        <w:t xml:space="preserve"> </w:t>
      </w:r>
      <w:r w:rsidRPr="00832F01">
        <w:rPr>
          <w:rFonts w:asciiTheme="minorHAnsi" w:hAnsiTheme="minorHAnsi"/>
          <w:sz w:val="24"/>
          <w:szCs w:val="24"/>
        </w:rPr>
        <w:t>May 2014.</w:t>
      </w:r>
    </w:p>
    <w:p w14:paraId="485225D5" w14:textId="77777777" w:rsidR="004C7F11" w:rsidRPr="00832F01" w:rsidRDefault="004C7F11">
      <w:pPr>
        <w:pStyle w:val="normal"/>
        <w:rPr>
          <w:rFonts w:asciiTheme="minorHAnsi" w:hAnsiTheme="minorHAnsi"/>
          <w:sz w:val="24"/>
          <w:szCs w:val="24"/>
        </w:rPr>
      </w:pPr>
    </w:p>
    <w:p w14:paraId="12823A7E" w14:textId="77777777" w:rsidR="004C7F11" w:rsidRPr="00832F01" w:rsidRDefault="00965708">
      <w:pPr>
        <w:pStyle w:val="normal"/>
        <w:rPr>
          <w:rFonts w:asciiTheme="minorHAnsi" w:hAnsiTheme="minorHAnsi"/>
          <w:b/>
          <w:sz w:val="24"/>
          <w:szCs w:val="24"/>
        </w:rPr>
      </w:pPr>
      <w:r w:rsidRPr="00832F01">
        <w:rPr>
          <w:rFonts w:asciiTheme="minorHAnsi" w:hAnsiTheme="minorHAnsi"/>
          <w:b/>
          <w:sz w:val="24"/>
          <w:szCs w:val="24"/>
        </w:rPr>
        <w:t>Images:</w:t>
      </w:r>
    </w:p>
    <w:p w14:paraId="290AACA5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r w:rsidRPr="00832F01">
        <w:rPr>
          <w:rFonts w:asciiTheme="minorHAnsi" w:hAnsiTheme="minorHAnsi"/>
          <w:sz w:val="24"/>
          <w:szCs w:val="24"/>
        </w:rPr>
        <w:t xml:space="preserve">Benton, Thomas Hart. </w:t>
      </w:r>
      <w:r w:rsidRPr="00832F01">
        <w:rPr>
          <w:rFonts w:asciiTheme="minorHAnsi" w:hAnsiTheme="minorHAnsi"/>
          <w:i/>
          <w:color w:val="333333"/>
          <w:sz w:val="24"/>
          <w:szCs w:val="24"/>
          <w:shd w:val="clear" w:color="auto" w:fill="EEEEEE"/>
        </w:rPr>
        <w:t xml:space="preserve">City </w:t>
      </w:r>
      <w:proofErr w:type="spellStart"/>
      <w:r w:rsidRPr="00832F01">
        <w:rPr>
          <w:rFonts w:asciiTheme="minorHAnsi" w:hAnsiTheme="minorHAnsi"/>
          <w:i/>
          <w:color w:val="333333"/>
          <w:sz w:val="24"/>
          <w:szCs w:val="24"/>
          <w:shd w:val="clear" w:color="auto" w:fill="EEEEEE"/>
        </w:rPr>
        <w:t>Activities</w:t>
      </w:r>
      <w:proofErr w:type="spellEnd"/>
      <w:r w:rsidRPr="00832F01">
        <w:rPr>
          <w:rFonts w:asciiTheme="minorHAnsi" w:hAnsiTheme="minorHAnsi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i/>
          <w:color w:val="333333"/>
          <w:sz w:val="24"/>
          <w:szCs w:val="24"/>
          <w:shd w:val="clear" w:color="auto" w:fill="EEEEEE"/>
        </w:rPr>
        <w:t>with</w:t>
      </w:r>
      <w:proofErr w:type="spellEnd"/>
      <w:r w:rsidRPr="00832F01">
        <w:rPr>
          <w:rFonts w:asciiTheme="minorHAnsi" w:hAnsiTheme="minorHAnsi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i/>
          <w:color w:val="333333"/>
          <w:sz w:val="24"/>
          <w:szCs w:val="24"/>
          <w:shd w:val="clear" w:color="auto" w:fill="EEEEEE"/>
        </w:rPr>
        <w:t>Dancehall</w:t>
      </w:r>
      <w:proofErr w:type="spellEnd"/>
      <w:r w:rsidRPr="00832F01">
        <w:rPr>
          <w:rFonts w:asciiTheme="minorHAnsi" w:hAnsiTheme="minorHAnsi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i/>
          <w:color w:val="333333"/>
          <w:sz w:val="24"/>
          <w:szCs w:val="24"/>
          <w:shd w:val="clear" w:color="auto" w:fill="EEEEEE"/>
        </w:rPr>
        <w:t>from</w:t>
      </w:r>
      <w:proofErr w:type="spellEnd"/>
      <w:r w:rsidRPr="00832F01">
        <w:rPr>
          <w:rFonts w:asciiTheme="minorHAnsi" w:hAnsiTheme="minorHAnsi"/>
          <w:i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i/>
          <w:color w:val="333333"/>
          <w:sz w:val="24"/>
          <w:szCs w:val="24"/>
          <w:shd w:val="clear" w:color="auto" w:fill="EEEEEE"/>
        </w:rPr>
        <w:t>America</w:t>
      </w:r>
      <w:proofErr w:type="spellEnd"/>
      <w:r w:rsidRPr="00832F01">
        <w:rPr>
          <w:rFonts w:asciiTheme="minorHAnsi" w:hAnsiTheme="minorHAnsi"/>
          <w:i/>
          <w:color w:val="333333"/>
          <w:sz w:val="24"/>
          <w:szCs w:val="24"/>
          <w:shd w:val="clear" w:color="auto" w:fill="EEEEEE"/>
        </w:rPr>
        <w:t xml:space="preserve"> Today</w:t>
      </w:r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. 1930. Egg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tempera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with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oil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glazing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over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Permalba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on a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gesso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ground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on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linen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mounted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to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wood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panels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with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a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honeycomb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interior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. The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Metropolitan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Museum </w:t>
      </w: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of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 Art, New York City.</w:t>
      </w:r>
    </w:p>
    <w:p w14:paraId="198E0A9D" w14:textId="77777777" w:rsidR="004C7F11" w:rsidRPr="00832F01" w:rsidRDefault="004C7F11">
      <w:pPr>
        <w:pStyle w:val="normal"/>
        <w:rPr>
          <w:rFonts w:asciiTheme="minorHAnsi" w:hAnsiTheme="minorHAnsi"/>
          <w:sz w:val="24"/>
          <w:szCs w:val="24"/>
        </w:rPr>
      </w:pPr>
    </w:p>
    <w:p w14:paraId="7939E640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proofErr w:type="spellStart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>Fish</w:t>
      </w:r>
      <w:proofErr w:type="spellEnd"/>
      <w:r w:rsidRPr="00832F01">
        <w:rPr>
          <w:rFonts w:asciiTheme="minorHAnsi" w:hAnsiTheme="minorHAnsi"/>
          <w:color w:val="333333"/>
          <w:sz w:val="24"/>
          <w:szCs w:val="24"/>
          <w:shd w:val="clear" w:color="auto" w:fill="EEEEEE"/>
        </w:rPr>
        <w:t xml:space="preserve">, Anne Harriet. </w:t>
      </w:r>
      <w:r w:rsidRPr="00832F01">
        <w:rPr>
          <w:rFonts w:asciiTheme="minorHAnsi" w:hAnsiTheme="minorHAnsi"/>
          <w:i/>
          <w:color w:val="292929"/>
          <w:sz w:val="24"/>
          <w:szCs w:val="24"/>
          <w:highlight w:val="white"/>
        </w:rPr>
        <w:t xml:space="preserve">Dancing in </w:t>
      </w:r>
      <w:proofErr w:type="spellStart"/>
      <w:r w:rsidRPr="00832F01">
        <w:rPr>
          <w:rFonts w:asciiTheme="minorHAnsi" w:hAnsiTheme="minorHAnsi"/>
          <w:i/>
          <w:color w:val="292929"/>
          <w:sz w:val="24"/>
          <w:szCs w:val="24"/>
          <w:highlight w:val="white"/>
        </w:rPr>
        <w:t>the</w:t>
      </w:r>
      <w:proofErr w:type="spellEnd"/>
      <w:r w:rsidRPr="00832F01">
        <w:rPr>
          <w:rFonts w:asciiTheme="minorHAnsi" w:hAnsiTheme="minorHAnsi"/>
          <w:i/>
          <w:color w:val="292929"/>
          <w:sz w:val="24"/>
          <w:szCs w:val="24"/>
          <w:highlight w:val="white"/>
        </w:rPr>
        <w:t xml:space="preserve"> 1920s</w:t>
      </w:r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 xml:space="preserve">. 1927. </w:t>
      </w:r>
      <w:proofErr w:type="spellStart"/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>Vanity</w:t>
      </w:r>
      <w:proofErr w:type="spellEnd"/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 xml:space="preserve"> Fair.</w:t>
      </w:r>
    </w:p>
    <w:p w14:paraId="3D430E73" w14:textId="77777777" w:rsidR="004C7F11" w:rsidRPr="00832F01" w:rsidRDefault="004C7F11">
      <w:pPr>
        <w:pStyle w:val="normal"/>
        <w:rPr>
          <w:rFonts w:asciiTheme="minorHAnsi" w:hAnsiTheme="minorHAnsi"/>
          <w:sz w:val="24"/>
          <w:szCs w:val="24"/>
        </w:rPr>
      </w:pPr>
    </w:p>
    <w:p w14:paraId="508E2C84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>"</w:t>
      </w:r>
      <w:proofErr w:type="spellStart"/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>Dreamland</w:t>
      </w:r>
      <w:proofErr w:type="spellEnd"/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 xml:space="preserve"> Dancing </w:t>
      </w:r>
      <w:proofErr w:type="spellStart"/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>Pavilion</w:t>
      </w:r>
      <w:proofErr w:type="spellEnd"/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 xml:space="preserve">, Minneapolis." </w:t>
      </w:r>
      <w:r w:rsidRPr="00832F01">
        <w:rPr>
          <w:rFonts w:asciiTheme="minorHAnsi" w:hAnsiTheme="minorHAnsi"/>
          <w:i/>
          <w:color w:val="292929"/>
          <w:sz w:val="24"/>
          <w:szCs w:val="24"/>
          <w:highlight w:val="white"/>
        </w:rPr>
        <w:t xml:space="preserve">POSTCARDY: The </w:t>
      </w:r>
      <w:proofErr w:type="spellStart"/>
      <w:r w:rsidRPr="00832F01">
        <w:rPr>
          <w:rFonts w:asciiTheme="minorHAnsi" w:hAnsiTheme="minorHAnsi"/>
          <w:i/>
          <w:color w:val="292929"/>
          <w:sz w:val="24"/>
          <w:szCs w:val="24"/>
          <w:highlight w:val="white"/>
        </w:rPr>
        <w:t>Postcard</w:t>
      </w:r>
      <w:proofErr w:type="spellEnd"/>
      <w:r w:rsidRPr="00832F01">
        <w:rPr>
          <w:rFonts w:asciiTheme="minorHAnsi" w:hAnsiTheme="minorHAnsi"/>
          <w:i/>
          <w:color w:val="292929"/>
          <w:sz w:val="24"/>
          <w:szCs w:val="24"/>
          <w:highlight w:val="white"/>
        </w:rPr>
        <w:t xml:space="preserve"> Explorer</w:t>
      </w:r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 xml:space="preserve">. </w:t>
      </w:r>
      <w:proofErr w:type="spellStart"/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>N.p</w:t>
      </w:r>
      <w:proofErr w:type="spellEnd"/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 xml:space="preserve">., June 2011. Web. 09 May 2014. &lt;http://postcardy.blogspot.com/2011_06_01_archive.html&gt;. </w:t>
      </w:r>
    </w:p>
    <w:p w14:paraId="794E9C84" w14:textId="77777777" w:rsidR="004C7F11" w:rsidRPr="00832F01" w:rsidRDefault="004C7F11">
      <w:pPr>
        <w:pStyle w:val="normal"/>
        <w:rPr>
          <w:rFonts w:asciiTheme="minorHAnsi" w:hAnsiTheme="minorHAnsi"/>
          <w:sz w:val="24"/>
          <w:szCs w:val="24"/>
        </w:rPr>
      </w:pPr>
    </w:p>
    <w:p w14:paraId="57D7689E" w14:textId="77777777" w:rsidR="004C7F11" w:rsidRPr="00832F01" w:rsidRDefault="004C7F11">
      <w:pPr>
        <w:pStyle w:val="normal"/>
        <w:rPr>
          <w:rFonts w:asciiTheme="minorHAnsi" w:hAnsiTheme="minorHAnsi"/>
          <w:sz w:val="24"/>
          <w:szCs w:val="24"/>
        </w:rPr>
      </w:pPr>
    </w:p>
    <w:p w14:paraId="7DD54831" w14:textId="77777777" w:rsidR="004C7F11" w:rsidRPr="00832F01" w:rsidRDefault="00965708">
      <w:pPr>
        <w:pStyle w:val="normal"/>
        <w:rPr>
          <w:rFonts w:asciiTheme="minorHAnsi" w:hAnsiTheme="minorHAnsi"/>
          <w:b/>
          <w:sz w:val="24"/>
          <w:szCs w:val="24"/>
        </w:rPr>
      </w:pPr>
      <w:r w:rsidRPr="00832F01">
        <w:rPr>
          <w:rFonts w:asciiTheme="minorHAnsi" w:hAnsiTheme="minorHAnsi"/>
          <w:b/>
          <w:color w:val="292929"/>
          <w:sz w:val="24"/>
          <w:szCs w:val="24"/>
          <w:highlight w:val="white"/>
        </w:rPr>
        <w:t>Video:</w:t>
      </w:r>
    </w:p>
    <w:p w14:paraId="7A3F74FC" w14:textId="77777777" w:rsidR="004C7F11" w:rsidRPr="00832F01" w:rsidRDefault="00965708">
      <w:pPr>
        <w:pStyle w:val="normal"/>
        <w:rPr>
          <w:rFonts w:asciiTheme="minorHAnsi" w:hAnsiTheme="minorHAnsi"/>
          <w:sz w:val="24"/>
          <w:szCs w:val="24"/>
        </w:rPr>
      </w:pPr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 xml:space="preserve"> “1920s Dance Montage.” </w:t>
      </w:r>
      <w:r w:rsidRPr="00832F01">
        <w:rPr>
          <w:rFonts w:asciiTheme="minorHAnsi" w:hAnsiTheme="minorHAnsi"/>
          <w:i/>
          <w:color w:val="292929"/>
          <w:sz w:val="24"/>
          <w:szCs w:val="24"/>
          <w:highlight w:val="white"/>
        </w:rPr>
        <w:t>YouTube.com.</w:t>
      </w:r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 xml:space="preserve"> </w:t>
      </w:r>
      <w:proofErr w:type="spellStart"/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>n.p</w:t>
      </w:r>
      <w:proofErr w:type="spellEnd"/>
      <w:r w:rsidRPr="00832F01">
        <w:rPr>
          <w:rFonts w:asciiTheme="minorHAnsi" w:hAnsiTheme="minorHAnsi"/>
          <w:color w:val="292929"/>
          <w:sz w:val="24"/>
          <w:szCs w:val="24"/>
          <w:highlight w:val="white"/>
        </w:rPr>
        <w:t>. 30 May. 2012.</w:t>
      </w:r>
    </w:p>
    <w:p w14:paraId="6F77EB0B" w14:textId="77777777" w:rsidR="004C7F11" w:rsidRPr="00832F01" w:rsidRDefault="004C7F11">
      <w:pPr>
        <w:pStyle w:val="normal"/>
        <w:rPr>
          <w:rFonts w:asciiTheme="minorHAnsi" w:hAnsiTheme="minorHAnsi"/>
          <w:sz w:val="24"/>
          <w:szCs w:val="24"/>
        </w:rPr>
      </w:pPr>
    </w:p>
    <w:p w14:paraId="6680FCCE" w14:textId="77777777" w:rsidR="004C7F11" w:rsidRPr="00832F01" w:rsidRDefault="00D37173">
      <w:pPr>
        <w:pStyle w:val="normal"/>
        <w:rPr>
          <w:rFonts w:asciiTheme="minorHAnsi" w:hAnsiTheme="minorHAnsi"/>
          <w:sz w:val="24"/>
          <w:szCs w:val="24"/>
        </w:rPr>
      </w:pPr>
      <w:hyperlink r:id="rId5">
        <w:r w:rsidR="00965708" w:rsidRPr="00832F01">
          <w:rPr>
            <w:rFonts w:asciiTheme="minorHAnsi" w:hAnsiTheme="minorHAnsi"/>
            <w:color w:val="1155CC"/>
            <w:sz w:val="24"/>
            <w:szCs w:val="24"/>
            <w:highlight w:val="white"/>
            <w:u w:val="single"/>
          </w:rPr>
          <w:t>http://www.youtube.com/watch?v=FYppP2x-V-I</w:t>
        </w:r>
      </w:hyperlink>
    </w:p>
    <w:p w14:paraId="7D6F55C1" w14:textId="77777777" w:rsidR="004C7F11" w:rsidRDefault="004C7F11">
      <w:pPr>
        <w:pStyle w:val="normal"/>
      </w:pPr>
    </w:p>
    <w:sectPr w:rsidR="004C7F1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C7F11"/>
    <w:rsid w:val="004C7F11"/>
    <w:rsid w:val="00832F01"/>
    <w:rsid w:val="00965708"/>
    <w:rsid w:val="00D3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AE8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ube.com/watch?v=FYppP2x-V-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1048</Words>
  <Characters>6604</Characters>
  <Application>Microsoft Macintosh Word</Application>
  <DocSecurity>0</DocSecurity>
  <Lines>55</Lines>
  <Paragraphs>15</Paragraphs>
  <ScaleCrop>false</ScaleCrop>
  <Company>RUB</Company>
  <LinksUpToDate>false</LinksUpToDate>
  <CharactersWithSpaces>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Modernism and American Social Dance in the 1920s.docx</dc:title>
  <cp:lastModifiedBy>Hilde Hoffmann</cp:lastModifiedBy>
  <cp:revision>4</cp:revision>
  <dcterms:created xsi:type="dcterms:W3CDTF">2015-01-29T18:27:00Z</dcterms:created>
  <dcterms:modified xsi:type="dcterms:W3CDTF">2015-01-29T20:07:00Z</dcterms:modified>
</cp:coreProperties>
</file>