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Semibold" w:hAnsi="Segoe UI Semibold"/>
          <w:color w:val="1F4E79"/>
          <w:sz w:val="88"/>
        </w:rPr>
        <w:t>APRS Command</w:t>
      </w:r>
    </w:p>
    <w:p>
      <w:pPr>
        <w:jc w:val="center"/>
      </w:pPr>
      <w:r>
        <w:rPr>
          <w:rFonts w:ascii="Segoe UI" w:hAnsi="Segoe UI"/>
          <w:color w:val="2E6DA4"/>
          <w:sz w:val="44"/>
        </w:rPr>
        <w:t>User Manual</w:t>
      </w:r>
    </w:p>
    <w:p>
      <w:pPr>
        <w:jc w:val="center"/>
        <w:pBdr>
          <w:bottom w:val="single" w:sz="14" w:space="10" w:color="1F4E79"/>
        </w:pBdr>
      </w:pPr>
    </w:p>
    <w:p>
      <w:pPr>
        <w:jc w:val="center"/>
      </w:pPr>
      <w:r>
        <w:rPr>
          <w:i/>
          <w:color w:val="64748B"/>
          <w:sz w:val="24"/>
        </w:rPr>
        <w:t>Situational awareness for amateur radio — receive-first, transmit-safe.</w:t>
      </w:r>
    </w:p>
    <w:p/>
    <w:p/>
    <w:p/>
    <w:p/>
    <w:p/>
    <w:p/>
    <w:p/>
    <w:p/>
    <w:p>
      <w:pPr>
        <w:jc w:val="center"/>
      </w:pPr>
      <w:r>
        <w:rPr>
          <w:color w:val="64748B"/>
          <w:sz w:val="20"/>
        </w:rPr>
        <w:t>An open-source APRS client  ·  Licensed under the GNU GPL v3</w:t>
        <w:br/>
        <w:t>73 de KE4CON</w:t>
      </w:r>
    </w:p>
    <w:p>
      <w:r>
        <w:br w:type="page"/>
      </w:r>
    </w:p>
    <w:p>
      <w:r>
        <w:rPr>
          <w:rFonts w:ascii="Segoe UI Semibold" w:hAnsi="Segoe UI Semibold"/>
          <w:color w:val="1F4E79"/>
          <w:sz w:val="48"/>
        </w:rPr>
        <w:t>A Note on Philosophy</w:t>
      </w:r>
    </w:p>
    <w:p>
      <w:pPr>
        <w:pBdr>
          <w:bottom w:val="single" w:sz="12" w:space="8" w:color="1F4E79"/>
        </w:pBdr>
      </w:pPr>
    </w:p>
    <w:p>
      <w:r>
        <w:t>APRS Command exists because of two people and one promise.</w:t>
      </w:r>
    </w:p>
    <w:p>
      <w:r>
        <w:rPr>
          <w:b/>
        </w:rPr>
        <w:t>Bob Bruninga WB4APR</w:t>
      </w:r>
      <w:r>
        <w:t xml:space="preserve"> invented APRS in the early 1990s. He spent decades building and refining it, and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pPr>
        <w:jc w:val="right"/>
      </w:pPr>
      <w:r>
        <w:rPr>
          <w:i/>
          <w:color w:val="1F4E79"/>
          <w:sz w:val="22"/>
        </w:rPr>
        <w:t>73 de KE4CON</w:t>
      </w:r>
    </w:p>
    <w:p>
      <w:r>
        <w:br w:type="page"/>
      </w:r>
    </w:p>
    <w:p>
      <w:r>
        <w:rPr>
          <w:rFonts w:ascii="Segoe UI Semibold" w:hAnsi="Segoe UI Semibold"/>
          <w:color w:val="1F4E79"/>
          <w:sz w:val="48"/>
        </w:rPr>
        <w:t>How to Use This Manual</w:t>
      </w:r>
    </w:p>
    <w:p>
      <w:pPr>
        <w:pBdr>
          <w:bottom w:val="single" w:sz="12" w:space="8" w:color="1F4E79"/>
        </w:pBdr>
      </w:pPr>
    </w:p>
    <w:p>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pPr>
        <w:pStyle w:val="Heading2"/>
      </w:pPr>
      <w:r>
        <w:t>The boxes you will see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w:t>
            </w:r>
            <w:r>
              <w:rPr>
                <w:color w:val="222B38"/>
              </w:rPr>
              <w:t>Something you must not overlook — usually about safety or transmitting. Read these carefully.</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helpful clarification or a detail about how something behaves.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A shortcut or a better way to do something once you are comfortable.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color w:val="222B38"/>
              </w:rPr>
              <w:t>An action that can have real-world consequences — for example, transmitting on the air.</w:t>
            </w:r>
          </w:p>
        </w:tc>
      </w:tr>
    </w:tbl>
    <w:p>
      <w:pPr>
        <w:spacing w:after="80"/>
      </w:pPr>
    </w:p>
    <w:p>
      <w:pPr>
        <w:pStyle w:val="Heading2"/>
      </w:pPr>
      <w:r>
        <w:t>Screenshots</w:t>
      </w:r>
    </w:p>
    <w:p>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pPr>
        <w:pStyle w:val="Heading2"/>
      </w:pPr>
      <w:r>
        <w:t>What things are called</w:t>
      </w:r>
    </w:p>
    <w:p>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A note on safety-first design.   </w:t>
            </w:r>
            <w:r>
              <w:rPr>
                <w:color w:val="222B38"/>
              </w:rPr>
              <w:t>APRS Command starts up receive-only. It will not transmit anything until you deliberately set up your station and turn transmitting on. Throughout this manual, anything that can put a signal on the air is clearly flagged.</w:t>
            </w:r>
          </w:p>
        </w:tc>
      </w:tr>
    </w:tbl>
    <w:p>
      <w:pPr>
        <w:spacing w:after="80"/>
      </w:pPr>
    </w:p>
    <w:p>
      <w:r>
        <w:br w:type="page"/>
      </w:r>
    </w:p>
    <w:p>
      <w:r>
        <w:rPr>
          <w:rFonts w:ascii="Segoe UI Semibold" w:hAnsi="Segoe UI Semibold"/>
          <w:color w:val="1F4E79"/>
          <w:sz w:val="48"/>
        </w:rPr>
        <w:t>Contents</w:t>
      </w:r>
    </w:p>
    <w:p>
      <w:pPr>
        <w:pBdr>
          <w:bottom w:val="single" w:sz="12" w:space="8" w:color="1F4E79"/>
        </w:pBdr>
      </w:pPr>
    </w:p>
    <w:p>
      <w:r>
        <w:rPr>
          <w:i/>
          <w:color w:val="64748B"/>
          <w:sz w:val="19"/>
        </w:rPr>
        <w:t>If the list below is blank or out of date, click it and press F9 (or right-click → Update Field) to rebuild it.</w:t>
      </w:r>
    </w:p>
    <w:p>
      <w:r>
        <w:fldChar w:fldCharType="begin"/>
        <w:instrText xml:space="preserve">TOC \o "1-2" \h \z \u</w:instrText>
        <w:fldChar w:fldCharType="separate"/>
        <w:fldChar w:fldCharType="end"/>
      </w:r>
    </w:p>
    <w:p>
      <w:r>
        <w:br w:type="page"/>
      </w:r>
    </w:p>
    <w:p>
      <w:r>
        <w:rPr>
          <w:rFonts w:ascii="Segoe UI Semibold" w:hAnsi="Segoe UI Semibold"/>
          <w:color w:val="1F4E79"/>
          <w:sz w:val="48"/>
        </w:rPr>
        <w:t>Amendments Register</w:t>
      </w:r>
    </w:p>
    <w:p>
      <w:pPr>
        <w:pBdr>
          <w:bottom w:val="single" w:sz="12" w:space="8" w:color="1F4E79"/>
        </w:pBdr>
      </w:pPr>
    </w:p>
    <w:p>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type="auto" w:w="0"/>
        <w:tblLook w:firstColumn="1" w:firstRow="1" w:lastColumn="0" w:lastRow="0" w:noHBand="0" w:noVBand="1" w:val="04A0"/>
      </w:tblPr>
      <w:tblGrid>
        <w:gridCol w:w="2340"/>
        <w:gridCol w:w="2340"/>
        <w:gridCol w:w="2340"/>
        <w:gridCol w:w="2340"/>
      </w:tblGrid>
      <w:tr>
        <w:tc>
          <w:tcPr>
            <w:tcW w:type="dxa" w:w="1584"/>
          </w:tcPr>
          <w:p>
            <w:r>
              <w:rPr>
                <w:b/>
                <w:color w:val="FFFFFF"/>
                <w:sz w:val="20"/>
              </w:rPr>
              <w:t>Date</w:t>
            </w:r>
          </w:p>
        </w:tc>
        <w:tc>
          <w:tcPr>
            <w:tcW w:type="dxa" w:w="1440"/>
          </w:tcPr>
          <w:p>
            <w:r>
              <w:rPr>
                <w:b/>
                <w:color w:val="FFFFFF"/>
                <w:sz w:val="20"/>
              </w:rPr>
              <w:t>Tag</w:t>
            </w:r>
          </w:p>
        </w:tc>
        <w:tc>
          <w:tcPr>
            <w:tcW w:type="dxa" w:w="2016"/>
          </w:tcPr>
          <w:p>
            <w:r>
              <w:rPr>
                <w:b/>
                <w:color w:val="FFFFFF"/>
                <w:sz w:val="20"/>
              </w:rPr>
              <w:t>Section</w:t>
            </w:r>
          </w:p>
        </w:tc>
        <w:tc>
          <w:tcPr>
            <w:tcW w:type="dxa" w:w="4320"/>
          </w:tcPr>
          <w:p>
            <w:r>
              <w:rPr>
                <w:b/>
                <w:color w:val="FFFFFF"/>
                <w:sz w:val="20"/>
              </w:rPr>
              <w:t>Summary</w:t>
            </w:r>
          </w:p>
        </w:tc>
      </w:tr>
      <w:tr>
        <w:tc>
          <w:tcPr>
            <w:tcW w:type="dxa" w:w="1584"/>
          </w:tcPr>
          <w:p>
            <w:r>
              <w:t>—</w:t>
            </w:r>
          </w:p>
        </w:tc>
        <w:tc>
          <w:tcPr>
            <w:tcW w:type="dxa" w:w="1440"/>
          </w:tcPr>
          <w:p/>
        </w:tc>
        <w:tc>
          <w:tcPr>
            <w:tcW w:type="dxa" w:w="2016"/>
          </w:tcPr>
          <w:p/>
        </w:tc>
        <w:tc>
          <w:tcPr>
            <w:tcW w:type="dxa" w:w="4320"/>
          </w:tcPr>
          <w:p>
            <w:r>
              <w:t>No amendments yet. This is the original edition.</w:t>
            </w:r>
          </w:p>
        </w:tc>
      </w:tr>
    </w:tbl>
    <w:p/>
    <w:p>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r>
        <w:br w:type="page"/>
      </w:r>
    </w:p>
    <w:p>
      <w:pPr>
        <w:spacing w:after="40"/>
      </w:pPr>
      <w:r>
        <w:rPr>
          <w:rFonts w:ascii="Segoe UI Semibold" w:hAnsi="Segoe UI Semibold"/>
          <w:b/>
          <w:color w:val="2E6DA4"/>
          <w:sz w:val="20"/>
        </w:rPr>
        <w:t>CHAPTER 1</w:t>
      </w:r>
    </w:p>
    <w:p>
      <w:pPr>
        <w:pStyle w:val="Heading1"/>
        <w:spacing w:after="40"/>
        <w:outlineLvl w:val="0"/>
      </w:pPr>
      <w:r>
        <w:rPr>
          <w:rFonts w:ascii="Segoe UI Semibold" w:hAnsi="Segoe UI Semibold"/>
          <w:color w:val="1F4E79"/>
          <w:sz w:val="56"/>
        </w:rPr>
        <w:t>Welcome to APRS Command</w:t>
      </w:r>
    </w:p>
    <w:p>
      <w:pPr>
        <w:pBdr>
          <w:bottom w:val="single" w:sz="12" w:space="8" w:color="1F4E79"/>
        </w:pBdr>
      </w:pPr>
      <w:r>
        <w:rPr>
          <w:i/>
          <w:color w:val="64748B"/>
          <w:sz w:val="23"/>
        </w:rPr>
        <w:t>What the program is, what it does, and the one rule that keeps you safe.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APRS Command is</w:t>
      </w:r>
    </w:p>
    <w:p>
      <w:pPr>
        <w:spacing w:after="20"/>
        <w:ind w:left="288"/>
      </w:pPr>
      <w:r>
        <w:rPr>
          <w:color w:val="222B38"/>
          <w:sz w:val="20"/>
        </w:rPr>
        <w:t>•  What it can do</w:t>
      </w:r>
    </w:p>
    <w:p>
      <w:pPr>
        <w:spacing w:after="20"/>
        <w:ind w:left="288"/>
      </w:pPr>
      <w:r>
        <w:rPr>
          <w:color w:val="222B38"/>
          <w:sz w:val="20"/>
        </w:rPr>
        <w:t>•  What it will not do on its own</w:t>
      </w:r>
    </w:p>
    <w:p>
      <w:pPr>
        <w:spacing w:after="20"/>
        <w:ind w:left="288"/>
      </w:pPr>
      <w:r>
        <w:rPr>
          <w:color w:val="222B38"/>
          <w:sz w:val="20"/>
        </w:rPr>
        <w:t>•  The transmit-safety promise</w:t>
      </w:r>
    </w:p>
    <w:p>
      <w:pPr>
        <w:spacing w:after="20"/>
        <w:ind w:left="288"/>
      </w:pPr>
      <w:r>
        <w:rPr>
          <w:color w:val="222B38"/>
          <w:sz w:val="20"/>
        </w:rPr>
        <w:t>•  What you need to run it</w:t>
      </w:r>
    </w:p>
    <w:p>
      <w:pPr>
        <w:spacing w:after="40"/>
      </w:pPr>
    </w:p>
    <w:p>
      <w:pPr>
        <w:pStyle w:val="Heading1"/>
      </w:pPr>
      <w:r>
        <w:t>What APRS Command Is</w:t>
      </w:r>
    </w:p>
    <w:p>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r>
        <w:t xml:space="preserve">APRS Command is built around one idea: </w:t>
      </w:r>
      <w:r>
        <w:rPr>
          <w:b/>
        </w:rPr>
        <w:t>safe, receive-first operation</w:t>
      </w:r>
      <w:r>
        <w:t>. Out of the box it only listens. Nothing goes on the air until you deliberately configure your station and turn transmitting on.</w:t>
      </w:r>
    </w:p>
    <w:p>
      <w:pPr>
        <w:pStyle w:val="Heading1"/>
      </w:pPr>
      <w:r>
        <w:t>What APRS Command Can Do</w:t>
      </w:r>
    </w:p>
    <w:p>
      <w:pPr>
        <w:tabs>
          <w:tab w:pos="547" w:val="left"/>
        </w:tabs>
        <w:spacing w:after="80"/>
        <w:ind w:left="547" w:hanging="288"/>
      </w:pPr>
      <w:r>
        <w:rPr>
          <w:color w:val="2E6DA4"/>
        </w:rPr>
        <w:t>▪</w:t>
        <w:tab/>
      </w:r>
      <w:r>
        <w:t>Receive APRS packets from the internet (APRS-IS) and from radio hardware (TCP KISS, Serial KISS, Direwolf, and AGWPE).</w:t>
      </w:r>
    </w:p>
    <w:p>
      <w:pPr>
        <w:tabs>
          <w:tab w:pos="547" w:val="left"/>
        </w:tabs>
        <w:spacing w:after="80"/>
        <w:ind w:left="547" w:hanging="288"/>
      </w:pPr>
      <w:r>
        <w:rPr>
          <w:color w:val="2E6DA4"/>
        </w:rPr>
        <w:t>▪</w:t>
        <w:tab/>
      </w:r>
      <w:r>
        <w:t>Decode positions, messages, objects, items, weather, telemetry, status, and station-capability packets.</w:t>
      </w:r>
    </w:p>
    <w:p>
      <w:pPr>
        <w:tabs>
          <w:tab w:pos="547" w:val="left"/>
        </w:tabs>
        <w:spacing w:after="80"/>
        <w:ind w:left="547" w:hanging="288"/>
      </w:pPr>
      <w:r>
        <w:rPr>
          <w:color w:val="2E6DA4"/>
        </w:rPr>
        <w:t>▪</w:t>
        <w:tab/>
      </w:r>
      <w:r>
        <w:t>Show every station it hears on a live map, and in a sortable station list.</w:t>
      </w:r>
    </w:p>
    <w:p>
      <w:pPr>
        <w:tabs>
          <w:tab w:pos="547" w:val="left"/>
        </w:tabs>
        <w:spacing w:after="80"/>
        <w:ind w:left="547" w:hanging="288"/>
      </w:pPr>
      <w:r>
        <w:rPr>
          <w:color w:val="2E6DA4"/>
        </w:rPr>
        <w:t>▪</w:t>
        <w:tab/>
      </w:r>
      <w:r>
        <w:t>Show the raw packets as they arrive, so you can confirm what is really being received.</w:t>
      </w:r>
    </w:p>
    <w:p>
      <w:pPr>
        <w:tabs>
          <w:tab w:pos="547" w:val="left"/>
        </w:tabs>
        <w:spacing w:after="80"/>
        <w:ind w:left="547" w:hanging="288"/>
      </w:pPr>
      <w:r>
        <w:rPr>
          <w:color w:val="2E6DA4"/>
        </w:rPr>
        <w:t>▪</w:t>
        <w:tab/>
      </w:r>
      <w:r>
        <w:t>Display weather from APRS weather stations, plus a national-weather radar overlay and alerts.</w:t>
      </w:r>
    </w:p>
    <w:p>
      <w:pPr>
        <w:tabs>
          <w:tab w:pos="547" w:val="left"/>
        </w:tabs>
        <w:spacing w:after="80"/>
        <w:ind w:left="547" w:hanging="288"/>
      </w:pPr>
      <w:r>
        <w:rPr>
          <w:color w:val="2E6DA4"/>
        </w:rPr>
        <w:t>▪</w:t>
        <w:tab/>
      </w:r>
      <w:r>
        <w:t>Organize private messages, bulletins, announcements, and queries.</w:t>
      </w:r>
    </w:p>
    <w:p>
      <w:pPr>
        <w:tabs>
          <w:tab w:pos="547" w:val="left"/>
        </w:tabs>
        <w:spacing w:after="80"/>
        <w:ind w:left="547" w:hanging="288"/>
      </w:pPr>
      <w:r>
        <w:rPr>
          <w:color w:val="2E6DA4"/>
        </w:rPr>
        <w:t>▪</w:t>
        <w:tab/>
      </w:r>
      <w:r>
        <w:t>Create and preview objects and items.</w:t>
      </w:r>
    </w:p>
    <w:p>
      <w:pPr>
        <w:tabs>
          <w:tab w:pos="547" w:val="left"/>
        </w:tabs>
        <w:spacing w:after="80"/>
        <w:ind w:left="547" w:hanging="288"/>
      </w:pPr>
      <w:r>
        <w:rPr>
          <w:color w:val="2E6DA4"/>
        </w:rPr>
        <w:t>▪</w:t>
        <w:tab/>
      </w:r>
      <w:r>
        <w:t>Watch for conditions you care about with alerts and geofences.</w:t>
      </w:r>
    </w:p>
    <w:p>
      <w:pPr>
        <w:tabs>
          <w:tab w:pos="547" w:val="left"/>
        </w:tabs>
        <w:spacing w:after="80"/>
        <w:ind w:left="547" w:hanging="288"/>
      </w:pPr>
      <w:r>
        <w:rPr>
          <w:color w:val="2E6DA4"/>
        </w:rPr>
        <w:t>▪</w:t>
        <w:tab/>
      </w:r>
      <w:r>
        <w:t>Replay recorded traffic, run a built-in simulation, and practice in a training mode — none of which touch the air.</w:t>
      </w:r>
    </w:p>
    <w:p>
      <w:pPr>
        <w:tabs>
          <w:tab w:pos="547" w:val="left"/>
        </w:tabs>
        <w:spacing w:after="80"/>
        <w:ind w:left="547" w:hanging="288"/>
      </w:pPr>
      <w:r>
        <w:rPr>
          <w:color w:val="2E6DA4"/>
        </w:rPr>
        <w:t>▪</w:t>
        <w:tab/>
      </w:r>
      <w:r>
        <w:t>Prepare offline map tiles for use where there is no internet.</w:t>
      </w:r>
    </w:p>
    <w:p>
      <w:pPr>
        <w:pStyle w:val="Heading1"/>
      </w:pPr>
      <w:r>
        <w:t>What APRS Command Does Not Do On Its Own</w:t>
      </w:r>
    </w:p>
    <w:p>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receive first.   </w:t>
            </w:r>
            <w:r>
              <w:rPr>
                <w:color w:val="222B38"/>
              </w:rPr>
              <w:t>Everything that could transmit is turned off when you first install the program. This is deliberate. Get comfortable listening and watching the map before you even think about transmitting.</w:t>
            </w:r>
          </w:p>
        </w:tc>
      </w:tr>
    </w:tbl>
    <w:p>
      <w:pPr>
        <w:spacing w:after="80"/>
      </w:pPr>
    </w:p>
    <w:p>
      <w:pPr>
        <w:pStyle w:val="Heading1"/>
      </w:pPr>
      <w:r>
        <w:t>The Transmit-Safety Promise</w:t>
      </w:r>
    </w:p>
    <w:p>
      <w:r>
        <w:t xml:space="preserve">Two indicators on the </w:t>
      </w:r>
      <w:r>
        <w:rPr>
          <w:b/>
        </w:rPr>
        <w:t>title bar</w:t>
      </w:r>
      <w:r>
        <w:t xml:space="preserve"> (the dark strip across the very top of the window) always tell you your transmit state. These are the </w:t>
      </w:r>
      <w:r>
        <w:rPr>
          <w:b/>
        </w:rPr>
        <w:t>status badges</w:t>
      </w:r>
      <w:r>
        <w:t>:</w:t>
      </w:r>
    </w:p>
    <w:p>
      <w:pPr>
        <w:tabs>
          <w:tab w:pos="547" w:val="left"/>
        </w:tabs>
        <w:spacing w:after="80"/>
        <w:ind w:left="547" w:hanging="288"/>
      </w:pPr>
      <w:r>
        <w:rPr>
          <w:color w:val="2E6DA4"/>
        </w:rPr>
        <w:t>▪</w:t>
        <w:tab/>
      </w:r>
      <w:r>
        <w:rPr>
          <w:b/>
        </w:rPr>
        <w:t>The APRS-IS badge</w:t>
      </w:r>
      <w:r>
        <w:t xml:space="preserve"> — whether you are connected to the APRS internet network, and whether that connection is receive-only or able to send.</w:t>
      </w:r>
    </w:p>
    <w:p>
      <w:pPr>
        <w:tabs>
          <w:tab w:pos="547" w:val="left"/>
        </w:tabs>
        <w:spacing w:after="80"/>
        <w:ind w:left="547" w:hanging="288"/>
      </w:pPr>
      <w:r>
        <w:rPr>
          <w:color w:val="2E6DA4"/>
        </w:rPr>
        <w:t>▪</w:t>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r>
        <w:t>You will get to know these two badges well. Whenever you are unsure whether the program can transmit, glance at the title bar — the badges never lie, and a whole chapter later in this manual is devoted to them.</w:t>
      </w: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you are the licensed operator.   </w:t>
            </w:r>
            <w:r>
              <w:rPr>
                <w:color w:val="222B38"/>
              </w:rP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pPr>
        <w:spacing w:after="80"/>
      </w:pPr>
    </w:p>
    <w:p>
      <w:pPr>
        <w:pStyle w:val="Heading1"/>
      </w:pPr>
      <w:r>
        <w:t>System Requirements</w:t>
      </w:r>
    </w:p>
    <w:p>
      <w:r>
        <w:t>APRS Command is a 64-bit desktop application. Here is exactly what it runs on — and what it will not.</w:t>
      </w:r>
    </w:p>
    <w:p>
      <w:pPr>
        <w:pStyle w:val="Heading2"/>
      </w:pPr>
      <w:r>
        <w:t>Supported operating systems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c>
          <w:tcPr>
            <w:tcW w:type="dxa" w:w="1656"/>
            <w:shd w:val="clear" w:color="auto" w:fill="1F4E79"/>
            <w:tcMar>
              <w:top w:w="70" w:type="dxa"/>
              <w:start w:w="120" w:type="dxa"/>
              <w:bottom w:w="70" w:type="dxa"/>
              <w:end w:w="120" w:type="dxa"/>
            </w:tcMar>
          </w:tcPr>
          <w:p>
            <w:pPr>
              <w:spacing w:after="0"/>
            </w:pPr>
            <w:r>
              <w:rPr>
                <w:rFonts w:ascii="Segoe UI Semibold" w:hAnsi="Segoe UI Semibold"/>
                <w:b/>
                <w:color w:val="FFFFFF"/>
                <w:sz w:val="20"/>
              </w:rPr>
              <w:t>Platform</w:t>
            </w:r>
          </w:p>
        </w:tc>
        <w:tc>
          <w:tcPr>
            <w:tcW w:type="dxa" w:w="3960"/>
            <w:shd w:val="clear" w:color="auto" w:fill="1F4E79"/>
            <w:tcMar>
              <w:top w:w="70" w:type="dxa"/>
              <w:start w:w="120" w:type="dxa"/>
              <w:bottom w:w="70" w:type="dxa"/>
              <w:end w:w="120" w:type="dxa"/>
            </w:tcMar>
          </w:tcPr>
          <w:p>
            <w:pPr>
              <w:spacing w:after="0"/>
            </w:pPr>
            <w:r>
              <w:rPr>
                <w:rFonts w:ascii="Segoe UI Semibold" w:hAnsi="Segoe UI Semibold"/>
                <w:b/>
                <w:color w:val="FFFFFF"/>
                <w:sz w:val="20"/>
              </w:rPr>
              <w:t>Minimum version</w:t>
            </w:r>
          </w:p>
        </w:tc>
        <w:tc>
          <w:tcPr>
            <w:tcW w:type="dxa" w:w="3744"/>
            <w:shd w:val="clear" w:color="auto" w:fill="1F4E79"/>
            <w:tcMar>
              <w:top w:w="70" w:type="dxa"/>
              <w:start w:w="120" w:type="dxa"/>
              <w:bottom w:w="70" w:type="dxa"/>
              <w:end w:w="120" w:type="dxa"/>
            </w:tcMar>
          </w:tcPr>
          <w:p>
            <w:pPr>
              <w:spacing w:after="0"/>
            </w:pPr>
            <w:r>
              <w:rPr>
                <w:rFonts w:ascii="Segoe UI Semibold" w:hAnsi="Segoe UI Semibold"/>
                <w:b/>
                <w:color w:val="FFFFFF"/>
                <w:sz w:val="20"/>
              </w:rPr>
              <w:t>Runs on</w:t>
            </w:r>
          </w:p>
        </w:tc>
      </w:tr>
      <w:tr>
        <w:tc>
          <w:tcPr>
            <w:tcW w:type="dxa" w:w="1656"/>
            <w:tcMar>
              <w:top w:w="60" w:type="dxa"/>
              <w:start w:w="120" w:type="dxa"/>
              <w:bottom w:w="60" w:type="dxa"/>
              <w:end w:w="120" w:type="dxa"/>
            </w:tcMar>
          </w:tcPr>
          <w:p>
            <w:pPr>
              <w:spacing w:after="0"/>
            </w:pPr>
            <w:r>
              <w:rPr>
                <w:sz w:val="19"/>
              </w:rPr>
              <w:t>Windows</w:t>
            </w:r>
          </w:p>
        </w:tc>
        <w:tc>
          <w:tcPr>
            <w:tcW w:type="dxa" w:w="3960"/>
            <w:tcMar>
              <w:top w:w="60" w:type="dxa"/>
              <w:start w:w="120" w:type="dxa"/>
              <w:bottom w:w="60" w:type="dxa"/>
              <w:end w:w="120" w:type="dxa"/>
            </w:tcMar>
          </w:tcPr>
          <w:p>
            <w:pPr>
              <w:spacing w:after="0"/>
            </w:pPr>
            <w:r>
              <w:rPr>
                <w:sz w:val="19"/>
              </w:rPr>
              <w:t>Windows 10 or Windows 11 (64-bit)</w:t>
            </w:r>
          </w:p>
        </w:tc>
        <w:tc>
          <w:tcPr>
            <w:tcW w:type="dxa" w:w="3744"/>
            <w:tcMar>
              <w:top w:w="60" w:type="dxa"/>
              <w:start w:w="120" w:type="dxa"/>
              <w:bottom w:w="60" w:type="dxa"/>
              <w:end w:w="120" w:type="dxa"/>
            </w:tcMar>
          </w:tcPr>
          <w:p>
            <w:pPr>
              <w:spacing w:after="0"/>
            </w:pPr>
            <w:r>
              <w:rPr>
                <w:sz w:val="19"/>
              </w:rPr>
              <w:t>64-bit PCs and laptops</w:t>
            </w:r>
          </w:p>
        </w:tc>
      </w:tr>
      <w:tr>
        <w:tc>
          <w:tcPr>
            <w:tcW w:type="dxa" w:w="1656"/>
            <w:shd w:val="clear" w:color="auto" w:fill="F3F6FA"/>
            <w:tcMar>
              <w:top w:w="60" w:type="dxa"/>
              <w:start w:w="120" w:type="dxa"/>
              <w:bottom w:w="60" w:type="dxa"/>
              <w:end w:w="120" w:type="dxa"/>
            </w:tcMar>
          </w:tcPr>
          <w:p>
            <w:pPr>
              <w:spacing w:after="0"/>
            </w:pPr>
            <w:r>
              <w:rPr>
                <w:sz w:val="19"/>
              </w:rPr>
              <w:t>macOS</w:t>
            </w:r>
          </w:p>
        </w:tc>
        <w:tc>
          <w:tcPr>
            <w:tcW w:type="dxa" w:w="3960"/>
            <w:shd w:val="clear" w:color="auto" w:fill="F3F6FA"/>
            <w:tcMar>
              <w:top w:w="60" w:type="dxa"/>
              <w:start w:w="120" w:type="dxa"/>
              <w:bottom w:w="60" w:type="dxa"/>
              <w:end w:w="120" w:type="dxa"/>
            </w:tcMar>
          </w:tcPr>
          <w:p>
            <w:pPr>
              <w:spacing w:after="0"/>
            </w:pPr>
            <w:r>
              <w:rPr>
                <w:sz w:val="19"/>
              </w:rPr>
              <w:t>macOS 14 (Sonoma) or later</w:t>
            </w:r>
          </w:p>
        </w:tc>
        <w:tc>
          <w:tcPr>
            <w:tcW w:type="dxa" w:w="3744"/>
            <w:shd w:val="clear" w:color="auto" w:fill="F3F6FA"/>
            <w:tcMar>
              <w:top w:w="60" w:type="dxa"/>
              <w:start w:w="120" w:type="dxa"/>
              <w:bottom w:w="60" w:type="dxa"/>
              <w:end w:w="120" w:type="dxa"/>
            </w:tcMar>
          </w:tcPr>
          <w:p>
            <w:pPr>
              <w:spacing w:after="0"/>
            </w:pPr>
            <w:r>
              <w:rPr>
                <w:sz w:val="19"/>
              </w:rPr>
              <w:t>Apple Silicon (M1–M4) and Intel Macs</w:t>
            </w:r>
          </w:p>
        </w:tc>
      </w:tr>
      <w:tr>
        <w:tc>
          <w:tcPr>
            <w:tcW w:type="dxa" w:w="1656"/>
            <w:tcMar>
              <w:top w:w="60" w:type="dxa"/>
              <w:start w:w="120" w:type="dxa"/>
              <w:bottom w:w="60" w:type="dxa"/>
              <w:end w:w="120" w:type="dxa"/>
            </w:tcMar>
          </w:tcPr>
          <w:p>
            <w:pPr>
              <w:spacing w:after="0"/>
            </w:pPr>
            <w:r>
              <w:rPr>
                <w:sz w:val="19"/>
              </w:rPr>
              <w:t>Linux</w:t>
            </w:r>
          </w:p>
        </w:tc>
        <w:tc>
          <w:tcPr>
            <w:tcW w:type="dxa" w:w="3960"/>
            <w:tcMar>
              <w:top w:w="60" w:type="dxa"/>
              <w:start w:w="120" w:type="dxa"/>
              <w:bottom w:w="60" w:type="dxa"/>
              <w:end w:w="120" w:type="dxa"/>
            </w:tcMar>
          </w:tcPr>
          <w:p>
            <w:pPr>
              <w:spacing w:after="0"/>
            </w:pPr>
            <w:r>
              <w:rPr>
                <w:sz w:val="19"/>
              </w:rPr>
              <w:t>Ubuntu 22.04+, Debian 12+, Fedora, or RHEL 8+ (64-bit)</w:t>
            </w:r>
          </w:p>
        </w:tc>
        <w:tc>
          <w:tcPr>
            <w:tcW w:type="dxa" w:w="3744"/>
            <w:tcMar>
              <w:top w:w="60" w:type="dxa"/>
              <w:start w:w="120" w:type="dxa"/>
              <w:bottom w:w="60" w:type="dxa"/>
              <w:end w:w="120" w:type="dxa"/>
            </w:tcMar>
          </w:tcPr>
          <w:p>
            <w:pPr>
              <w:spacing w:after="0"/>
            </w:pPr>
            <w:r>
              <w:rPr>
                <w:sz w:val="19"/>
              </w:rPr>
              <w:t>x64 or ARM64, with a desktop</w:t>
            </w:r>
          </w:p>
        </w:tc>
      </w:tr>
      <w:tr>
        <w:tc>
          <w:tcPr>
            <w:tcW w:type="dxa" w:w="1656"/>
            <w:shd w:val="clear" w:color="auto" w:fill="F3F6FA"/>
            <w:tcMar>
              <w:top w:w="60" w:type="dxa"/>
              <w:start w:w="120" w:type="dxa"/>
              <w:bottom w:w="60" w:type="dxa"/>
              <w:end w:w="120" w:type="dxa"/>
            </w:tcMar>
          </w:tcPr>
          <w:p>
            <w:pPr>
              <w:spacing w:after="0"/>
            </w:pPr>
            <w:r>
              <w:rPr>
                <w:sz w:val="19"/>
              </w:rPr>
              <w:t>Raspberry Pi</w:t>
            </w:r>
          </w:p>
        </w:tc>
        <w:tc>
          <w:tcPr>
            <w:tcW w:type="dxa" w:w="3960"/>
            <w:shd w:val="clear" w:color="auto" w:fill="F3F6FA"/>
            <w:tcMar>
              <w:top w:w="60" w:type="dxa"/>
              <w:start w:w="120" w:type="dxa"/>
              <w:bottom w:w="60" w:type="dxa"/>
              <w:end w:w="120" w:type="dxa"/>
            </w:tcMar>
          </w:tcPr>
          <w:p>
            <w:pPr>
              <w:spacing w:after="0"/>
            </w:pPr>
            <w:r>
              <w:rPr>
                <w:sz w:val="19"/>
              </w:rPr>
              <w:t>Raspberry Pi OS 64-bit (Bookworm)</w:t>
            </w:r>
          </w:p>
        </w:tc>
        <w:tc>
          <w:tcPr>
            <w:tcW w:type="dxa" w:w="3744"/>
            <w:shd w:val="clear" w:color="auto" w:fill="F3F6FA"/>
            <w:tcMar>
              <w:top w:w="60" w:type="dxa"/>
              <w:start w:w="120" w:type="dxa"/>
              <w:bottom w:w="60" w:type="dxa"/>
              <w:end w:w="120" w:type="dxa"/>
            </w:tcMar>
          </w:tcPr>
          <w:p>
            <w:pPr>
              <w:spacing w:after="0"/>
            </w:pPr>
            <w:r>
              <w:rPr>
                <w:sz w:val="19"/>
              </w:rPr>
              <w:t>Pi 3, 4, 5, 400, Zero 2 W — Pi 4 / 5 recommended</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Where these numbers come from.   </w:t>
            </w:r>
            <w:r>
              <w:rPr>
                <w:color w:val="222B38"/>
              </w:rPr>
              <w:t>These minimums are set by the .NET 10 runtime that APRS Command is built on. On Linux you also need a graphical desktop (X11 or Wayland) and glibc 2.27 or newer — any distribution from 2022 onward meets this.</w:t>
            </w:r>
          </w:p>
        </w:tc>
      </w:tr>
    </w:tbl>
    <w:p>
      <w:pPr>
        <w:spacing w:after="80"/>
      </w:pPr>
    </w:p>
    <w:p>
      <w:pPr>
        <w:pStyle w:val="Heading2"/>
      </w:pPr>
      <w:r>
        <w:t>Memory (RAM)</w:t>
      </w:r>
    </w:p>
    <w:p>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pPr>
        <w:pStyle w:val="Heading2"/>
      </w:pPr>
      <w:r>
        <w:t>Storage</w:t>
      </w:r>
    </w:p>
    <w:p>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pPr>
        <w:pStyle w:val="Heading2"/>
      </w:pPr>
      <w:r>
        <w:t>Display</w:t>
      </w:r>
    </w:p>
    <w:p>
      <w:r>
        <w:t xml:space="preserve">A normal desktop screen. The map-first layout is comfortable at </w:t>
      </w:r>
      <w:r>
        <w:rPr>
          <w:b/>
        </w:rPr>
        <w:t>1280 × 768 or larger</w:t>
      </w:r>
      <w:r>
        <w:t>. APRS Command is a windowed desktop program — it does not run “headless” (with no screen), and it is not a phone or tablet app.</w:t>
      </w:r>
    </w:p>
    <w:p>
      <w:pPr>
        <w:pStyle w:val="Heading2"/>
      </w:pPr>
      <w:r>
        <w:t>Optional — for RF and live data</w:t>
      </w:r>
    </w:p>
    <w:p>
      <w:pPr>
        <w:tabs>
          <w:tab w:pos="547" w:val="left"/>
        </w:tabs>
        <w:spacing w:after="80"/>
        <w:ind w:left="547" w:hanging="288"/>
      </w:pPr>
      <w:r>
        <w:rPr>
          <w:color w:val="2E6DA4"/>
        </w:rPr>
        <w:t>▪</w:t>
        <w:tab/>
      </w:r>
      <w:r>
        <w:rPr>
          <w:b/>
        </w:rPr>
        <w:t>Internet access</w:t>
      </w:r>
      <w:r>
        <w:t xml:space="preserve"> for APRS-IS receive and online map tiles. You can also run fully offline with downloaded map areas.</w:t>
      </w:r>
    </w:p>
    <w:p>
      <w:pPr>
        <w:tabs>
          <w:tab w:pos="547" w:val="left"/>
        </w:tabs>
        <w:spacing w:after="80"/>
        <w:ind w:left="547" w:hanging="288"/>
      </w:pPr>
      <w:r>
        <w:rPr>
          <w:color w:val="2E6DA4"/>
        </w:rPr>
        <w:t>▪</w:t>
        <w:tab/>
      </w:r>
      <w:r>
        <w:rPr>
          <w:b/>
        </w:rPr>
        <w:t>Radio hardware</w:t>
      </w:r>
      <w:r>
        <w:t xml:space="preserve"> — a TNC, a Direwolf or AGWPE sound-card modem, or a serial/TCP link — to receive (and later transmit) over the air instead of the internet.</w:t>
      </w:r>
    </w:p>
    <w:p>
      <w:pPr>
        <w:tabs>
          <w:tab w:pos="547" w:val="left"/>
        </w:tabs>
        <w:spacing w:after="80"/>
        <w:ind w:left="547" w:hanging="288"/>
      </w:pPr>
      <w:r>
        <w:rPr>
          <w:color w:val="2E6DA4"/>
        </w:rPr>
        <w:t>▪</w:t>
        <w:tab/>
      </w:r>
      <w:r>
        <w:rPr>
          <w:b/>
        </w:rPr>
        <w:t>No administrator account</w:t>
      </w:r>
      <w:r>
        <w:t xml:space="preserve"> is needed to run APRS Command; only the installer needs it, to copy the program into place.</w:t>
      </w:r>
    </w:p>
    <w:p>
      <w:pPr>
        <w:pStyle w:val="Heading2"/>
      </w:pPr>
      <w:r>
        <w:t>What APRS Command will not run on</w:t>
      </w:r>
    </w:p>
    <w:p>
      <w:pPr>
        <w:tabs>
          <w:tab w:pos="547" w:val="left"/>
        </w:tabs>
        <w:spacing w:after="80"/>
        <w:ind w:left="547" w:hanging="288"/>
      </w:pPr>
      <w:r>
        <w:rPr>
          <w:color w:val="2E6DA4"/>
        </w:rPr>
        <w:t>▪</w:t>
        <w:tab/>
      </w:r>
      <w:r>
        <w:rPr>
          <w:b/>
        </w:rPr>
        <w:t>32-bit operating systems</w:t>
      </w:r>
      <w:r>
        <w:t xml:space="preserve"> — 32-bit Windows, or the 32-bit version of Raspberry Pi OS or Linux. APRS Command ships as 64-bit only.</w:t>
      </w:r>
    </w:p>
    <w:p>
      <w:pPr>
        <w:tabs>
          <w:tab w:pos="547" w:val="left"/>
        </w:tabs>
        <w:spacing w:after="80"/>
        <w:ind w:left="547" w:hanging="288"/>
      </w:pPr>
      <w:r>
        <w:rPr>
          <w:color w:val="2E6DA4"/>
        </w:rPr>
        <w:t>▪</w:t>
        <w:tab/>
      </w:r>
      <w:r>
        <w:rPr>
          <w:b/>
        </w:rPr>
        <w:t>Older ARM boards</w:t>
      </w:r>
      <w:r>
        <w:t xml:space="preserve"> — the original Raspberry Pi, the Pi 1, the first Pi Zero and Zero W, and the early Pi 2 (v1.1). Their processors are 32-bit and too old for the runtime.</w:t>
      </w:r>
    </w:p>
    <w:p>
      <w:pPr>
        <w:tabs>
          <w:tab w:pos="547" w:val="left"/>
        </w:tabs>
        <w:spacing w:after="80"/>
        <w:ind w:left="547" w:hanging="288"/>
      </w:pPr>
      <w:r>
        <w:rPr>
          <w:color w:val="2E6DA4"/>
        </w:rPr>
        <w:t>▪</w:t>
        <w:tab/>
      </w:r>
      <w:r>
        <w:rPr>
          <w:b/>
        </w:rPr>
        <w:t>Operating systems older than the minimums above</w:t>
      </w:r>
      <w:r>
        <w:t xml:space="preserve"> — Windows 8.1 or earlier, macOS 13 or earlier, or Linux distributions from before 2022.</w:t>
      </w:r>
    </w:p>
    <w:p>
      <w:pPr>
        <w:tabs>
          <w:tab w:pos="547" w:val="left"/>
        </w:tabs>
        <w:spacing w:after="80"/>
        <w:ind w:left="547" w:hanging="288"/>
      </w:pPr>
      <w:r>
        <w:rPr>
          <w:color w:val="2E6DA4"/>
        </w:rPr>
        <w:t>▪</w:t>
        <w:tab/>
      </w:r>
      <w:r>
        <w:rPr>
          <w:b/>
        </w:rPr>
        <w:t>Phones and tablets</w:t>
      </w:r>
      <w:r>
        <w:t xml:space="preserve"> (iOS, Android) and headless servers with no graphical desktop.</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Not sure about your Pi?   </w:t>
            </w:r>
            <w:r>
              <w:rPr>
                <w:color w:val="222B38"/>
              </w:rPr>
              <w:t>If it can install and boot the 64-bit Raspberry Pi OS, it can run APRS Command — that means the Pi 3 and newer, and the Pi Zero 2 W. If only the 32-bit OS will install, the board is too old.</w:t>
            </w:r>
          </w:p>
        </w:tc>
      </w:tr>
    </w:tbl>
    <w:p>
      <w:pPr>
        <w:spacing w:after="80"/>
      </w:pPr>
    </w:p>
    <w:p>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r>
        <w:br w:type="page"/>
      </w:r>
    </w:p>
    <w:p>
      <w:pPr>
        <w:spacing w:after="40"/>
      </w:pPr>
      <w:r>
        <w:rPr>
          <w:rFonts w:ascii="Segoe UI Semibold" w:hAnsi="Segoe UI Semibold"/>
          <w:b/>
          <w:color w:val="2E6DA4"/>
          <w:sz w:val="20"/>
        </w:rPr>
        <w:t>CHAPTER 2</w:t>
      </w:r>
    </w:p>
    <w:p>
      <w:pPr>
        <w:pStyle w:val="Heading1"/>
        <w:spacing w:after="40"/>
        <w:outlineLvl w:val="0"/>
      </w:pPr>
      <w:r>
        <w:rPr>
          <w:rFonts w:ascii="Segoe UI Semibold" w:hAnsi="Segoe UI Semibold"/>
          <w:color w:val="1F4E79"/>
          <w:sz w:val="56"/>
        </w:rPr>
        <w:t>Drawing on the Map</w:t>
      </w:r>
    </w:p>
    <w:p>
      <w:pPr>
        <w:pBdr>
          <w:bottom w:val="single" w:sz="12" w:space="8" w:color="1F4E79"/>
        </w:pBdr>
      </w:pPr>
      <w:r>
        <w:rPr>
          <w:i/>
          <w:color w:val="64748B"/>
          <w:sz w:val="23"/>
        </w:rPr>
        <w:t>Mark up the map with lines, shapes, and circles for planning and situational awareness.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drawing tools are for</w:t>
      </w:r>
    </w:p>
    <w:p>
      <w:pPr>
        <w:spacing w:after="20"/>
        <w:ind w:left="288"/>
      </w:pPr>
      <w:r>
        <w:rPr>
          <w:color w:val="222B38"/>
          <w:sz w:val="20"/>
        </w:rPr>
        <w:t>•  Finding the tools &amp; how draw mode works</w:t>
      </w:r>
    </w:p>
    <w:p>
      <w:pPr>
        <w:spacing w:after="20"/>
        <w:ind w:left="288"/>
      </w:pPr>
      <w:r>
        <w:rPr>
          <w:color w:val="222B38"/>
          <w:sz w:val="20"/>
        </w:rPr>
        <w:t>•  Line, polygon, and circle</w:t>
      </w:r>
    </w:p>
    <w:p>
      <w:pPr>
        <w:spacing w:after="20"/>
        <w:ind w:left="288"/>
      </w:pPr>
      <w:r>
        <w:rPr>
          <w:color w:val="222B38"/>
          <w:sz w:val="20"/>
        </w:rPr>
        <w:t>•  Erasing, clearing, and exiting</w:t>
      </w:r>
    </w:p>
    <w:p>
      <w:pPr>
        <w:spacing w:after="20"/>
        <w:ind w:left="288"/>
      </w:pPr>
      <w:r>
        <w:rPr>
          <w:color w:val="222B38"/>
          <w:sz w:val="20"/>
        </w:rPr>
        <w:t>•  Importing &amp; exporting (GPX / KML)</w:t>
      </w:r>
    </w:p>
    <w:p>
      <w:pPr>
        <w:spacing w:after="20"/>
        <w:ind w:left="288"/>
      </w:pPr>
      <w:r>
        <w:rPr>
          <w:color w:val="222B38"/>
          <w:sz w:val="20"/>
        </w:rPr>
        <w:t>•  Saving your work</w:t>
      </w:r>
    </w:p>
    <w:p>
      <w:pPr>
        <w:spacing w:after="20"/>
        <w:ind w:left="288"/>
      </w:pPr>
      <w:r>
        <w:rPr>
          <w:color w:val="222B38"/>
          <w:sz w:val="20"/>
        </w:rPr>
        <w:t>•  Troubleshooting</w:t>
      </w:r>
    </w:p>
    <w:p>
      <w:pPr>
        <w:spacing w:after="40"/>
      </w:pPr>
    </w:p>
    <w:p>
      <w:pPr>
        <w:pStyle w:val="Heading1"/>
      </w:pPr>
      <w:r>
        <w:t>What the Drawing Tools Are For</w:t>
      </w:r>
    </w:p>
    <w:p>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drawings stay on your screen.   </w:t>
            </w:r>
            <w:r>
              <w:rPr>
                <w:color w:val="222B38"/>
              </w:rPr>
              <w:t>Everything you draw is a local annotation on your own map only. It is never transmitted over the air (RF) or to the internet (APRS-IS), and no other station ever sees it. Draw freely — nothing you sketch goes anywhere.</w:t>
            </w:r>
          </w:p>
        </w:tc>
      </w:tr>
    </w:tbl>
    <w:p>
      <w:pPr>
        <w:spacing w:after="80"/>
      </w:pPr>
    </w:p>
    <w:p>
      <w:pPr>
        <w:pStyle w:val="Heading1"/>
      </w:pPr>
      <w:r>
        <w:t>Finding the Drawing Tools</w:t>
      </w:r>
    </w:p>
    <w:p>
      <w:r>
        <w:t xml:space="preserve">All of the drawing tools live in one place: the </w:t>
      </w:r>
      <w:r>
        <w:rPr>
          <w:b/>
        </w:rPr>
        <w:t>menu bar</w:t>
      </w:r>
      <w:r>
        <w:t xml:space="preserve">, under </w:t>
      </w:r>
      <w:r>
        <w:rPr>
          <w:b/>
        </w:rPr>
        <w:t>Map → Draw</w:t>
      </w:r>
      <w:r>
        <w:t>. You will find:</w:t>
      </w:r>
    </w:p>
    <w:p>
      <w:pPr>
        <w:tabs>
          <w:tab w:pos="547" w:val="left"/>
        </w:tabs>
        <w:spacing w:after="80"/>
        <w:ind w:left="547" w:hanging="288"/>
      </w:pPr>
      <w:r>
        <w:rPr>
          <w:color w:val="2E6DA4"/>
        </w:rPr>
        <w:t>▪</w:t>
        <w:tab/>
      </w:r>
      <w:r>
        <w:rPr>
          <w:b/>
        </w:rPr>
        <w:t>Draw Line</w:t>
      </w:r>
      <w:r>
        <w:t xml:space="preserve">, </w:t>
      </w:r>
      <w:r>
        <w:rPr>
          <w:b/>
        </w:rPr>
        <w:t>Draw Polygon</w:t>
      </w:r>
      <w:r>
        <w:t xml:space="preserve">, </w:t>
      </w:r>
      <w:r>
        <w:rPr>
          <w:b/>
        </w:rPr>
        <w:t>Draw Circle</w:t>
      </w:r>
      <w:r>
        <w:t xml:space="preserve"> — the three drawing tools.</w:t>
      </w:r>
    </w:p>
    <w:p>
      <w:pPr>
        <w:tabs>
          <w:tab w:pos="547" w:val="left"/>
        </w:tabs>
        <w:spacing w:after="80"/>
        <w:ind w:left="547" w:hanging="288"/>
      </w:pPr>
      <w:r>
        <w:rPr>
          <w:color w:val="2E6DA4"/>
        </w:rPr>
        <w:t>▪</w:t>
        <w:tab/>
      </w:r>
      <w:r>
        <w:rPr>
          <w:b/>
        </w:rPr>
        <w:t>Erase Shape</w:t>
      </w:r>
      <w:r>
        <w:t xml:space="preserve"> — remove one shape.</w:t>
      </w:r>
    </w:p>
    <w:p>
      <w:pPr>
        <w:tabs>
          <w:tab w:pos="547" w:val="left"/>
        </w:tabs>
        <w:spacing w:after="80"/>
        <w:ind w:left="547" w:hanging="288"/>
      </w:pPr>
      <w:r>
        <w:rPr>
          <w:color w:val="2E6DA4"/>
        </w:rPr>
        <w:t>▪</w:t>
        <w:tab/>
      </w:r>
      <w:r>
        <w:rPr>
          <w:b/>
        </w:rPr>
        <w:t>Clear All Drawings</w:t>
      </w:r>
      <w:r>
        <w:t xml:space="preserve"> — remove everything you have drawn.</w:t>
      </w:r>
    </w:p>
    <w:p>
      <w:pPr>
        <w:tabs>
          <w:tab w:pos="547" w:val="left"/>
        </w:tabs>
        <w:spacing w:after="80"/>
        <w:ind w:left="547" w:hanging="288"/>
      </w:pPr>
      <w:r>
        <w:rPr>
          <w:color w:val="2E6DA4"/>
        </w:rPr>
        <w:t>▪</w:t>
        <w:tab/>
      </w:r>
      <w:r>
        <w:rPr>
          <w:b/>
        </w:rPr>
        <w:t>Import GPX / KML…</w:t>
      </w:r>
      <w:r>
        <w:t xml:space="preserve"> and </w:t>
      </w:r>
      <w:r>
        <w:rPr>
          <w:b/>
        </w:rPr>
        <w:t>Export Drawings…</w:t>
      </w:r>
      <w:r>
        <w:t xml:space="preserve"> — load shapes from, or save them to, a file.</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menu open, showing the Draw submenu with all of its items</w:t>
            </w:r>
          </w:p>
        </w:tc>
      </w:tr>
    </w:tbl>
    <w:p>
      <w:pPr>
        <w:spacing w:after="80"/>
      </w:pPr>
    </w:p>
    <w:p>
      <w:pPr>
        <w:pStyle w:val="Heading1"/>
      </w:pPr>
      <w:r>
        <w:t>How Draw Mode Works</w:t>
      </w:r>
    </w:p>
    <w:p>
      <w:r>
        <w:t xml:space="preserve">When you pick a drawing tool, APRS Command enters </w:t>
      </w:r>
      <w:r>
        <w:rPr>
          <w:b/>
        </w:rPr>
        <w:t>draw mode</w:t>
      </w:r>
      <w:r>
        <w:t xml:space="preserve">. A </w:t>
      </w:r>
      <w:r>
        <w:rPr>
          <w:b/>
        </w:rPr>
        <w:t>draw-mode banner</w:t>
      </w:r>
      <w:r>
        <w:t xml:space="preserve"> appears across the top of the map area, telling you what the current tool does and giving you </w:t>
      </w:r>
      <w:r>
        <w:rPr>
          <w:b/>
        </w:rPr>
        <w:t>Clear</w:t>
      </w:r>
      <w:r>
        <w:t xml:space="preserve"> and </w:t>
      </w:r>
      <w:r>
        <w:rPr>
          <w:b/>
        </w:rPr>
        <w:t>✕ Exit</w:t>
      </w:r>
      <w:r>
        <w:t xml:space="preserve"> buttons.</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The map holds still while you draw.   </w:t>
            </w:r>
            <w:r>
              <w:rPr>
                <w:color w:val="222B38"/>
              </w:rPr>
              <w:t>While a drawing tool is active, clicking and dragging draws on the map instead of moving it — so your points land exactly where you click and the map never jumps out from under you. You can still zoom in and out with the mouse wheel. To pan the map again, finish your shape or click ✕ Exit to leave draw mode.</w:t>
            </w:r>
          </w:p>
        </w:tc>
      </w:tr>
    </w:tbl>
    <w:p>
      <w:pPr>
        <w:spacing w:after="80"/>
      </w:pPr>
    </w:p>
    <w:p>
      <w:r>
        <w:t xml:space="preserve">Switching from one tool to another </w:t>
      </w:r>
      <w:r>
        <w:rPr>
          <w:b/>
        </w:rPr>
        <w:t>keeps</w:t>
      </w:r>
      <w:r>
        <w:t xml:space="preserve"> the shape you just drew — picking the circle tool after drawing a line will not erase the line.</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draw-mode banner across the top of the map, with its Clear and ✕ Exit buttons</w:t>
            </w:r>
          </w:p>
        </w:tc>
      </w:tr>
    </w:tbl>
    <w:p>
      <w:pPr>
        <w:spacing w:after="80"/>
      </w:pPr>
    </w:p>
    <w:p>
      <w:pPr>
        <w:pStyle w:val="Heading1"/>
      </w:pPr>
      <w:r>
        <w:t>Drawing a Line</w:t>
      </w:r>
    </w:p>
    <w:p>
      <w:pPr>
        <w:tabs>
          <w:tab w:pos="547" w:val="left"/>
        </w:tabs>
        <w:spacing w:after="100"/>
        <w:ind w:left="547" w:hanging="547"/>
      </w:pPr>
      <w:r>
        <w:rPr>
          <w:b/>
          <w:color w:val="1F4E79"/>
        </w:rPr>
        <w:t>1.</w:t>
        <w:tab/>
      </w:r>
      <w:r>
        <w:t xml:space="preserve">Open </w:t>
      </w:r>
      <w:r>
        <w:rPr>
          <w:b/>
        </w:rPr>
        <w:t>Map → Draw → Draw Line</w:t>
      </w:r>
      <w:r>
        <w:t>.</w:t>
      </w:r>
    </w:p>
    <w:p>
      <w:pPr>
        <w:tabs>
          <w:tab w:pos="547" w:val="left"/>
        </w:tabs>
        <w:spacing w:after="100"/>
        <w:ind w:left="547" w:hanging="547"/>
      </w:pPr>
      <w:r>
        <w:rPr>
          <w:b/>
          <w:color w:val="1F4E79"/>
        </w:rPr>
        <w:t>2.</w:t>
        <w:tab/>
      </w:r>
      <w:r>
        <w:t xml:space="preserve">Click once on the map where the line should </w:t>
      </w:r>
      <w:r>
        <w:rPr>
          <w:b/>
        </w:rPr>
        <w:t>start</w:t>
      </w:r>
      <w:r>
        <w:t>.</w:t>
      </w:r>
    </w:p>
    <w:p>
      <w:pPr>
        <w:tabs>
          <w:tab w:pos="547" w:val="left"/>
        </w:tabs>
        <w:spacing w:after="100"/>
        <w:ind w:left="547" w:hanging="547"/>
      </w:pPr>
      <w:r>
        <w:rPr>
          <w:b/>
          <w:color w:val="1F4E79"/>
        </w:rPr>
        <w:t>3.</w:t>
        <w:tab/>
      </w:r>
      <w:r>
        <w:t>Click again at each point you want the line to pass through. A preview segment follows your cursor so you can see the next piece before you place it.</w:t>
      </w:r>
    </w:p>
    <w:p>
      <w:pPr>
        <w:tabs>
          <w:tab w:pos="547" w:val="left"/>
        </w:tabs>
        <w:spacing w:after="100"/>
        <w:ind w:left="547" w:hanging="547"/>
      </w:pPr>
      <w:r>
        <w:rPr>
          <w:b/>
          <w:color w:val="1F4E79"/>
        </w:rPr>
        <w:t>4.</w:t>
        <w:tab/>
      </w:r>
      <w:r>
        <w:t xml:space="preserve">When the line is complete, </w:t>
      </w:r>
      <w:r>
        <w:rPr>
          <w:b/>
        </w:rPr>
        <w:t>double-click</w:t>
      </w:r>
      <w:r>
        <w:t xml:space="preserve"> to finish it.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line needs at least two points. If you change your mind before finishing, just pick another tool or click ✕ Exit — a line with only one point is discarded.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multi-point line being drawn, with the preview segment stretching to the cursor</w:t>
            </w:r>
          </w:p>
        </w:tc>
      </w:tr>
    </w:tbl>
    <w:p>
      <w:pPr>
        <w:spacing w:after="80"/>
      </w:pPr>
    </w:p>
    <w:p>
      <w:pPr>
        <w:pStyle w:val="Heading1"/>
      </w:pPr>
      <w:r>
        <w:t>Drawing a Polygon</w:t>
      </w:r>
    </w:p>
    <w:p>
      <w:r>
        <w:t>A polygon is a closed, filled shape — good for outlining an area.</w:t>
      </w:r>
    </w:p>
    <w:p>
      <w:pPr>
        <w:tabs>
          <w:tab w:pos="547" w:val="left"/>
        </w:tabs>
        <w:spacing w:after="100"/>
        <w:ind w:left="547" w:hanging="547"/>
      </w:pPr>
      <w:r>
        <w:rPr>
          <w:b/>
          <w:color w:val="1F4E79"/>
        </w:rPr>
        <w:t>1.</w:t>
        <w:tab/>
      </w:r>
      <w:r>
        <w:t xml:space="preserve">Open </w:t>
      </w:r>
      <w:r>
        <w:rPr>
          <w:b/>
        </w:rPr>
        <w:t>Map → Draw → Draw Polygon</w:t>
      </w:r>
      <w:r>
        <w:t>.</w:t>
      </w:r>
    </w:p>
    <w:p>
      <w:pPr>
        <w:tabs>
          <w:tab w:pos="547" w:val="left"/>
        </w:tabs>
        <w:spacing w:after="100"/>
        <w:ind w:left="547" w:hanging="547"/>
      </w:pPr>
      <w:r>
        <w:rPr>
          <w:b/>
          <w:color w:val="1F4E79"/>
        </w:rPr>
        <w:t>2.</w:t>
        <w:tab/>
      </w:r>
      <w:r>
        <w:t xml:space="preserve">Click each </w:t>
      </w:r>
      <w:r>
        <w:rPr>
          <w:b/>
        </w:rPr>
        <w:t>corner</w:t>
      </w:r>
      <w:r>
        <w:t xml:space="preserve"> of the area in turn. As with the line, a preview follows your cursor.</w:t>
      </w:r>
    </w:p>
    <w:p>
      <w:pPr>
        <w:tabs>
          <w:tab w:pos="547" w:val="left"/>
        </w:tabs>
        <w:spacing w:after="100"/>
        <w:ind w:left="547" w:hanging="547"/>
      </w:pPr>
      <w:r>
        <w:rPr>
          <w:b/>
          <w:color w:val="1F4E79"/>
        </w:rPr>
        <w:t>3.</w:t>
        <w:tab/>
      </w:r>
      <w:r>
        <w:t xml:space="preserve">When you have placed the last corner, </w:t>
      </w:r>
      <w:r>
        <w:rPr>
          <w:b/>
        </w:rPr>
        <w:t>double-click</w:t>
      </w:r>
      <w:r>
        <w:t xml:space="preserve"> to close the shape. APRS Command connects the final corner back to the first and fills the area.</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polygon needs at least three corners to form an area.</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polygon being drawn around an area, showing the filled shape after closing</w:t>
            </w:r>
          </w:p>
        </w:tc>
      </w:tr>
    </w:tbl>
    <w:p>
      <w:pPr>
        <w:spacing w:after="80"/>
      </w:pPr>
    </w:p>
    <w:p>
      <w:pPr>
        <w:pStyle w:val="Heading1"/>
      </w:pPr>
      <w:r>
        <w:t>Drawing a Circle</w:t>
      </w:r>
    </w:p>
    <w:p>
      <w:r>
        <w:t>The circle tool works by dragging outward from the centre — the same way most mapping programs do it.</w:t>
      </w:r>
    </w:p>
    <w:p>
      <w:pPr>
        <w:tabs>
          <w:tab w:pos="547" w:val="left"/>
        </w:tabs>
        <w:spacing w:after="100"/>
        <w:ind w:left="547" w:hanging="547"/>
      </w:pPr>
      <w:r>
        <w:rPr>
          <w:b/>
          <w:color w:val="1F4E79"/>
        </w:rPr>
        <w:t>1.</w:t>
        <w:tab/>
      </w:r>
      <w:r>
        <w:t xml:space="preserve">Open </w:t>
      </w:r>
      <w:r>
        <w:rPr>
          <w:b/>
        </w:rPr>
        <w:t>Map → Draw → Draw Circle</w:t>
      </w:r>
      <w:r>
        <w:t>.</w:t>
      </w:r>
    </w:p>
    <w:p>
      <w:pPr>
        <w:tabs>
          <w:tab w:pos="547" w:val="left"/>
        </w:tabs>
        <w:spacing w:after="100"/>
        <w:ind w:left="547" w:hanging="547"/>
      </w:pPr>
      <w:r>
        <w:rPr>
          <w:b/>
          <w:color w:val="1F4E79"/>
        </w:rPr>
        <w:t>2.</w:t>
        <w:tab/>
      </w:r>
      <w:r>
        <w:t xml:space="preserve">Press and hold the mouse button at the </w:t>
      </w:r>
      <w:r>
        <w:rPr>
          <w:b/>
        </w:rPr>
        <w:t>centre</w:t>
      </w:r>
      <w:r>
        <w:t xml:space="preserve"> of the circle.</w:t>
      </w:r>
    </w:p>
    <w:p>
      <w:pPr>
        <w:tabs>
          <w:tab w:pos="547" w:val="left"/>
        </w:tabs>
        <w:spacing w:after="100"/>
        <w:ind w:left="547" w:hanging="547"/>
      </w:pPr>
      <w:r>
        <w:rPr>
          <w:b/>
          <w:color w:val="1F4E79"/>
        </w:rPr>
        <w:t>3.</w:t>
        <w:tab/>
      </w:r>
      <w:r>
        <w:t xml:space="preserve">Drag </w:t>
      </w:r>
      <w:r>
        <w:rPr>
          <w:b/>
        </w:rPr>
        <w:t>outward</w:t>
      </w:r>
      <w:r>
        <w:t xml:space="preserve"> — a preview circle grows to follow your cursor, so you can size it by eye.</w:t>
      </w:r>
    </w:p>
    <w:p>
      <w:pPr>
        <w:tabs>
          <w:tab w:pos="547" w:val="left"/>
        </w:tabs>
        <w:spacing w:after="100"/>
        <w:ind w:left="547" w:hanging="547"/>
      </w:pPr>
      <w:r>
        <w:rPr>
          <w:b/>
          <w:color w:val="1F4E79"/>
        </w:rPr>
        <w:t>4.</w:t>
        <w:tab/>
      </w:r>
      <w:r>
        <w:t>Release the mouse button to set the radius and finish the circle.</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Drag out far enough to give the circle a real size. A quick click without dragging does not create a circle — so a stray tap in circle mode is simply ignored.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circle being dragged outward from its centre, with the live preview</w:t>
            </w:r>
          </w:p>
        </w:tc>
      </w:tr>
    </w:tbl>
    <w:p>
      <w:pPr>
        <w:spacing w:after="80"/>
      </w:pPr>
    </w:p>
    <w:p>
      <w:pPr>
        <w:pStyle w:val="Heading1"/>
      </w:pPr>
      <w:r>
        <w:t>Erasing a Single Shape</w:t>
      </w:r>
    </w:p>
    <w:p>
      <w:pPr>
        <w:tabs>
          <w:tab w:pos="547" w:val="left"/>
        </w:tabs>
        <w:spacing w:after="100"/>
        <w:ind w:left="547" w:hanging="547"/>
      </w:pPr>
      <w:r>
        <w:rPr>
          <w:b/>
          <w:color w:val="1F4E79"/>
        </w:rPr>
        <w:t>1.</w:t>
        <w:tab/>
      </w:r>
      <w:r>
        <w:t xml:space="preserve">Open </w:t>
      </w:r>
      <w:r>
        <w:rPr>
          <w:b/>
        </w:rPr>
        <w:t>Map → Draw → Erase Shape</w:t>
      </w:r>
      <w:r>
        <w:t>.</w:t>
      </w:r>
    </w:p>
    <w:p>
      <w:pPr>
        <w:tabs>
          <w:tab w:pos="547" w:val="left"/>
        </w:tabs>
        <w:spacing w:after="100"/>
        <w:ind w:left="547" w:hanging="547"/>
      </w:pPr>
      <w:r>
        <w:rPr>
          <w:b/>
          <w:color w:val="1F4E79"/>
        </w:rPr>
        <w:t>2.</w:t>
        <w:tab/>
      </w:r>
      <w:r>
        <w:t>Click on (or very near) the shape you want to remove. It disappears; every other drawing stays put.</w:t>
      </w:r>
    </w:p>
    <w:p>
      <w:r>
        <w:t>Erase mode stays active, so you can click several shapes in a row to remove them one at a time.</w:t>
      </w:r>
    </w:p>
    <w:p>
      <w:pPr>
        <w:pStyle w:val="Heading1"/>
      </w:pPr>
      <w:r>
        <w:t>Clearing Everything at Once</w:t>
      </w:r>
    </w:p>
    <w:p>
      <w:r>
        <w:t xml:space="preserve">To wipe all of your drawings in one step, use either </w:t>
      </w:r>
      <w:r>
        <w:rPr>
          <w:b/>
        </w:rPr>
        <w:t>Map → Draw → Clear All Drawings</w:t>
      </w:r>
      <w:r>
        <w:t xml:space="preserve"> or the </w:t>
      </w:r>
      <w:r>
        <w:rPr>
          <w:b/>
        </w:rPr>
        <w:t>Clear</w:t>
      </w:r>
      <w:r>
        <w:t xml:space="preserve"> button on the draw-mode banner.</w:t>
      </w: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Clear cannot be undone.   </w:t>
            </w:r>
            <w:r>
              <w:rPr>
                <w:color w:val="222B38"/>
              </w:rPr>
              <w:t>Clear removes every drawing on the map at once, and there is no undo. If you might want your drawings later, export them first (see below).</w:t>
            </w:r>
          </w:p>
        </w:tc>
      </w:tr>
    </w:tbl>
    <w:p>
      <w:pPr>
        <w:spacing w:after="80"/>
      </w:pPr>
    </w:p>
    <w:p>
      <w:pPr>
        <w:pStyle w:val="Heading1"/>
      </w:pPr>
      <w:r>
        <w:t>Leaving Draw Mode</w:t>
      </w:r>
    </w:p>
    <w:p>
      <w:r>
        <w:t xml:space="preserve">Click </w:t>
      </w:r>
      <w:r>
        <w:rPr>
          <w:b/>
        </w:rPr>
        <w:t>✕ Exit</w:t>
      </w:r>
      <w:r>
        <w:t xml:space="preserve"> on the draw-mode banner (or choose the same tool again from the menu to toggle it off). This returns the map to normal panning and zooming.</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Exit vs. Clear — an important difference.   </w:t>
            </w:r>
            <w:r>
              <w:rPr>
                <w:color w:val="222B38"/>
              </w:rPr>
              <w:t>✕ Exit only leaves draw mode — all of your drawings stay on the map. Clear deletes the drawings. They sit side by side on the banner, so make sure you click the one you mean.</w:t>
            </w:r>
          </w:p>
        </w:tc>
      </w:tr>
    </w:tbl>
    <w:p>
      <w:pPr>
        <w:spacing w:after="80"/>
      </w:pPr>
    </w:p>
    <w:p>
      <w:pPr>
        <w:pStyle w:val="Heading1"/>
      </w:pPr>
      <w:r>
        <w:t>Importing Shapes from a File (GPX / KML)</w:t>
      </w:r>
    </w:p>
    <w:p>
      <w:r>
        <w:t>You can bring in lines, tracks, polygons, and waypoints created in other mapping or GPS programs.</w:t>
      </w:r>
    </w:p>
    <w:p>
      <w:pPr>
        <w:tabs>
          <w:tab w:pos="547" w:val="left"/>
        </w:tabs>
        <w:spacing w:after="100"/>
        <w:ind w:left="547" w:hanging="547"/>
      </w:pPr>
      <w:r>
        <w:rPr>
          <w:b/>
          <w:color w:val="1F4E79"/>
        </w:rPr>
        <w:t>1.</w:t>
        <w:tab/>
      </w:r>
      <w:r>
        <w:t xml:space="preserve">Open </w:t>
      </w:r>
      <w:r>
        <w:rPr>
          <w:b/>
        </w:rPr>
        <w:t>Map → Draw → Import GPX / KML…</w:t>
      </w:r>
      <w:r>
        <w:t>.</w:t>
      </w:r>
    </w:p>
    <w:p>
      <w:pPr>
        <w:tabs>
          <w:tab w:pos="547" w:val="left"/>
        </w:tabs>
        <w:spacing w:after="100"/>
        <w:ind w:left="547" w:hanging="547"/>
      </w:pPr>
      <w:r>
        <w:rPr>
          <w:b/>
          <w:color w:val="1F4E79"/>
        </w:rPr>
        <w:t>2.</w:t>
        <w:tab/>
      </w:r>
      <w:r>
        <w:t xml:space="preserve">Choose a </w:t>
      </w:r>
      <w:r>
        <w:rPr>
          <w:b/>
        </w:rPr>
        <w:t>.gpx</w:t>
      </w:r>
      <w:r>
        <w:t xml:space="preserve"> or </w:t>
      </w:r>
      <w:r>
        <w:rPr>
          <w:b/>
        </w:rPr>
        <w:t>.kml</w:t>
      </w:r>
      <w:r>
        <w:t xml:space="preserve"> file and click Open.</w:t>
      </w:r>
    </w:p>
    <w:p>
      <w:pPr>
        <w:tabs>
          <w:tab w:pos="547" w:val="left"/>
        </w:tabs>
        <w:spacing w:after="100"/>
        <w:ind w:left="547" w:hanging="547"/>
      </w:pPr>
      <w:r>
        <w:rPr>
          <w:b/>
          <w:color w:val="1F4E79"/>
        </w:rPr>
        <w:t>3.</w:t>
        <w:tab/>
      </w:r>
      <w:r>
        <w:t xml:space="preserve">The shapes appear on the map. Waypoints show as labelled dots; tracks and lines show as lines; areas show as polygons. Imported shapes are </w:t>
      </w:r>
      <w:r>
        <w:rPr>
          <w:b/>
        </w:rPr>
        <w:t>added</w:t>
      </w:r>
      <w:r>
        <w:t xml:space="preserve"> to whatever you have already drawn.</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file picker for importing a GPX or KML file, and the shapes after they load</w:t>
            </w:r>
          </w:p>
        </w:tc>
      </w:tr>
    </w:tbl>
    <w:p>
      <w:pPr>
        <w:spacing w:after="80"/>
      </w:pPr>
    </w:p>
    <w:p>
      <w:pPr>
        <w:pStyle w:val="Heading1"/>
      </w:pPr>
      <w:r>
        <w:t>Exporting Your Drawings</w:t>
      </w:r>
    </w:p>
    <w:p>
      <w:pPr>
        <w:tabs>
          <w:tab w:pos="547" w:val="left"/>
        </w:tabs>
        <w:spacing w:after="100"/>
        <w:ind w:left="547" w:hanging="547"/>
      </w:pPr>
      <w:r>
        <w:rPr>
          <w:b/>
          <w:color w:val="1F4E79"/>
        </w:rPr>
        <w:t>1.</w:t>
        <w:tab/>
      </w:r>
      <w:r>
        <w:t xml:space="preserve">Open </w:t>
      </w:r>
      <w:r>
        <w:rPr>
          <w:b/>
        </w:rPr>
        <w:t>Map → Draw → Export Drawings…</w:t>
      </w:r>
      <w:r>
        <w:t>.</w:t>
      </w:r>
    </w:p>
    <w:p>
      <w:pPr>
        <w:tabs>
          <w:tab w:pos="547" w:val="left"/>
        </w:tabs>
        <w:spacing w:after="100"/>
        <w:ind w:left="547" w:hanging="547"/>
      </w:pPr>
      <w:r>
        <w:rPr>
          <w:b/>
          <w:color w:val="1F4E79"/>
        </w:rPr>
        <w:t>2.</w:t>
        <w:tab/>
      </w:r>
      <w:r>
        <w:t xml:space="preserve">Choose a format — </w:t>
      </w:r>
      <w:r>
        <w:rPr>
          <w:b/>
        </w:rPr>
        <w:t>GPX</w:t>
      </w:r>
      <w:r>
        <w:t xml:space="preserve"> or </w:t>
      </w:r>
      <w:r>
        <w:rPr>
          <w:b/>
        </w:rPr>
        <w:t>KML</w:t>
      </w:r>
      <w:r>
        <w:t xml:space="preserve"> — and a file name, then click Save.</w:t>
      </w:r>
    </w:p>
    <w:p>
      <w:pPr>
        <w:tabs>
          <w:tab w:pos="547" w:val="left"/>
        </w:tabs>
        <w:spacing w:after="100"/>
        <w:ind w:left="547" w:hanging="547"/>
      </w:pPr>
      <w:r>
        <w:rPr>
          <w:b/>
          <w:color w:val="1F4E79"/>
        </w:rPr>
        <w:t>3.</w:t>
        <w:tab/>
      </w:r>
      <w:r>
        <w:t>Your drawn shapes are written to the file, ready to reuse here or share with another program.</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If you have not drawn anything yet, Export tells you there is nothing to save instead of writing an empty file.</w:t>
            </w:r>
          </w:p>
        </w:tc>
      </w:tr>
    </w:tbl>
    <w:p>
      <w:pPr>
        <w:spacing w:after="80"/>
      </w:pPr>
    </w:p>
    <w:p>
      <w:pPr>
        <w:pStyle w:val="Heading1"/>
      </w:pPr>
      <w:r>
        <w:t>Saving Your Work Between Sessions</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drawings are not saved automatically.   </w:t>
            </w:r>
            <w:r>
              <w:rPr>
                <w:color w:val="222B38"/>
              </w:rPr>
              <w:t>Drawings live only for the current session. They are cleared when you close APRS Command. If you want to keep a set of drawings, use Export Drawings… to save them to a GPX or KML file, then Import that file next time.</w:t>
            </w:r>
          </w:p>
        </w:tc>
      </w:tr>
    </w:tbl>
    <w:p>
      <w:pPr>
        <w:spacing w:after="80"/>
      </w:pPr>
    </w:p>
    <w:p>
      <w:pPr>
        <w:pStyle w:val="Heading1"/>
      </w:pPr>
      <w:r>
        <w:t>Troubleshooting</w:t>
      </w:r>
    </w:p>
    <w:p>
      <w:pPr>
        <w:tabs>
          <w:tab w:pos="547" w:val="left"/>
        </w:tabs>
        <w:spacing w:after="80"/>
        <w:ind w:left="547" w:hanging="288"/>
      </w:pPr>
      <w:r>
        <w:rPr>
          <w:color w:val="2E6DA4"/>
        </w:rPr>
        <w:t>▪</w:t>
        <w:tab/>
      </w:r>
      <w:r>
        <w:rPr>
          <w:b/>
        </w:rPr>
        <w:t>“I can’t pan the map.”</w:t>
      </w:r>
      <w:r>
        <w:t xml:space="preserve"> You are in draw mode — dragging draws instead of panning. Click ✕ Exit on the draw-mode banner to return to normal map movement (you can still zoom with the wheel while drawing).</w:t>
      </w:r>
    </w:p>
    <w:p>
      <w:pPr>
        <w:tabs>
          <w:tab w:pos="547" w:val="left"/>
        </w:tabs>
        <w:spacing w:after="80"/>
        <w:ind w:left="547" w:hanging="288"/>
      </w:pPr>
      <w:r>
        <w:rPr>
          <w:color w:val="2E6DA4"/>
        </w:rPr>
        <w:t>▪</w:t>
        <w:tab/>
      </w:r>
      <w:r>
        <w:rPr>
          <w:b/>
        </w:rPr>
        <w:t>“My circle didn’t appear.”</w:t>
      </w:r>
      <w:r>
        <w:t xml:space="preserve"> Press at the centre and drag outward before releasing. A click with no drag makes no circle.</w:t>
      </w:r>
    </w:p>
    <w:p>
      <w:pPr>
        <w:tabs>
          <w:tab w:pos="547" w:val="left"/>
        </w:tabs>
        <w:spacing w:after="80"/>
        <w:ind w:left="547" w:hanging="288"/>
      </w:pPr>
      <w:r>
        <w:rPr>
          <w:color w:val="2E6DA4"/>
        </w:rPr>
        <w:t>▪</w:t>
        <w:tab/>
      </w:r>
      <w:r>
        <w:rPr>
          <w:b/>
        </w:rPr>
        <w:t>“My line or polygon vanished.”</w:t>
      </w:r>
      <w:r>
        <w:t xml:space="preserve"> Finishing is a double-click; switching tools also keeps a finished shape. If everything is gone, you may have used Clear (which deletes) rather than ✕ Exit (which keeps your drawings).</w:t>
      </w:r>
    </w:p>
    <w:p>
      <w:pPr>
        <w:tabs>
          <w:tab w:pos="547" w:val="left"/>
        </w:tabs>
        <w:spacing w:after="80"/>
        <w:ind w:left="547" w:hanging="288"/>
      </w:pPr>
      <w:r>
        <w:rPr>
          <w:color w:val="2E6DA4"/>
        </w:rPr>
        <w:t>▪</w:t>
        <w:tab/>
      </w:r>
      <w:r>
        <w:rPr>
          <w:b/>
        </w:rPr>
        <w:t>“I lost my drawings after restarting.”</w:t>
      </w:r>
      <w:r>
        <w:t xml:space="preserve"> Drawings are session-only. Export them to a file before closing to keep them (see “Saving Your Work Between Sessions”).</w:t>
      </w:r>
    </w:p>
    <w:p>
      <w:r>
        <w:br w:type="page"/>
      </w:r>
    </w:p>
    <w:p>
      <w:pPr>
        <w:spacing w:after="40"/>
      </w:pPr>
      <w:r>
        <w:rPr>
          <w:rFonts w:ascii="Segoe UI Semibold" w:hAnsi="Segoe UI Semibold"/>
          <w:b/>
          <w:color w:val="2E6DA4"/>
          <w:sz w:val="20"/>
        </w:rPr>
        <w:t>CHAPTER 3</w:t>
      </w:r>
    </w:p>
    <w:p>
      <w:pPr>
        <w:pStyle w:val="Heading1"/>
        <w:spacing w:after="40"/>
        <w:outlineLvl w:val="0"/>
      </w:pPr>
      <w:r>
        <w:rPr>
          <w:rFonts w:ascii="Segoe UI Semibold" w:hAnsi="Segoe UI Semibold"/>
          <w:color w:val="1F4E79"/>
          <w:sz w:val="56"/>
        </w:rPr>
        <w:t>Replay</w:t>
      </w:r>
    </w:p>
    <w:p>
      <w:pPr>
        <w:pBdr>
          <w:bottom w:val="single" w:sz="12" w:space="8" w:color="1F4E79"/>
        </w:pBdr>
      </w:pPr>
      <w:r>
        <w:rPr>
          <w:i/>
          <w:color w:val="64748B"/>
          <w:sz w:val="23"/>
        </w:rPr>
        <w:t>Play recorded APRS traffic back on the map — safely, at your own pace.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Replay is and why to use it</w:t>
      </w:r>
    </w:p>
    <w:p>
      <w:pPr>
        <w:spacing w:after="20"/>
        <w:ind w:left="288"/>
      </w:pPr>
      <w:r>
        <w:rPr>
          <w:color w:val="222B38"/>
          <w:sz w:val="20"/>
        </w:rPr>
        <w:t>•  Recording a log</w:t>
      </w:r>
    </w:p>
    <w:p>
      <w:pPr>
        <w:spacing w:after="20"/>
        <w:ind w:left="288"/>
      </w:pPr>
      <w:r>
        <w:rPr>
          <w:color w:val="222B38"/>
          <w:sz w:val="20"/>
        </w:rPr>
        <w:t>•  Opening &amp; loading</w:t>
      </w:r>
    </w:p>
    <w:p>
      <w:pPr>
        <w:spacing w:after="20"/>
        <w:ind w:left="288"/>
      </w:pPr>
      <w:r>
        <w:rPr>
          <w:color w:val="222B38"/>
          <w:sz w:val="20"/>
        </w:rPr>
        <w:t>•  Playing, speed &amp; the control bar</w:t>
      </w:r>
    </w:p>
    <w:p>
      <w:pPr>
        <w:spacing w:after="20"/>
        <w:ind w:left="288"/>
      </w:pPr>
      <w:r>
        <w:rPr>
          <w:color w:val="222B38"/>
          <w:sz w:val="20"/>
        </w:rPr>
        <w:t>•  Returning to live</w:t>
      </w:r>
    </w:p>
    <w:p>
      <w:pPr>
        <w:spacing w:after="20"/>
        <w:ind w:left="288"/>
      </w:pPr>
      <w:r>
        <w:rPr>
          <w:color w:val="222B38"/>
          <w:sz w:val="20"/>
        </w:rPr>
        <w:t>•  Troubleshooting</w:t>
      </w:r>
    </w:p>
    <w:p>
      <w:pPr>
        <w:spacing w:after="40"/>
      </w:pPr>
    </w:p>
    <w:p>
      <w:pPr>
        <w:pStyle w:val="Heading1"/>
      </w:pPr>
      <w:r>
        <w:t>What Replay Is (and Why You Would Use It)</w:t>
      </w:r>
    </w:p>
    <w:p>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r>
        <w:t>There are two common reasons to use it:</w:t>
      </w:r>
    </w:p>
    <w:p>
      <w:pPr>
        <w:tabs>
          <w:tab w:pos="547" w:val="left"/>
        </w:tabs>
        <w:spacing w:after="80"/>
        <w:ind w:left="547" w:hanging="288"/>
      </w:pPr>
      <w:r>
        <w:rPr>
          <w:color w:val="2E6DA4"/>
        </w:rPr>
        <w:t>▪</w:t>
        <w:tab/>
      </w:r>
      <w:r>
        <w:rPr>
          <w:b/>
        </w:rPr>
        <w:t>Review what you may have missed.</w:t>
      </w:r>
      <w:r>
        <w:t xml:space="preserve"> If you stepped away during a busy net or an incident, you can replay that stretch of time and watch every station, object, and message appear again — at your own pace.</w:t>
      </w:r>
    </w:p>
    <w:p>
      <w:pPr>
        <w:tabs>
          <w:tab w:pos="547" w:val="left"/>
        </w:tabs>
        <w:spacing w:after="80"/>
        <w:ind w:left="547" w:hanging="288"/>
      </w:pPr>
      <w:r>
        <w:rPr>
          <w:color w:val="2E6DA4"/>
        </w:rPr>
        <w:t>▪</w:t>
        <w:tab/>
      </w:r>
      <w:r>
        <w:rPr>
          <w:b/>
        </w:rPr>
        <w:t>Test your setup safely.</w:t>
      </w:r>
      <w:r>
        <w:t xml:space="preserve"> Because replay runs through the same machinery as live traffic, it is a safe way to see how your alerts, filters, and the map behave — without keying a radio or waiting for real activity.</w:t>
      </w:r>
    </w:p>
    <w:p>
      <w:r>
        <w:t>Replay is one of three related, transmit-safe tools — Replay, Simulation, and Training. This chapter covers Replay; the others have their own chapters.</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Replay never transmits.   </w:t>
            </w:r>
            <w:r>
              <w:rPr>
                <w:color w:val="222B38"/>
              </w:rP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pPr>
        <w:spacing w:after="80"/>
      </w:pPr>
    </w:p>
    <w:p>
      <w:pPr>
        <w:pStyle w:val="Heading1"/>
      </w:pPr>
      <w:r>
        <w:t>Before You Begin: Recording a Log to Replay</w:t>
      </w:r>
    </w:p>
    <w:p>
      <w:r>
        <w:t>You cannot replay traffic you never recorded. A replay file is created by the Raw Packet Monitor, which quietly captures every packet your active connections receive. “Recording” simply means leaving it running, then saving what it captured to a file.</w:t>
      </w:r>
    </w:p>
    <w:p>
      <w:r>
        <w:rPr>
          <w:b/>
        </w:rPr>
        <w:t>To record a log:</w:t>
      </w:r>
    </w:p>
    <w:p>
      <w:pPr>
        <w:tabs>
          <w:tab w:pos="547" w:val="left"/>
        </w:tabs>
        <w:spacing w:after="100"/>
        <w:ind w:left="547" w:hanging="547"/>
      </w:pPr>
      <w:r>
        <w:rPr>
          <w:b/>
          <w:color w:val="1F4E79"/>
        </w:rPr>
        <w:t>1.</w:t>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pPr>
        <w:tabs>
          <w:tab w:pos="547" w:val="left"/>
        </w:tabs>
        <w:spacing w:after="100"/>
        <w:ind w:left="547" w:hanging="547"/>
      </w:pPr>
      <w:r>
        <w:rPr>
          <w:b/>
          <w:color w:val="1F4E79"/>
        </w:rPr>
        <w:t>2.</w:t>
        <w:tab/>
      </w:r>
      <w:r>
        <w:t xml:space="preserve">Open </w:t>
      </w:r>
      <w:r>
        <w:rPr>
          <w:b/>
        </w:rPr>
        <w:t>View → Raw Packets</w:t>
      </w:r>
      <w:r>
        <w:t xml:space="preserve"> to bring up the Raw Packet Monitor. Every packet that arrives appears here in the order it was received — that live list is your proof that packets are flowing.</w:t>
      </w:r>
    </w:p>
    <w:p>
      <w:pPr>
        <w:tabs>
          <w:tab w:pos="547" w:val="left"/>
        </w:tabs>
        <w:spacing w:after="100"/>
        <w:ind w:left="547" w:hanging="547"/>
      </w:pPr>
      <w:r>
        <w:rPr>
          <w:b/>
          <w:color w:val="1F4E79"/>
        </w:rPr>
        <w:t>3.</w:t>
        <w:tab/>
      </w:r>
      <w:r>
        <w:t>Leave it running and collecting for as long as you want the recording to cover.</w:t>
      </w:r>
    </w:p>
    <w:p>
      <w:pPr>
        <w:tabs>
          <w:tab w:pos="547" w:val="left"/>
        </w:tabs>
        <w:spacing w:after="100"/>
        <w:ind w:left="547" w:hanging="547"/>
      </w:pPr>
      <w:r>
        <w:rPr>
          <w:b/>
          <w:color w:val="1F4E79"/>
        </w:rPr>
        <w:t>4.</w:t>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Raw Packet Monitor with packets listed and the Save Log button highlighted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 Raw Packet Monitor is always the “recorder” — there is no separate Record button. Save Log is simply the “stop and save what I’ve captured” step. If you click Save Log with nothing captured yet, it will tell you so instead of writing an empty file.</w:t>
            </w:r>
          </w:p>
        </w:tc>
      </w:tr>
    </w:tbl>
    <w:p>
      <w:pPr>
        <w:spacing w:after="80"/>
      </w:pPr>
    </w:p>
    <w:p>
      <w:pPr>
        <w:pStyle w:val="Heading1"/>
      </w:pPr>
      <w:r>
        <w:t>Opening the Replay Window</w:t>
      </w:r>
    </w:p>
    <w:p>
      <w:pPr>
        <w:tabs>
          <w:tab w:pos="547" w:val="left"/>
        </w:tabs>
        <w:spacing w:after="100"/>
        <w:ind w:left="547" w:hanging="547"/>
      </w:pPr>
      <w:r>
        <w:rPr>
          <w:b/>
          <w:color w:val="1F4E79"/>
        </w:rPr>
        <w:t>1.</w:t>
        <w:tab/>
      </w:r>
      <w:r>
        <w:t xml:space="preserve">In the feature buttons area at the lower-right of the map page, click </w:t>
      </w:r>
      <w:r>
        <w:rPr>
          <w:b/>
        </w:rPr>
        <w:t>Replay</w:t>
      </w:r>
      <w:r>
        <w:t>.</w:t>
      </w:r>
    </w:p>
    <w:p>
      <w:pPr>
        <w:tabs>
          <w:tab w:pos="547" w:val="left"/>
        </w:tabs>
        <w:spacing w:after="100"/>
        <w:ind w:left="547" w:hanging="547"/>
      </w:pPr>
      <w:r>
        <w:rPr>
          <w:b/>
          <w:color w:val="1F4E79"/>
        </w:rPr>
        <w:t>2.</w:t>
        <w:tab/>
      </w:r>
      <w:r>
        <w:t xml:space="preserve">The Replay window opens, titled </w:t>
      </w:r>
      <w:r>
        <w:rPr>
          <w:b/>
        </w:rPr>
        <w:t>“Replay Mode”</w:t>
      </w:r>
      <w:r>
        <w:t>, and shows “Replay transmit disabled” as a reminder that nothing will be transmitted.</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Replay window (“Replay Mode”) as it first opens, with Browse, Load, and Play</w:t>
            </w:r>
          </w:p>
        </w:tc>
      </w:tr>
    </w:tbl>
    <w:p>
      <w:pPr>
        <w:spacing w:after="80"/>
      </w:pPr>
    </w:p>
    <w:p>
      <w:pPr>
        <w:pStyle w:val="Heading1"/>
      </w:pPr>
      <w:r>
        <w:t>Loading a Log File</w:t>
      </w:r>
    </w:p>
    <w:p>
      <w:pPr>
        <w:tabs>
          <w:tab w:pos="547" w:val="left"/>
        </w:tabs>
        <w:spacing w:after="100"/>
        <w:ind w:left="547" w:hanging="547"/>
      </w:pPr>
      <w:r>
        <w:rPr>
          <w:b/>
          <w:color w:val="1F4E79"/>
        </w:rPr>
        <w:t>1.</w:t>
        <w:tab/>
      </w:r>
      <w:r>
        <w:t xml:space="preserve">Click </w:t>
      </w:r>
      <w:r>
        <w:rPr>
          <w:b/>
        </w:rPr>
        <w:t>Browse…</w:t>
      </w:r>
      <w:r>
        <w:t xml:space="preserve"> and select the </w:t>
      </w:r>
      <w:r>
        <w:rPr>
          <w:b/>
        </w:rPr>
        <w:t>.aprslog</w:t>
      </w:r>
      <w:r>
        <w:t xml:space="preserve"> file you saved earlier. (Your saved logs appear under the “APRS log files” filter.)</w:t>
      </w:r>
    </w:p>
    <w:p>
      <w:pPr>
        <w:tabs>
          <w:tab w:pos="547" w:val="left"/>
        </w:tabs>
        <w:spacing w:after="100"/>
        <w:ind w:left="547" w:hanging="547"/>
      </w:pPr>
      <w:r>
        <w:rPr>
          <w:b/>
          <w:color w:val="1F4E79"/>
        </w:rPr>
        <w:t>2.</w:t>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log file loaded — the entry list populated and the status reading “Ready”</w:t>
            </w:r>
          </w:p>
        </w:tc>
      </w:tr>
    </w:tbl>
    <w:p>
      <w:pPr>
        <w:spacing w:after="80"/>
      </w:pPr>
    </w:p>
    <w:p>
      <w:pPr>
        <w:pStyle w:val="Heading1"/>
      </w:pPr>
      <w:r>
        <w:t>Playing a Log</w:t>
      </w:r>
    </w:p>
    <w:p>
      <w:r>
        <w:t>When you press Play, two things happen at once, and it is worth knowing what to expect so nothing surprises you:</w:t>
      </w:r>
    </w:p>
    <w:p>
      <w:pPr>
        <w:tabs>
          <w:tab w:pos="547" w:val="left"/>
        </w:tabs>
        <w:spacing w:after="100"/>
        <w:ind w:left="547" w:hanging="547"/>
      </w:pPr>
      <w:r>
        <w:rPr>
          <w:b/>
          <w:color w:val="1F4E79"/>
        </w:rPr>
        <w:t>1.</w:t>
        <w:tab/>
      </w:r>
      <w:r>
        <w:t xml:space="preserve">Optionally set the </w:t>
      </w:r>
      <w:r>
        <w:rPr>
          <w:b/>
        </w:rPr>
        <w:t>Speed</w:t>
      </w:r>
      <w:r>
        <w:t xml:space="preserve"> first (see below). Then click </w:t>
      </w:r>
      <w:r>
        <w:rPr>
          <w:b/>
        </w:rPr>
        <w:t>Play</w:t>
      </w:r>
      <w:r>
        <w:t>.</w:t>
      </w:r>
    </w:p>
    <w:p>
      <w:pPr>
        <w:tabs>
          <w:tab w:pos="547" w:val="left"/>
        </w:tabs>
        <w:spacing w:after="100"/>
        <w:ind w:left="547" w:hanging="547"/>
      </w:pPr>
      <w:r>
        <w:rPr>
          <w:b/>
          <w:color w:val="1F4E79"/>
        </w:rPr>
        <w:t>2.</w:t>
        <w:tab/>
      </w:r>
      <w:r>
        <w:t xml:space="preserve">The map </w:t>
      </w:r>
      <w:r>
        <w:rPr>
          <w:b/>
        </w:rPr>
        <w:t>clears</w:t>
      </w:r>
      <w:r>
        <w:t xml:space="preserve"> and begins filling in only with the stations from your recording — so you are looking at the recorded session cleanly, not mixed with current traffic.</w:t>
      </w:r>
    </w:p>
    <w:p>
      <w:pPr>
        <w:tabs>
          <w:tab w:pos="547" w:val="left"/>
        </w:tabs>
        <w:spacing w:after="100"/>
        <w:ind w:left="547" w:hanging="547"/>
      </w:pPr>
      <w:r>
        <w:rPr>
          <w:b/>
          <w:color w:val="1F4E79"/>
        </w:rPr>
        <w:t>3.</w:t>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What happens to live traffic while you replay?   </w:t>
            </w:r>
            <w:r>
              <w:rPr>
                <w:color w:val="222B38"/>
              </w:rP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mid-replay: recorded stations filling in, with the control bar at the top</w:t>
            </w:r>
          </w:p>
        </w:tc>
      </w:tr>
    </w:tbl>
    <w:p>
      <w:pPr>
        <w:spacing w:after="80"/>
      </w:pPr>
    </w:p>
    <w:p>
      <w:pPr>
        <w:pStyle w:val="Heading1"/>
      </w:pPr>
      <w:r>
        <w:t>The On-Map Replay Control Bar</w:t>
      </w:r>
    </w:p>
    <w:p>
      <w:r>
        <w:t>The control bar is your “remote” for the recording. Depending on whether playback is running or finished, you will see:</w:t>
      </w:r>
    </w:p>
    <w:p>
      <w:pPr>
        <w:tabs>
          <w:tab w:pos="547" w:val="left"/>
        </w:tabs>
        <w:spacing w:after="80"/>
        <w:ind w:left="547" w:hanging="288"/>
      </w:pPr>
      <w:r>
        <w:rPr>
          <w:color w:val="2E6DA4"/>
        </w:rPr>
        <w:t>▪</w:t>
        <w:tab/>
      </w:r>
      <w:r>
        <w:rPr>
          <w:b/>
        </w:rPr>
        <w:t>Pause / Resume</w:t>
      </w:r>
      <w:r>
        <w:t xml:space="preserve"> — temporarily halts playback in place, or continues it. (You see Pause while it is playing, Resume while it is paused.)</w:t>
      </w:r>
    </w:p>
    <w:p>
      <w:pPr>
        <w:tabs>
          <w:tab w:pos="547" w:val="left"/>
        </w:tabs>
        <w:spacing w:after="80"/>
        <w:ind w:left="547" w:hanging="288"/>
      </w:pPr>
      <w:r>
        <w:rPr>
          <w:color w:val="2E6DA4"/>
        </w:rPr>
        <w:t>▪</w:t>
        <w:tab/>
      </w:r>
      <w:r>
        <w:rPr>
          <w:b/>
        </w:rPr>
        <w:t>Stop</w:t>
      </w:r>
      <w:r>
        <w:t xml:space="preserve"> — ends the current playback run (the recorded stations stay on the map for you to study).</w:t>
      </w:r>
    </w:p>
    <w:p>
      <w:pPr>
        <w:tabs>
          <w:tab w:pos="547" w:val="left"/>
        </w:tabs>
        <w:spacing w:after="80"/>
        <w:ind w:left="547" w:hanging="288"/>
      </w:pPr>
      <w:r>
        <w:rPr>
          <w:color w:val="2E6DA4"/>
        </w:rPr>
        <w:t>▪</w:t>
        <w:tab/>
      </w:r>
      <w:r>
        <w:rPr>
          <w:b/>
        </w:rPr>
        <w:t>Replay again</w:t>
      </w:r>
      <w:r>
        <w:t xml:space="preserve"> — appears once a run finishes or is stopped; clears the map and plays the same log from the start.</w:t>
      </w:r>
    </w:p>
    <w:p>
      <w:pPr>
        <w:tabs>
          <w:tab w:pos="547" w:val="left"/>
        </w:tabs>
        <w:spacing w:after="80"/>
        <w:ind w:left="547" w:hanging="288"/>
      </w:pPr>
      <w:r>
        <w:rPr>
          <w:color w:val="2E6DA4"/>
        </w:rPr>
        <w:t>▪</w:t>
        <w:tab/>
      </w:r>
      <w:r>
        <w:rPr>
          <w:b/>
        </w:rPr>
        <w:t>Return to Live</w:t>
      </w:r>
      <w:r>
        <w:t xml:space="preserve"> — ends the review and switches the map back to live traffic (see below).</w:t>
      </w:r>
    </w:p>
    <w:p>
      <w:pPr>
        <w:tabs>
          <w:tab w:pos="547" w:val="left"/>
        </w:tabs>
        <w:spacing w:after="80"/>
        <w:ind w:left="547" w:hanging="288"/>
      </w:pPr>
      <w:r>
        <w:rPr>
          <w:color w:val="2E6DA4"/>
        </w:rPr>
        <w:t>▪</w:t>
        <w:tab/>
      </w:r>
      <w:r>
        <w:rPr>
          <w:b/>
        </w:rPr>
        <w:t>Speed</w:t>
      </w:r>
      <w:r>
        <w:t xml:space="preserve"> — the playback speed multiplier (see below).</w:t>
      </w:r>
    </w:p>
    <w:p>
      <w:pPr>
        <w:tabs>
          <w:tab w:pos="547" w:val="left"/>
        </w:tabs>
        <w:spacing w:after="80"/>
        <w:ind w:left="547" w:hanging="288"/>
      </w:pPr>
      <w:r>
        <w:rPr>
          <w:color w:val="2E6DA4"/>
        </w:rPr>
        <w:t>▪</w:t>
        <w:tab/>
      </w:r>
      <w:r>
        <w:rPr>
          <w:b/>
        </w:rPr>
        <w:t>Position and progress</w:t>
      </w:r>
      <w:r>
        <w:t xml:space="preserve"> — how far through the recording you are (for example “42 / 128” and “47%”).</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Close-up of the control bar with each button labeled</w:t>
            </w:r>
          </w:p>
        </w:tc>
      </w:tr>
    </w:tbl>
    <w:p>
      <w:pPr>
        <w:spacing w:after="80"/>
      </w:pPr>
    </w:p>
    <w:p>
      <w:pPr>
        <w:pStyle w:val="Heading1"/>
      </w:pPr>
      <w:r>
        <w:t>How Fast Does It Play? (Speed)</w:t>
      </w:r>
    </w:p>
    <w:p>
      <w:r>
        <w:t>By default, replay runs at real time (1×): if two packets were originally 10 seconds apart, they appear 10 seconds apart. This faithfully re-creates how the session unfolded — but a long recording takes just as long to watch.</w:t>
      </w:r>
    </w:p>
    <w:p>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Speed resets to 1× each time you start a new review, so you always begin at real time and choose to speed up from there.</w:t>
            </w:r>
          </w:p>
        </w:tc>
      </w:tr>
    </w:tbl>
    <w:p>
      <w:pPr>
        <w:spacing w:after="80"/>
      </w:pPr>
    </w:p>
    <w:p>
      <w:pPr>
        <w:pStyle w:val="Heading1"/>
      </w:pPr>
      <w:r>
        <w:t>Returning to Live</w:t>
      </w:r>
    </w:p>
    <w:p>
      <w:r>
        <w:t>When you are done reviewing:</w:t>
      </w:r>
    </w:p>
    <w:p>
      <w:pPr>
        <w:tabs>
          <w:tab w:pos="547" w:val="left"/>
        </w:tabs>
        <w:spacing w:after="100"/>
        <w:ind w:left="547" w:hanging="547"/>
      </w:pPr>
      <w:r>
        <w:rPr>
          <w:b/>
          <w:color w:val="1F4E79"/>
        </w:rPr>
        <w:t>1.</w:t>
        <w:tab/>
      </w:r>
      <w:r>
        <w:t xml:space="preserve">Click </w:t>
      </w:r>
      <w:r>
        <w:rPr>
          <w:b/>
        </w:rPr>
        <w:t>Return to Live</w:t>
      </w:r>
      <w:r>
        <w:t xml:space="preserve"> on the control bar.</w:t>
      </w:r>
    </w:p>
    <w:p>
      <w:pPr>
        <w:tabs>
          <w:tab w:pos="547" w:val="left"/>
        </w:tabs>
        <w:spacing w:after="100"/>
        <w:ind w:left="547" w:hanging="547"/>
      </w:pPr>
      <w:r>
        <w:rPr>
          <w:b/>
          <w:color w:val="1F4E79"/>
        </w:rPr>
        <w:t>2.</w:t>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pPr>
        <w:tabs>
          <w:tab w:pos="547" w:val="left"/>
        </w:tabs>
        <w:spacing w:after="100"/>
        <w:ind w:left="547" w:hanging="547"/>
      </w:pPr>
      <w:r>
        <w:rPr>
          <w:b/>
          <w:color w:val="1F4E79"/>
        </w:rPr>
        <w:t>3.</w:t>
        <w:tab/>
      </w:r>
      <w:r>
        <w:t>The full Replay window reappears, so you can load another log if you wish.</w:t>
      </w:r>
    </w:p>
    <w:p>
      <w:pPr>
        <w:pStyle w:val="Heading1"/>
      </w:pPr>
      <w:r>
        <w:t>What You Will See on the Map During Replay</w:t>
      </w:r>
    </w:p>
    <w:p>
      <w:pPr>
        <w:tabs>
          <w:tab w:pos="547" w:val="left"/>
        </w:tabs>
        <w:spacing w:after="80"/>
        <w:ind w:left="547" w:hanging="288"/>
      </w:pPr>
      <w:r>
        <w:rPr>
          <w:color w:val="2E6DA4"/>
        </w:rPr>
        <w:t>▪</w:t>
        <w:tab/>
      </w:r>
      <w:r>
        <w:t xml:space="preserve">Replayed stations are </w:t>
      </w:r>
      <w:r>
        <w:rPr>
          <w:b/>
        </w:rPr>
        <w:t>tagged as “Replay”</w:t>
      </w:r>
      <w:r>
        <w:t xml:space="preserve"> in the Station List and Raw Packet Monitor, so you can always tell recorded data from live data.</w:t>
      </w:r>
    </w:p>
    <w:p>
      <w:pPr>
        <w:tabs>
          <w:tab w:pos="547" w:val="left"/>
        </w:tabs>
        <w:spacing w:after="80"/>
        <w:ind w:left="547" w:hanging="288"/>
      </w:pPr>
      <w:r>
        <w:rPr>
          <w:color w:val="2E6DA4"/>
        </w:rPr>
        <w:t>▪</w:t>
        <w:tab/>
      </w:r>
      <w:r>
        <w:t xml:space="preserve">The Station List follows the map — during replay it shows the </w:t>
      </w:r>
      <w:r>
        <w:rPr>
          <w:b/>
        </w:rPr>
        <w:t>recorded</w:t>
      </w:r>
      <w:r>
        <w:t xml:space="preserve"> stations, and it switches back to live when you return to live.</w:t>
      </w:r>
    </w:p>
    <w:p>
      <w:pPr>
        <w:tabs>
          <w:tab w:pos="547" w:val="left"/>
        </w:tabs>
        <w:spacing w:after="80"/>
        <w:ind w:left="547" w:hanging="288"/>
      </w:pPr>
      <w:r>
        <w:rPr>
          <w:color w:val="2E6DA4"/>
        </w:rPr>
        <w:t>▪</w:t>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pPr>
        <w:pStyle w:val="Heading1"/>
      </w:pPr>
      <w:r>
        <w:t>Troubleshooting</w:t>
      </w:r>
    </w:p>
    <w:p>
      <w:pPr>
        <w:tabs>
          <w:tab w:pos="547" w:val="left"/>
        </w:tabs>
        <w:spacing w:after="80"/>
        <w:ind w:left="547" w:hanging="288"/>
      </w:pPr>
      <w:r>
        <w:rPr>
          <w:color w:val="2E6DA4"/>
        </w:rPr>
        <w:t>▪</w:t>
        <w:tab/>
      </w:r>
      <w:r>
        <w:rPr>
          <w:b/>
        </w:rPr>
        <w:t>“Nothing happened when I pressed Play.”</w:t>
      </w:r>
      <w:r>
        <w:t xml:space="preserve"> Make sure a log is loaded (the status reads Ready and the entry list is populated). An empty or non-position log has nothing to show.</w:t>
      </w:r>
    </w:p>
    <w:p>
      <w:pPr>
        <w:tabs>
          <w:tab w:pos="547" w:val="left"/>
        </w:tabs>
        <w:spacing w:after="80"/>
        <w:ind w:left="547" w:hanging="288"/>
      </w:pPr>
      <w:r>
        <w:rPr>
          <w:color w:val="2E6DA4"/>
        </w:rPr>
        <w:t>▪</w:t>
        <w:tab/>
      </w:r>
      <w:r>
        <w:rPr>
          <w:b/>
        </w:rPr>
        <w:t>“It’s playing very slowly.”</w:t>
      </w:r>
      <w:r>
        <w:t xml:space="preserve"> That is real-time (1×) pacing. Raise the Speed on the control bar to 10× or 20×.</w:t>
      </w:r>
    </w:p>
    <w:p>
      <w:pPr>
        <w:tabs>
          <w:tab w:pos="547" w:val="left"/>
        </w:tabs>
        <w:spacing w:after="80"/>
        <w:ind w:left="547" w:hanging="288"/>
      </w:pPr>
      <w:r>
        <w:rPr>
          <w:color w:val="2E6DA4"/>
        </w:rPr>
        <w:t>▪</w:t>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pPr>
        <w:tabs>
          <w:tab w:pos="547" w:val="left"/>
        </w:tabs>
        <w:spacing w:after="80"/>
        <w:ind w:left="547" w:hanging="288"/>
      </w:pPr>
      <w:r>
        <w:rPr>
          <w:color w:val="2E6DA4"/>
        </w:rPr>
        <w:t>▪</w:t>
        <w:tab/>
      </w:r>
      <w:r>
        <w:rPr>
          <w:b/>
        </w:rPr>
        <w:t>“I closed the Replay window and it won’t come back on Return to Live.”</w:t>
      </w:r>
      <w:r>
        <w:t xml:space="preserve"> If you close the Replay window with its ×, reopen it from the Replay button; it only hides (not closes) automatically during a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D7DEE7"/>
      </w:pBdr>
    </w:pPr>
    <w:r>
      <w:rPr>
        <w:color w:val="64748B"/>
        <w:sz w:val="17"/>
      </w:rPr>
      <w:t xml:space="preserve">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D7DEE7"/>
      </w:pBdr>
    </w:pPr>
    <w:r>
      <w:rPr>
        <w:rFonts w:ascii="Segoe UI" w:hAnsi="Segoe UI"/>
        <w:color w:val="64748B"/>
        <w:sz w:val="17"/>
      </w:rPr>
      <w:t>APRS Command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