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bottom w:val="single" w:sz="22" w:space="1" w:color="D9A52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rPr>
          <w:trHeight w:val="2232" w:hRule="atLeast"/>
        </w:trPr>
        <w:tc>
          <w:tcPr>
            <w:tcW w:type="dxa" w:w="10512"/>
            <w:shd w:val="clear" w:color="auto" w:fill="1F3A5F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vAlign w:val="center"/>
            <w:tcMar>
              <w:top w:w="90" w:type="dxa"/>
              <w:start w:w="240" w:type="dxa"/>
              <w:bottom w:w="90" w:type="dxa"/>
              <w:end w:w="24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64"/>
              </w:rPr>
              <w:t>APRS COMMAND</w:t>
            </w:r>
          </w:p>
          <w:p>
            <w:pPr>
              <w:spacing w:after="80" w:before="0"/>
              <w:jc w:val="center"/>
            </w:pPr>
            <w:r>
              <w:rPr>
                <w:rFonts w:ascii="Segoe UI Semibold" w:hAnsi="Segoe UI Semibold"/>
                <w:b/>
                <w:color w:val="D9A521"/>
                <w:sz w:val="27"/>
              </w:rPr>
              <w:t>Situational Awareness for Amateur Radio</w:t>
            </w:r>
          </w:p>
          <w:p>
            <w:pPr>
              <w:spacing w:after="20" w:before="0"/>
              <w:jc w:val="center"/>
            </w:pPr>
            <w:r>
              <w:rPr>
                <w:rFonts w:ascii="Segoe UI" w:hAnsi="Segoe UI"/>
                <w:b w:val="0"/>
                <w:color w:val="C7D6E8"/>
                <w:sz w:val="19"/>
              </w:rPr>
              <w:t>Free   ·   Open-Source (GPL v3)   ·   Windows · macOS · Linux · Raspberry Pi</w:t>
            </w:r>
          </w:p>
        </w:tc>
      </w:tr>
    </w:tbl>
    <w:p>
      <w:pPr>
        <w:spacing w:after="80"/>
      </w:pPr>
    </w:p>
    <w:p>
      <w:pPr>
        <w:spacing w:after="40"/>
        <w:jc w:val="center"/>
      </w:pPr>
      <w:r>
        <w:rPr>
          <w:rFonts w:ascii="Segoe UI Semibold" w:hAnsi="Segoe UI Semibold"/>
          <w:b/>
          <w:color w:val="1F3A5F"/>
          <w:sz w:val="23"/>
        </w:rPr>
        <w:t>Turn scattered radio traffic into one live picture of who is where, what the weather is doing, and where the resources and hazards are.</w:t>
      </w:r>
    </w:p>
    <w:p>
      <w:pPr>
        <w:spacing w:after="160"/>
        <w:jc w:val="center"/>
      </w:pPr>
      <w:r>
        <w:rPr>
          <w:rFonts w:ascii="Segoe UI" w:hAnsi="Segoe UI"/>
          <w:b w:val="0"/>
          <w:color w:val="64748B"/>
          <w:sz w:val="20"/>
        </w:rPr>
        <w:t>A modern, cross-platform APRS client for everyday operating and serious emergency communications — the open-source successor to UI-View32, the classic APRS client that went dark in 2004.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rHeight w:val="28" w:hRule="atLeast"/>
        </w:trPr>
        <w:tc>
          <w:tcPr>
            <w:tcW w:type="dxa" w:w="5256"/>
            <w:shd w:val="clear" w:color="auto" w:fill="EAF0F6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60"/>
            </w:pPr>
            <w:r>
              <w:rPr>
                <w:rFonts w:ascii="Segoe UI Semibold" w:hAnsi="Segoe UI Semibold"/>
                <w:b/>
                <w:color w:val="1F3A5F"/>
                <w:sz w:val="21"/>
              </w:rPr>
              <w:t>SEE EVERYTHING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D9A521"/>
                <w:sz w:val="18"/>
              </w:rPr>
              <w:t xml:space="preserve">▪  </w:t>
            </w:r>
            <w:r>
              <w:rPr>
                <w:rFonts w:ascii="Segoe UI" w:hAnsi="Segoe UI"/>
                <w:b w:val="0"/>
                <w:color w:val="222B38"/>
                <w:sz w:val="18"/>
              </w:rPr>
              <w:t>Live map of every station, object, and weather report you hear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D9A521"/>
                <w:sz w:val="18"/>
              </w:rPr>
              <w:t xml:space="preserve">▪  </w:t>
            </w:r>
            <w:r>
              <w:rPr>
                <w:rFonts w:ascii="Segoe UI" w:hAnsi="Segoe UI"/>
                <w:b w:val="0"/>
                <w:color w:val="222B38"/>
                <w:sz w:val="18"/>
              </w:rPr>
              <w:t>Sortable station list, raw-packet monitor, movement trails, range rings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D9A521"/>
                <w:sz w:val="18"/>
              </w:rPr>
              <w:t xml:space="preserve">▪  </w:t>
            </w:r>
            <w:r>
              <w:rPr>
                <w:rFonts w:ascii="Segoe UI" w:hAnsi="Segoe UI"/>
                <w:b w:val="0"/>
                <w:color w:val="222B38"/>
                <w:sz w:val="18"/>
              </w:rPr>
              <w:t>Street, topo, and aerial base maps — plus a national weather-radar overlay</w:t>
            </w:r>
          </w:p>
        </w:tc>
        <w:tc>
          <w:tcPr>
            <w:tcW w:type="dxa" w:w="5256"/>
            <w:shd w:val="clear" w:color="auto" w:fill="EAF0F6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60"/>
            </w:pPr>
            <w:r>
              <w:rPr>
                <w:rFonts w:ascii="Segoe UI Semibold" w:hAnsi="Segoe UI Semibold"/>
                <w:b/>
                <w:color w:val="1F3A5F"/>
                <w:sz w:val="21"/>
              </w:rPr>
              <w:t>COMMUNICATE &amp; COORDINATE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D9A521"/>
                <w:sz w:val="18"/>
              </w:rPr>
              <w:t xml:space="preserve">▪  </w:t>
            </w:r>
            <w:r>
              <w:rPr>
                <w:rFonts w:ascii="Segoe UI" w:hAnsi="Segoe UI"/>
                <w:b w:val="0"/>
                <w:color w:val="222B38"/>
                <w:sz w:val="18"/>
              </w:rPr>
              <w:t>APRS messaging with templates, delivery tracking, and scheduling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D9A521"/>
                <w:sz w:val="18"/>
              </w:rPr>
              <w:t xml:space="preserve">▪  </w:t>
            </w:r>
            <w:r>
              <w:rPr>
                <w:rFonts w:ascii="Segoe UI" w:hAnsi="Segoe UI"/>
                <w:b w:val="0"/>
                <w:color w:val="222B38"/>
                <w:sz w:val="18"/>
              </w:rPr>
              <w:t>Objects, items, and bulletins; tactical callsigns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D9A521"/>
                <w:sz w:val="18"/>
              </w:rPr>
              <w:t xml:space="preserve">▪  </w:t>
            </w:r>
            <w:r>
              <w:rPr>
                <w:rFonts w:ascii="Segoe UI" w:hAnsi="Segoe UI"/>
                <w:b w:val="0"/>
                <w:color w:val="222B38"/>
                <w:sz w:val="18"/>
              </w:rPr>
              <w:t>Net Control roster, geofence alerts, and after-action ICS-213/214/309 export</w:t>
            </w:r>
          </w:p>
        </w:tc>
      </w:tr>
      <w:tr>
        <w:trPr>
          <w:trHeight w:val="28" w:hRule="atLeast"/>
        </w:trPr>
        <w:tc>
          <w:tcPr>
            <w:tcW w:type="dxa" w:w="5256"/>
            <w:shd w:val="clear" w:color="auto" w:fill="EAF0F6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60"/>
            </w:pPr>
            <w:r>
              <w:rPr>
                <w:rFonts w:ascii="Segoe UI Semibold" w:hAnsi="Segoe UI Semibold"/>
                <w:b/>
                <w:color w:val="1F3A5F"/>
                <w:sz w:val="21"/>
              </w:rPr>
              <w:t>OPERATE ANYWHERE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D9A521"/>
                <w:sz w:val="18"/>
              </w:rPr>
              <w:t xml:space="preserve">▪  </w:t>
            </w:r>
            <w:r>
              <w:rPr>
                <w:rFonts w:ascii="Segoe UI" w:hAnsi="Segoe UI"/>
                <w:b w:val="0"/>
                <w:color w:val="222B38"/>
                <w:sz w:val="18"/>
              </w:rPr>
              <w:t>Internet (APRS-IS) and radio (KISS, Direwolf, AGWPE) side by side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D9A521"/>
                <w:sz w:val="18"/>
              </w:rPr>
              <w:t xml:space="preserve">▪  </w:t>
            </w:r>
            <w:r>
              <w:rPr>
                <w:rFonts w:ascii="Segoe UI" w:hAnsi="Segoe UI"/>
                <w:b w:val="0"/>
                <w:color w:val="222B38"/>
                <w:sz w:val="18"/>
              </w:rPr>
              <w:t>GPS location, downloadable offline maps, iGate and digipeater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D9A521"/>
                <w:sz w:val="18"/>
              </w:rPr>
              <w:t xml:space="preserve">▪  </w:t>
            </w:r>
            <w:r>
              <w:rPr>
                <w:rFonts w:ascii="Segoe UI" w:hAnsi="Segoe UI"/>
                <w:b w:val="0"/>
                <w:color w:val="222B38"/>
                <w:sz w:val="18"/>
              </w:rPr>
              <w:t>Runs identically on a desktop, a laptop, or a Raspberry Pi in the field</w:t>
            </w:r>
          </w:p>
        </w:tc>
        <w:tc>
          <w:tcPr>
            <w:tcW w:type="dxa" w:w="5256"/>
            <w:shd w:val="clear" w:color="auto" w:fill="EAF0F6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60"/>
            </w:pPr>
            <w:r>
              <w:rPr>
                <w:rFonts w:ascii="Segoe UI Semibold" w:hAnsi="Segoe UI Semibold"/>
                <w:b/>
                <w:color w:val="1F3A5F"/>
                <w:sz w:val="21"/>
              </w:rPr>
              <w:t>PLAN, PRACTICE &amp; EXTEND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D9A521"/>
                <w:sz w:val="18"/>
              </w:rPr>
              <w:t xml:space="preserve">▪  </w:t>
            </w:r>
            <w:r>
              <w:rPr>
                <w:rFonts w:ascii="Segoe UI" w:hAnsi="Segoe UI"/>
                <w:b w:val="0"/>
                <w:color w:val="222B38"/>
                <w:sz w:val="18"/>
              </w:rPr>
              <w:t>Coverage prediction, elevation profiles, frequency reference, map drawing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D9A521"/>
                <w:sz w:val="18"/>
              </w:rPr>
              <w:t xml:space="preserve">▪  </w:t>
            </w:r>
            <w:r>
              <w:rPr>
                <w:rFonts w:ascii="Segoe UI" w:hAnsi="Segoe UI"/>
                <w:b w:val="0"/>
                <w:color w:val="222B38"/>
                <w:sz w:val="18"/>
              </w:rPr>
              <w:t>Replay, Simulation, and Training — practice with nothing on the air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D9A521"/>
                <w:sz w:val="18"/>
              </w:rPr>
              <w:t xml:space="preserve">▪  </w:t>
            </w:r>
            <w:r>
              <w:rPr>
                <w:rFonts w:ascii="Segoe UI" w:hAnsi="Segoe UI"/>
                <w:b w:val="0"/>
                <w:color w:val="222B38"/>
                <w:sz w:val="18"/>
              </w:rPr>
              <w:t>Open platform: local REST API, WebSocket streams, and plugins</w:t>
            </w:r>
          </w:p>
        </w:tc>
      </w:tr>
    </w:tbl>
    <w:p>
      <w:pPr>
        <w:spacing w:after="80"/>
      </w:pPr>
    </w:p>
    <w:p>
      <w:pPr>
        <w:spacing w:after="60"/>
        <w:pBdr>
          <w:bottom w:val="single" w:sz="10" w:space="3" w:color="D9A521"/>
        </w:pBdr>
      </w:pPr>
      <w:r>
        <w:rPr>
          <w:rFonts w:ascii="Segoe UI Semibold" w:hAnsi="Segoe UI Semibold"/>
          <w:b/>
          <w:color w:val="1F3A5F"/>
          <w:sz w:val="22"/>
        </w:rPr>
        <w:t>WHY APRS COMMAND</w:t>
      </w:r>
    </w:p>
    <w:p>
      <w:pPr>
        <w:spacing w:after="40"/>
        <w:ind w:left="29"/>
      </w:pPr>
      <w:r>
        <w:rPr>
          <w:rFonts w:ascii="Segoe UI" w:hAnsi="Segoe UI"/>
          <w:b/>
          <w:color w:val="D9A521"/>
          <w:sz w:val="20"/>
        </w:rPr>
        <w:t xml:space="preserve">✔  </w:t>
      </w:r>
      <w:r>
        <w:rPr>
          <w:rFonts w:ascii="Segoe UI" w:hAnsi="Segoe UI"/>
          <w:b/>
          <w:color w:val="1F3A5F"/>
          <w:sz w:val="20"/>
        </w:rPr>
        <w:t>Receive-first and transmit-safe.</w:t>
      </w:r>
      <w:r>
        <w:rPr>
          <w:rFonts w:ascii="Segoe UI" w:hAnsi="Segoe UI"/>
          <w:b w:val="0"/>
          <w:color w:val="222B38"/>
          <w:sz w:val="20"/>
        </w:rPr>
        <w:t xml:space="preserve"> It listens by default and puts nothing on the air until you deliberately enable it. Every transmission passes through one safety gate — with exercise modes and one-switch EXERCISE traffic marking for drills.</w:t>
      </w:r>
    </w:p>
    <w:p>
      <w:pPr>
        <w:spacing w:after="40"/>
        <w:ind w:left="29"/>
      </w:pPr>
      <w:r>
        <w:rPr>
          <w:rFonts w:ascii="Segoe UI" w:hAnsi="Segoe UI"/>
          <w:b/>
          <w:color w:val="D9A521"/>
          <w:sz w:val="20"/>
        </w:rPr>
        <w:t xml:space="preserve">✔  </w:t>
      </w:r>
      <w:r>
        <w:rPr>
          <w:rFonts w:ascii="Segoe UI" w:hAnsi="Segoe UI"/>
          <w:b/>
          <w:color w:val="1F3A5F"/>
          <w:sz w:val="20"/>
        </w:rPr>
        <w:t>Built for EmComm, not bolted on.</w:t>
      </w:r>
      <w:r>
        <w:rPr>
          <w:rFonts w:ascii="Segoe UI" w:hAnsi="Segoe UI"/>
          <w:b w:val="0"/>
          <w:color w:val="222B38"/>
          <w:sz w:val="20"/>
        </w:rPr>
        <w:t xml:space="preserve"> Net control, geofencing, after-action reports, weather-station ingest, and training tools that very few clients ship — in one polished, modern interface.</w:t>
      </w:r>
    </w:p>
    <w:p>
      <w:pPr>
        <w:spacing w:after="40"/>
        <w:ind w:left="29"/>
      </w:pPr>
      <w:r>
        <w:rPr>
          <w:rFonts w:ascii="Segoe UI" w:hAnsi="Segoe UI"/>
          <w:b/>
          <w:color w:val="D9A521"/>
          <w:sz w:val="20"/>
        </w:rPr>
        <w:t xml:space="preserve">✔  </w:t>
      </w:r>
      <w:r>
        <w:rPr>
          <w:rFonts w:ascii="Segoe UI" w:hAnsi="Segoe UI"/>
          <w:b/>
          <w:color w:val="1F3A5F"/>
          <w:sz w:val="20"/>
        </w:rPr>
        <w:t>Free, and free to stay alive.</w:t>
      </w:r>
      <w:r>
        <w:rPr>
          <w:rFonts w:ascii="Segoe UI" w:hAnsi="Segoe UI"/>
          <w:b w:val="0"/>
          <w:color w:val="222B38"/>
          <w:sz w:val="20"/>
        </w:rPr>
        <w:t xml:space="preserve"> Released under the GPL so it can never be taken closed or orphaned. If the author steps away tomorrow, any operator in the world can carry it forward.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rPr>
          <w:trHeight w:val="1080" w:hRule="atLeast"/>
        </w:trPr>
        <w:tc>
          <w:tcPr>
            <w:tcW w:type="dxa" w:w="10512"/>
            <w:shd w:val="clear" w:color="auto" w:fill="1F3A5F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vAlign w:val="center"/>
            <w:tcMar>
              <w:top w:w="90" w:type="dxa"/>
              <w:start w:w="240" w:type="dxa"/>
              <w:bottom w:w="90" w:type="dxa"/>
              <w:end w:w="240" w:type="dxa"/>
            </w:tcMar>
          </w:tcPr>
          <w:p>
            <w:pPr>
              <w:spacing w:after="2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25"/>
              </w:rPr>
              <w:t>Download free at  github.com/KE4CON/APRS-Command</w:t>
            </w:r>
          </w:p>
          <w:p>
            <w:pPr>
              <w:spacing w:after="0"/>
              <w:jc w:val="center"/>
            </w:pPr>
            <w:r>
              <w:rPr>
                <w:rFonts w:ascii="Segoe UI" w:hAnsi="Segoe UI"/>
                <w:b w:val="0"/>
                <w:color w:val="D9A521"/>
                <w:sz w:val="19"/>
              </w:rPr>
              <w:t>Open-source (GPL v3)  ·  by James Rospopo, KE4CON  ·  73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60"/>
    </w:pPr>
    <w:rPr>
      <w:rFonts w:ascii="Segoe UI" w:hAnsi="Segoe UI"/>
      <w:color w:val="222B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