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Grille d’observation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Projet 5IF – Management et juridique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Prénom, Nom : </w:t>
      </w:r>
      <w:bookmarkStart w:id="0" w:name="_GoBack"/>
      <w:bookmarkEnd w:id="0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Intitulé du projet :</w:t>
      </w:r>
      <w:r>
        <w:rPr>
          <w:rFonts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fr-FR"/>
        </w:rPr>
        <w:t xml:space="preserve"> HomelySUN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contextualSpacing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Descriptif de l’observation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3"/>
        <w:tblW w:w="92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60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Lieu précis 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>Vieux Lyon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Date 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>21/10/2017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But de l’observation (public ou usagers visés, actions, lieux…et quel lien avec le projet)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 xml:space="preserve">Observation de </w:t>
            </w:r>
            <w:r>
              <w:rPr>
                <w:sz w:val="24"/>
                <w:szCs w:val="24"/>
                <w:rtl w:val="0"/>
                <w:lang w:val="fr-FR"/>
              </w:rPr>
              <w:t>l</w:t>
            </w:r>
            <w:r>
              <w:rPr>
                <w:rFonts w:hint="default"/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fr-FR"/>
              </w:rPr>
              <w:t>éclairage</w:t>
            </w:r>
            <w:r>
              <w:rPr>
                <w:sz w:val="24"/>
                <w:szCs w:val="24"/>
                <w:rtl w:val="0"/>
              </w:rPr>
              <w:t xml:space="preserve"> dans les bars du Vieux Lyon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Durée de l’observation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>1h30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Commentaires sur les conditions de l’observation (météo, par ex.)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>Nuit, Humide et Froid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Type d’observation (incognito, à découvert, participante ou non)</w:t>
            </w:r>
          </w:p>
        </w:tc>
        <w:tc>
          <w:tcPr>
            <w:tcW w:w="6044" w:type="dxa"/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  <w:t>incognito, non-participante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contextualSpacing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Description des données collectées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Ici, inclure toute donnée issue de l’observation : schéma, photo, notes descriptives de ce que vous avez observé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contextualSpacing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>L’éclairage des bars et les lampes fournissant la lumières sont très hétéroclites.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contextualSpacing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>On observe néanmoins de manière constante différents degrés de tons chauds.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contextualSpacing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Quelques rares se </w:t>
      </w:r>
      <w:r>
        <w:rPr>
          <w:sz w:val="24"/>
          <w:szCs w:val="24"/>
          <w:rtl w:val="0"/>
          <w:lang w:val="fr-FR"/>
        </w:rPr>
        <w:t>démarquent</w:t>
      </w:r>
      <w:r>
        <w:rPr>
          <w:sz w:val="24"/>
          <w:szCs w:val="24"/>
          <w:rtl w:val="0"/>
        </w:rPr>
        <w:t xml:space="preserve"> avec des teintes plus froides ou </w:t>
      </w:r>
      <w:r>
        <w:rPr>
          <w:sz w:val="24"/>
          <w:szCs w:val="24"/>
          <w:rtl w:val="0"/>
          <w:lang w:val="fr-FR"/>
        </w:rPr>
        <w:t>électrisés</w:t>
      </w:r>
      <w:r>
        <w:rPr>
          <w:sz w:val="24"/>
          <w:szCs w:val="24"/>
          <w:rtl w:val="0"/>
        </w:rPr>
        <w:t>, mais misent sur des ambiances plus modernes.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Le rapport </w:t>
      </w:r>
      <w:r>
        <w:rPr>
          <w:sz w:val="24"/>
          <w:szCs w:val="24"/>
          <w:rtl w:val="0"/>
          <w:lang w:val="fr-FR"/>
        </w:rPr>
        <w:t>éclairage</w:t>
      </w:r>
      <w:r>
        <w:rPr>
          <w:sz w:val="24"/>
          <w:szCs w:val="24"/>
          <w:rtl w:val="0"/>
        </w:rPr>
        <w:t xml:space="preserve">/aménagement est </w:t>
      </w:r>
      <w:r>
        <w:rPr>
          <w:sz w:val="24"/>
          <w:szCs w:val="24"/>
          <w:rtl w:val="0"/>
          <w:lang w:val="fr-FR"/>
        </w:rPr>
        <w:t>systématiquement</w:t>
      </w:r>
      <w:r>
        <w:rPr>
          <w:sz w:val="24"/>
          <w:szCs w:val="24"/>
          <w:rtl w:val="0"/>
        </w:rPr>
        <w:t xml:space="preserve"> concordant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Beaucoup de bar sont orientés le long de la façade et sont relativement petits. Les plus gros et quelques rares autres plus modestes s’enfon</w:t>
      </w: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</w:rPr>
        <w:t xml:space="preserve">ent profondément dans les bâtiments, rendant un </w:t>
      </w:r>
      <w:r>
        <w:rPr>
          <w:sz w:val="24"/>
          <w:szCs w:val="24"/>
          <w:rtl w:val="0"/>
          <w:lang w:val="fr-FR"/>
        </w:rPr>
        <w:t>éclairage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fr-FR"/>
        </w:rPr>
        <w:t>extérieur</w:t>
      </w:r>
      <w:r>
        <w:rPr>
          <w:sz w:val="24"/>
          <w:szCs w:val="24"/>
          <w:rtl w:val="0"/>
        </w:rPr>
        <w:t xml:space="preserve"> plus difficile, surtout dans la rue de la soif.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Le niveau de luminosité est aussi très variable, allant d’un </w:t>
      </w:r>
      <w:r>
        <w:rPr>
          <w:sz w:val="24"/>
          <w:szCs w:val="24"/>
          <w:rtl w:val="0"/>
          <w:lang w:val="fr-FR"/>
        </w:rPr>
        <w:t>éclairage</w:t>
      </w:r>
      <w:r>
        <w:rPr>
          <w:sz w:val="24"/>
          <w:szCs w:val="24"/>
          <w:rtl w:val="0"/>
        </w:rPr>
        <w:t xml:space="preserve"> diffus et intimiste à un </w:t>
      </w:r>
      <w:r>
        <w:rPr>
          <w:sz w:val="24"/>
          <w:szCs w:val="24"/>
          <w:rtl w:val="0"/>
          <w:lang w:val="fr-FR"/>
        </w:rPr>
        <w:t>éclairage</w:t>
      </w:r>
      <w:r>
        <w:rPr>
          <w:sz w:val="24"/>
          <w:szCs w:val="24"/>
          <w:rtl w:val="0"/>
        </w:rPr>
        <w:t xml:space="preserve"> plus vif et plus fort.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contextualSpacing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Mise en évidence des points importants (à faire en séance 2)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 la suite de la lecture/visionnage des éléments collectés lors de l’observation, faites ressortir les éléments problématiques (les facteurs bloquants, difficultés d’usage, les possibilités de détournements) et les points forts de votre concept.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contextualSpacing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L’éclairage d’un bar doit s’associer à son ameublement, mais peut le faire parler </w:t>
      </w:r>
      <w:r>
        <w:rPr>
          <w:sz w:val="24"/>
          <w:szCs w:val="24"/>
          <w:rtl w:val="0"/>
          <w:lang w:val="fr-FR"/>
        </w:rPr>
        <w:t>différemment</w:t>
      </w:r>
      <w:r>
        <w:rPr>
          <w:sz w:val="24"/>
          <w:szCs w:val="24"/>
          <w:rtl w:val="0"/>
        </w:rPr>
        <w:t xml:space="preserve"> → </w:t>
      </w:r>
      <w:r>
        <w:rPr>
          <w:sz w:val="24"/>
          <w:szCs w:val="24"/>
          <w:rtl w:val="0"/>
          <w:lang w:val="fr-FR"/>
        </w:rPr>
        <w:t>intérêt</w:t>
      </w:r>
      <w:r>
        <w:rPr>
          <w:sz w:val="24"/>
          <w:szCs w:val="24"/>
          <w:rtl w:val="0"/>
        </w:rPr>
        <w:t xml:space="preserve"> d’un </w:t>
      </w:r>
      <w:r>
        <w:rPr>
          <w:sz w:val="24"/>
          <w:szCs w:val="24"/>
          <w:rtl w:val="0"/>
          <w:lang w:val="fr-FR"/>
        </w:rPr>
        <w:t>éclairage</w:t>
      </w:r>
      <w:r>
        <w:rPr>
          <w:sz w:val="24"/>
          <w:szCs w:val="24"/>
          <w:rtl w:val="0"/>
        </w:rPr>
        <w:t xml:space="preserve"> changeant ?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Pas tous les bars se prêtent à un </w:t>
      </w:r>
      <w:r>
        <w:rPr>
          <w:sz w:val="24"/>
          <w:szCs w:val="24"/>
          <w:rtl w:val="0"/>
          <w:lang w:val="fr-FR"/>
        </w:rPr>
        <w:t>éclairage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fr-FR"/>
        </w:rPr>
        <w:t>extérieur</w:t>
      </w:r>
      <w:r>
        <w:rPr>
          <w:sz w:val="24"/>
          <w:szCs w:val="24"/>
          <w:rtl w:val="0"/>
        </w:rPr>
        <w:t xml:space="preserve"> seul.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Certains bars </w:t>
      </w:r>
      <w:r>
        <w:rPr>
          <w:sz w:val="24"/>
          <w:szCs w:val="24"/>
          <w:rtl w:val="0"/>
          <w:lang w:val="fr-FR"/>
        </w:rPr>
        <w:t>s</w:t>
      </w:r>
      <w:r>
        <w:rPr>
          <w:rFonts w:hint="default"/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accommodent</w:t>
      </w:r>
      <w:r>
        <w:rPr>
          <w:sz w:val="24"/>
          <w:szCs w:val="24"/>
          <w:rtl w:val="0"/>
        </w:rPr>
        <w:t xml:space="preserve"> d’une faible luminosité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pgSz w:w="11906" w:h="16838"/>
      <w:pgMar w:top="1417" w:right="1417" w:bottom="1417" w:left="1417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42214"/>
    <w:multiLevelType w:val="multilevel"/>
    <w:tmpl w:val="5A342214"/>
    <w:lvl w:ilvl="0" w:tentative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5A34221F"/>
    <w:multiLevelType w:val="multilevel"/>
    <w:tmpl w:val="5A34221F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5A34222A"/>
    <w:multiLevelType w:val="multilevel"/>
    <w:tmpl w:val="5A34222A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478A7466"/>
    <w:rsid w:val="488A4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200" w:line="276" w:lineRule="auto"/>
      <w:ind w:left="0" w:right="0" w:firstLine="0"/>
      <w:contextualSpacing w:val="0"/>
      <w:jc w:val="left"/>
    </w:pPr>
    <w:rPr>
      <w:rFonts w:ascii="Calibri" w:hAnsi="Calibri" w:eastAsia="Calibri" w:cs="Calibri"/>
      <w:color w:val="000000"/>
      <w:sz w:val="22"/>
      <w:szCs w:val="22"/>
      <w:u w:val="none"/>
      <w:shd w:val="clear" w:fill="auto"/>
      <w:vertAlign w:val="baseline"/>
      <w:lang w:val="fr-F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2017-12-15T19:21:34Z</dcterms:created>
  <dc:creator>Khalil El Amrani</dc:creator>
  <cp:lastModifiedBy>Khalil El Amrani</cp:lastModifiedBy>
  <dcterms:modified xsi:type="dcterms:W3CDTF">2017-12-15T19:32:54Z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1036-10.2.0.5978</vt:lpwstr>
  </property>
</Properties>
</file>