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40"/>
          <w:lang w:val="fr-FR"/>
        </w:rPr>
      </w:pPr>
      <w:r>
        <w:rPr>
          <w:b/>
          <w:bCs/>
          <w:sz w:val="32"/>
          <w:szCs w:val="40"/>
          <w:lang w:val="fr-FR"/>
        </w:rPr>
        <w:t>Identité et Charte Graphique</w:t>
      </w:r>
    </w:p>
    <w:p>
      <w:pPr>
        <w:jc w:val="center"/>
        <w:rPr>
          <w:b/>
          <w:bCs/>
          <w:sz w:val="32"/>
          <w:szCs w:val="40"/>
          <w:lang w:val="fr-FR"/>
        </w:rPr>
      </w:pPr>
    </w:p>
    <w:p>
      <w:pPr>
        <w:jc w:val="center"/>
        <w:rPr>
          <w:b/>
          <w:bCs/>
          <w:sz w:val="32"/>
          <w:szCs w:val="40"/>
          <w:lang w:val="fr-FR"/>
        </w:rPr>
      </w:pPr>
    </w:p>
    <w:p>
      <w:pPr>
        <w:jc w:val="both"/>
        <w:rPr>
          <w:b/>
          <w:bCs/>
          <w:sz w:val="32"/>
          <w:szCs w:val="40"/>
          <w:lang w:val="fr-FR"/>
        </w:rPr>
      </w:pPr>
      <w:r>
        <w:rPr>
          <w:b/>
          <w:bCs/>
          <w:sz w:val="32"/>
          <w:szCs w:val="40"/>
          <w:lang w:val="fr-FR"/>
        </w:rPr>
        <w:t>Identité et charte graphique</w:t>
      </w:r>
    </w:p>
    <w:p>
      <w:pPr>
        <w:jc w:val="both"/>
        <w:rPr>
          <w:rFonts w:hint="default"/>
          <w:b w:val="0"/>
          <w:bCs w:val="0"/>
          <w:sz w:val="24"/>
          <w:szCs w:val="32"/>
          <w:lang w:val="fr-FR"/>
        </w:rPr>
      </w:pPr>
      <w:r>
        <w:rPr>
          <w:b w:val="0"/>
          <w:bCs w:val="0"/>
          <w:sz w:val="24"/>
          <w:szCs w:val="32"/>
          <w:lang w:val="fr-FR"/>
        </w:rPr>
        <w:t>Dans le cadre de ce projet, nous cherchons à inspirer le confort, la lumière naturelle et la préservation de l</w:t>
      </w:r>
      <w:r>
        <w:rPr>
          <w:rFonts w:hint="default"/>
          <w:b w:val="0"/>
          <w:bCs w:val="0"/>
          <w:sz w:val="24"/>
          <w:szCs w:val="32"/>
          <w:lang w:val="fr-FR"/>
        </w:rPr>
        <w:t xml:space="preserve">’environnement. Ceci étant les services fournis par notre produit. </w:t>
      </w:r>
    </w:p>
    <w:p>
      <w:pPr>
        <w:jc w:val="both"/>
        <w:rPr>
          <w:rFonts w:hint="default"/>
          <w:b w:val="0"/>
          <w:bCs w:val="0"/>
          <w:sz w:val="24"/>
          <w:szCs w:val="32"/>
          <w:lang w:val="fr-FR"/>
        </w:rPr>
      </w:pPr>
    </w:p>
    <w:p>
      <w:pPr>
        <w:jc w:val="both"/>
        <w:rPr>
          <w:rFonts w:hint="default"/>
          <w:b/>
          <w:bCs/>
          <w:sz w:val="28"/>
          <w:szCs w:val="36"/>
          <w:lang w:val="fr-FR"/>
        </w:rPr>
      </w:pPr>
      <w:r>
        <w:rPr>
          <w:rFonts w:hint="default"/>
          <w:b/>
          <w:bCs/>
          <w:sz w:val="28"/>
          <w:szCs w:val="36"/>
          <w:lang w:val="fr-FR"/>
        </w:rPr>
        <w:t>Nom de l’entreprise</w:t>
      </w:r>
    </w:p>
    <w:p>
      <w:pPr>
        <w:jc w:val="both"/>
        <w:rPr>
          <w:rFonts w:hint="default"/>
          <w:b w:val="0"/>
          <w:bCs w:val="0"/>
          <w:sz w:val="22"/>
          <w:szCs w:val="28"/>
          <w:lang w:val="fr-FR"/>
        </w:rPr>
      </w:pPr>
      <w:r>
        <w:rPr>
          <w:rFonts w:hint="default"/>
          <w:b w:val="0"/>
          <w:bCs w:val="0"/>
          <w:sz w:val="22"/>
          <w:szCs w:val="28"/>
          <w:lang w:val="fr-FR"/>
        </w:rPr>
        <w:t xml:space="preserve">Le nom choisi est </w:t>
      </w:r>
      <w:r>
        <w:rPr>
          <w:rFonts w:hint="default"/>
          <w:b/>
          <w:bCs/>
          <w:sz w:val="22"/>
          <w:szCs w:val="28"/>
          <w:lang w:val="fr-FR"/>
        </w:rPr>
        <w:t xml:space="preserve">HomelySUN, </w:t>
      </w:r>
      <w:r>
        <w:rPr>
          <w:rFonts w:hint="default"/>
          <w:b w:val="0"/>
          <w:bCs w:val="0"/>
          <w:sz w:val="22"/>
          <w:szCs w:val="28"/>
          <w:lang w:val="fr-FR"/>
        </w:rPr>
        <w:t>ce nom fait référence aux trois valeurs et principaux fonctionnalités du produit de l’entreprise:</w:t>
      </w:r>
    </w:p>
    <w:p>
      <w:pPr>
        <w:jc w:val="both"/>
        <w:rPr>
          <w:rFonts w:hint="default"/>
          <w:b w:val="0"/>
          <w:bCs w:val="0"/>
          <w:sz w:val="22"/>
          <w:szCs w:val="28"/>
          <w:lang w:val="fr-FR"/>
        </w:rPr>
      </w:pPr>
      <w:r>
        <w:rPr>
          <w:rFonts w:hint="default"/>
          <w:b w:val="0"/>
          <w:bCs w:val="0"/>
          <w:sz w:val="22"/>
          <w:szCs w:val="28"/>
          <w:lang w:val="fr-FR"/>
        </w:rPr>
        <w:t>---&gt; Le confort et l’ambiance conviviale représentés par le terme Homely.</w:t>
      </w:r>
    </w:p>
    <w:p>
      <w:pPr>
        <w:jc w:val="both"/>
        <w:rPr>
          <w:rFonts w:hint="default"/>
          <w:b w:val="0"/>
          <w:bCs w:val="0"/>
          <w:sz w:val="22"/>
          <w:szCs w:val="28"/>
          <w:lang w:val="fr-FR"/>
        </w:rPr>
      </w:pPr>
      <w:r>
        <w:rPr>
          <w:rFonts w:hint="default"/>
          <w:b w:val="0"/>
          <w:bCs w:val="0"/>
          <w:sz w:val="22"/>
          <w:szCs w:val="28"/>
          <w:lang w:val="fr-FR"/>
        </w:rPr>
        <w:t>---&gt; La réincarnation de la lumière naturelle du soleil et le côté écologique à travers le terme SUN.</w:t>
      </w:r>
    </w:p>
    <w:p>
      <w:pPr>
        <w:jc w:val="both"/>
        <w:rPr>
          <w:rFonts w:hint="default"/>
          <w:b w:val="0"/>
          <w:bCs w:val="0"/>
          <w:sz w:val="22"/>
          <w:szCs w:val="28"/>
          <w:lang w:val="fr-FR"/>
        </w:rPr>
      </w:pPr>
    </w:p>
    <w:p>
      <w:pPr>
        <w:jc w:val="both"/>
        <w:rPr>
          <w:rFonts w:hint="default"/>
          <w:b/>
          <w:bCs/>
          <w:sz w:val="28"/>
          <w:szCs w:val="36"/>
          <w:lang w:val="fr-FR"/>
        </w:rPr>
      </w:pPr>
      <w:r>
        <w:rPr>
          <w:rFonts w:hint="default"/>
          <w:b/>
          <w:bCs/>
          <w:sz w:val="28"/>
          <w:szCs w:val="36"/>
          <w:lang w:val="fr-FR"/>
        </w:rPr>
        <w:t>Slogan de l’entreprise</w:t>
      </w:r>
    </w:p>
    <w:p>
      <w:pPr>
        <w:jc w:val="both"/>
        <w:rPr>
          <w:rFonts w:hint="default"/>
          <w:b w:val="0"/>
          <w:bCs w:val="0"/>
          <w:sz w:val="22"/>
          <w:szCs w:val="28"/>
          <w:lang w:val="fr-FR"/>
        </w:rPr>
      </w:pPr>
      <w:r>
        <w:rPr>
          <w:rFonts w:hint="default"/>
          <w:b w:val="0"/>
          <w:bCs w:val="0"/>
          <w:sz w:val="22"/>
          <w:szCs w:val="28"/>
          <w:lang w:val="fr-FR"/>
        </w:rPr>
        <w:t>Une fois de plus, un slogan qui consolide les fonctions du produit. Le slogan étant «Feel the nature, light your way» parle directement au usagers leur rappelant les possibilités qu’offre le produit en terme de reproduction des sensations déclenchées par la nature chez soi ainsi que la personnalisation d’éclairage selon le goût.</w:t>
      </w:r>
    </w:p>
    <w:p>
      <w:pPr>
        <w:jc w:val="both"/>
        <w:rPr>
          <w:rFonts w:hint="default"/>
          <w:b w:val="0"/>
          <w:bCs w:val="0"/>
          <w:sz w:val="22"/>
          <w:szCs w:val="28"/>
          <w:lang w:val="fr-FR"/>
        </w:rPr>
      </w:pPr>
    </w:p>
    <w:p>
      <w:pPr>
        <w:jc w:val="both"/>
        <w:rPr>
          <w:rFonts w:hint="default"/>
          <w:b/>
          <w:bCs/>
          <w:sz w:val="28"/>
          <w:szCs w:val="36"/>
          <w:lang w:val="fr-FR"/>
        </w:rPr>
      </w:pPr>
      <w:r>
        <w:rPr>
          <w:rFonts w:hint="default"/>
          <w:b/>
          <w:bCs/>
          <w:sz w:val="28"/>
          <w:szCs w:val="36"/>
          <w:lang w:val="fr-FR"/>
        </w:rPr>
        <w:t>Logo de l’entreprise</w:t>
      </w:r>
    </w:p>
    <w:p>
      <w:pPr>
        <w:jc w:val="both"/>
        <w:rPr>
          <w:rFonts w:hint="default"/>
          <w:b w:val="0"/>
          <w:bCs w:val="0"/>
          <w:sz w:val="22"/>
          <w:szCs w:val="28"/>
          <w:lang w:val="fr-FR"/>
        </w:rPr>
      </w:pPr>
      <w:r>
        <w:rPr>
          <w:rFonts w:hint="default"/>
          <w:b w:val="0"/>
          <w:bCs w:val="0"/>
          <w:sz w:val="22"/>
          <w:szCs w:val="28"/>
          <w:lang w:val="fr-FR"/>
        </w:rPr>
        <w:t>Le logo est constitué d’un soleil en arrière plan, d’une route qui mène vers un arbre, d’une fenêtre et le nom de l’entreprise.</w:t>
      </w:r>
    </w:p>
    <w:p>
      <w:pPr>
        <w:jc w:val="both"/>
        <w:rPr>
          <w:rFonts w:hint="default"/>
          <w:b w:val="0"/>
          <w:bCs w:val="0"/>
          <w:sz w:val="22"/>
          <w:szCs w:val="28"/>
          <w:lang w:val="fr-FR"/>
        </w:rPr>
      </w:pPr>
      <w:r>
        <w:rPr>
          <w:rFonts w:hint="default"/>
          <w:b w:val="0"/>
          <w:bCs w:val="0"/>
          <w:sz w:val="22"/>
          <w:szCs w:val="28"/>
          <w:lang w:val="fr-FR"/>
        </w:rPr>
        <w:t>Effectivement le logo reflète l’identité de l’entreprise qui cherche le développement durable et la protection de l’environnement, ceci est manifesté par la route menant vers l’arbre, en utilisant l’énergie renouvelable (représenté par le soleil au fond), et le moyen pour atteindre cet objectif est à travers les brise-soleil (représenté par la fenêtre).</w:t>
      </w:r>
    </w:p>
    <w:p>
      <w:pPr>
        <w:jc w:val="both"/>
        <w:rPr>
          <w:rFonts w:hint="default"/>
          <w:b w:val="0"/>
          <w:bCs w:val="0"/>
          <w:sz w:val="22"/>
          <w:szCs w:val="28"/>
          <w:lang w:val="fr-FR"/>
        </w:rPr>
      </w:pPr>
    </w:p>
    <w:p>
      <w:pPr>
        <w:jc w:val="both"/>
        <w:rPr>
          <w:rFonts w:hint="default"/>
          <w:b/>
          <w:bCs/>
          <w:sz w:val="28"/>
          <w:szCs w:val="36"/>
          <w:lang w:val="fr-FR"/>
        </w:rPr>
      </w:pPr>
      <w:r>
        <w:rPr>
          <w:rFonts w:hint="default"/>
          <w:b/>
          <w:bCs/>
          <w:sz w:val="28"/>
          <w:szCs w:val="36"/>
          <w:lang w:val="fr-FR"/>
        </w:rPr>
        <w:t>Couleurs</w:t>
      </w:r>
    </w:p>
    <w:p>
      <w:pPr>
        <w:jc w:val="both"/>
        <w:rPr>
          <w:rFonts w:hint="default"/>
          <w:b w:val="0"/>
          <w:bCs w:val="0"/>
          <w:sz w:val="22"/>
          <w:szCs w:val="28"/>
          <w:lang w:val="fr-FR"/>
        </w:rPr>
      </w:pPr>
      <w:r>
        <w:rPr>
          <w:rFonts w:hint="default"/>
          <w:b w:val="0"/>
          <w:bCs w:val="0"/>
          <w:sz w:val="22"/>
          <w:szCs w:val="28"/>
          <w:lang w:val="fr-FR"/>
        </w:rPr>
        <w:t>Dans le but d’évoquer la chaleur et le confort, nous avons choisi la couleur orange. Ainsi intervient le vert pour évoquer la nature et sa préservation.</w:t>
      </w:r>
    </w:p>
    <w:p>
      <w:pPr>
        <w:jc w:val="both"/>
        <w:rPr>
          <w:rFonts w:hint="default"/>
          <w:b w:val="0"/>
          <w:bCs w:val="0"/>
          <w:sz w:val="22"/>
          <w:szCs w:val="28"/>
          <w:lang w:val="fr-FR"/>
        </w:rPr>
      </w:pPr>
      <w:r>
        <w:rPr>
          <w:rFonts w:hint="default"/>
          <w:b w:val="0"/>
          <w:bCs w:val="0"/>
          <w:sz w:val="22"/>
          <w:szCs w:val="28"/>
          <w:lang w:val="fr-FR"/>
        </w:rPr>
        <w:t>Pour la police, nous avons choisi la couleur grise dans un fond blanc pour la seul raison qu’elle soit bien lisible et claire.</w:t>
      </w:r>
      <w:bookmarkStart w:id="0" w:name="_GoBack"/>
      <w:bookmarkEnd w:id="0"/>
    </w:p>
    <w:p>
      <w:pPr>
        <w:jc w:val="both"/>
        <w:rPr>
          <w:rFonts w:hint="default"/>
          <w:b w:val="0"/>
          <w:bCs w:val="0"/>
          <w:sz w:val="22"/>
          <w:szCs w:val="28"/>
          <w:lang w:val="fr-FR"/>
        </w:rPr>
      </w:pPr>
    </w:p>
    <w:p>
      <w:pPr>
        <w:jc w:val="both"/>
        <w:rPr>
          <w:rFonts w:hint="default"/>
          <w:b w:val="0"/>
          <w:bCs w:val="0"/>
          <w:sz w:val="22"/>
          <w:szCs w:val="28"/>
          <w:lang w:val="fr-FR"/>
        </w:rPr>
      </w:pPr>
    </w:p>
    <w:p>
      <w:pPr>
        <w:jc w:val="both"/>
        <w:rPr>
          <w:rFonts w:hint="default"/>
          <w:b w:val="0"/>
          <w:bCs w:val="0"/>
          <w:sz w:val="24"/>
          <w:szCs w:val="32"/>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C92BE7"/>
    <w:rsid w:val="03661C12"/>
    <w:rsid w:val="0FE74B94"/>
    <w:rsid w:val="27C92BE7"/>
    <w:rsid w:val="2A73116F"/>
    <w:rsid w:val="7D60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2017-12-15T02:06:00Z</dcterms:created>
  <dc:creator>Khalil El Amrani</dc:creator>
  <cp:lastModifiedBy>Khalil El Amrani</cp:lastModifiedBy>
  <dcterms:modified xsi:type="dcterms:W3CDTF">2017-12-15T02:53:27Z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1036-10.2.0.5978</vt:lpwstr>
  </property>
</Properties>
</file>