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170D">
        <w:t xml:space="preserve"> ?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158" w:type="dxa"/>
        <w:jc w:val="center"/>
        <w:tblLook w:val="04A0" w:firstRow="1" w:lastRow="0" w:firstColumn="1" w:lastColumn="0" w:noHBand="0" w:noVBand="1"/>
      </w:tblPr>
      <w:tblGrid>
        <w:gridCol w:w="2693"/>
        <w:gridCol w:w="1465"/>
      </w:tblGrid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03481">
        <w:trPr>
          <w:trHeight w:val="340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AD6E92" w:rsidP="00C5487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EDF9423" wp14:editId="624309BC">
            <wp:extent cx="4051328" cy="199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53" cy="20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54872" w:rsidP="000E22B2">
      <w:pPr>
        <w:pStyle w:val="ListParagraph"/>
        <w:autoSpaceDE w:val="0"/>
        <w:autoSpaceDN w:val="0"/>
        <w:adjustRightInd w:val="0"/>
        <w:spacing w:after="0"/>
      </w:pPr>
      <w:r>
        <w:t>Mean = 33.271</w:t>
      </w:r>
    </w:p>
    <w:p w:rsidR="00C54872" w:rsidRDefault="00C54872" w:rsidP="000E22B2">
      <w:pPr>
        <w:pStyle w:val="ListParagraph"/>
        <w:autoSpaceDE w:val="0"/>
        <w:autoSpaceDN w:val="0"/>
        <w:adjustRightInd w:val="0"/>
        <w:spacing w:after="0"/>
      </w:pPr>
      <w:r>
        <w:t>Variance = 268.003</w:t>
      </w:r>
    </w:p>
    <w:p w:rsidR="00C54872" w:rsidRDefault="00C5487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Std = 16.370 </w:t>
      </w:r>
    </w:p>
    <w:p w:rsidR="000E22B2" w:rsidRDefault="00C5487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Outliers </w:t>
      </w:r>
      <w:proofErr w:type="gramStart"/>
      <w:r>
        <w:t xml:space="preserve">= 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</w:t>
      </w:r>
      <w:proofErr w:type="gramEnd"/>
      <w:r w:rsidRPr="00453DD8">
        <w:rPr>
          <w:rFonts w:eastAsia="Times New Roman" w:cs="Times New Roman"/>
          <w:color w:val="000000"/>
        </w:rPr>
        <w:t xml:space="preserve"> Stanley</w:t>
      </w:r>
      <w:r>
        <w:rPr>
          <w:rFonts w:eastAsia="Times New Roman" w:cs="Times New Roman"/>
          <w:color w:val="000000"/>
        </w:rPr>
        <w:t xml:space="preserve"> :-  </w:t>
      </w:r>
      <w:r w:rsidRPr="00453DD8">
        <w:rPr>
          <w:rFonts w:eastAsia="Times New Roman" w:cs="Times New Roman"/>
          <w:color w:val="000000"/>
        </w:rPr>
        <w:t>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B7049" w:rsidRDefault="00C54872" w:rsidP="00C54872">
      <w:pPr>
        <w:autoSpaceDE w:val="0"/>
        <w:autoSpaceDN w:val="0"/>
        <w:adjustRightInd w:val="0"/>
        <w:spacing w:after="0"/>
      </w:pPr>
      <w:r>
        <w:t>Ans.</w:t>
      </w:r>
      <w:r w:rsidR="001B7049">
        <w:t xml:space="preserve"> (</w:t>
      </w:r>
      <w:proofErr w:type="spellStart"/>
      <w:r w:rsidR="001B7049">
        <w:t>i</w:t>
      </w:r>
      <w:proofErr w:type="spellEnd"/>
      <w:r w:rsidR="001B7049">
        <w:t>.)</w:t>
      </w:r>
      <w:r>
        <w:t xml:space="preserve">  Inter- quartile range is the range between lower and upper quartile range which range from </w:t>
      </w:r>
      <w:r w:rsidR="001B7049">
        <w:t>5 to 13. It contains 50% of the data.</w:t>
      </w:r>
    </w:p>
    <w:p w:rsidR="00C54872" w:rsidRDefault="001B7049" w:rsidP="00C54872">
      <w:pPr>
        <w:autoSpaceDE w:val="0"/>
        <w:autoSpaceDN w:val="0"/>
        <w:adjustRightInd w:val="0"/>
        <w:spacing w:after="0"/>
      </w:pPr>
      <w:r>
        <w:t>(ii)  As the data on the right side from the mean contains more than the data on the left so. We can say that it is right skewed or positively skewed</w:t>
      </w:r>
      <w:r w:rsidR="009A0785">
        <w:t>.</w:t>
      </w:r>
    </w:p>
    <w:p w:rsidR="001B7049" w:rsidRDefault="001B7049" w:rsidP="001B7049">
      <w:pPr>
        <w:autoSpaceDE w:val="0"/>
        <w:autoSpaceDN w:val="0"/>
        <w:adjustRightInd w:val="0"/>
        <w:spacing w:after="0"/>
      </w:pPr>
      <w:r>
        <w:t xml:space="preserve">(iii)  If the data point is 2.5 </w:t>
      </w:r>
      <w:r w:rsidR="009A0785">
        <w:t>there would be no outliers as indicated as a dot or a point in the boxplot.</w:t>
      </w: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C54872" w:rsidRDefault="00C5487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9A0785" w:rsidRDefault="009A078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Ans. (</w:t>
      </w:r>
      <w:proofErr w:type="spellStart"/>
      <w:r>
        <w:t>i</w:t>
      </w:r>
      <w:proofErr w:type="spellEnd"/>
      <w:r>
        <w:t>) The mode lies between 4 and 8 to be more precise we can say at 6.</w:t>
      </w:r>
    </w:p>
    <w:p w:rsidR="00183DD7" w:rsidRDefault="009A078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(ii) </w:t>
      </w:r>
      <w:r w:rsidR="00183DD7">
        <w:t>The skewness is said to be right skewed as mean&gt; median.</w:t>
      </w:r>
    </w:p>
    <w:p w:rsidR="009A0785" w:rsidRDefault="00183DD7" w:rsidP="00183DD7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(iii) </w:t>
      </w:r>
      <w:r w:rsidR="009A0785">
        <w:t xml:space="preserve"> </w:t>
      </w:r>
      <w:r>
        <w:t xml:space="preserve">As from both boxplot and histogram we can say that the dataset is right skewed and contains outliers and more analysis is required.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Ans. Probability </w:t>
      </w:r>
      <w:r w:rsidRPr="0037002C">
        <w:rPr>
          <w:rFonts w:cs="BaskervilleBE-Regular"/>
        </w:rPr>
        <w:t>one in 200 long-distance telephone calls is misdirected</w:t>
      </w:r>
      <w:r>
        <w:rPr>
          <w:rFonts w:cs="BaskervilleBE-Regular"/>
        </w:rPr>
        <w:t xml:space="preserve"> = 1/200</w:t>
      </w: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calls that is not misdirected = 1 – 1/200 = 199/200</w:t>
      </w: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cs="BaskervilleBE-Regular"/>
        </w:rPr>
        <w:t xml:space="preserve">By using the formula </w:t>
      </w:r>
      <w:r w:rsidR="00AF1730">
        <w:rPr>
          <w:rFonts w:cs="BaskervilleBE-Regular"/>
        </w:rPr>
        <w:t xml:space="preserve">p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ⁿ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Cₓpˣq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ⁿ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⁻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ˣ</w:t>
      </w: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1/200</w:t>
      </w:r>
    </w:p>
    <w:p w:rsidR="00457B5A" w:rsidRPr="00457B5A" w:rsidRDefault="00457B5A" w:rsidP="00457B5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 = 199/200</w:t>
      </w:r>
    </w:p>
    <w:p w:rsidR="00457B5A" w:rsidRDefault="00457B5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 = 5</w:t>
      </w:r>
    </w:p>
    <w:p w:rsidR="00457B5A" w:rsidRDefault="00AF173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 P = 1 – p(x)</w:t>
      </w:r>
    </w:p>
    <w:p w:rsidR="00AF1730" w:rsidRPr="00AF1730" w:rsidRDefault="00AF1730" w:rsidP="00AF173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 – 5C</w:t>
      </w:r>
      <w:proofErr w:type="gramStart"/>
      <w:r>
        <w:rPr>
          <w:rFonts w:cs="BaskervilleBE-Regular"/>
        </w:rPr>
        <w:t>0  (</w:t>
      </w:r>
      <w:proofErr w:type="gramEnd"/>
      <w:r>
        <w:rPr>
          <w:rFonts w:cs="BaskervilleBE-Regular"/>
        </w:rPr>
        <w:t>1/200)</w:t>
      </w:r>
      <w:r>
        <w:rPr>
          <w:rFonts w:cs="BaskervilleBE-Regular"/>
          <w:vertAlign w:val="superscript"/>
        </w:rPr>
        <w:t xml:space="preserve">0 </w:t>
      </w:r>
      <w:r>
        <w:rPr>
          <w:rFonts w:cs="BaskervilleBE-Regular"/>
        </w:rPr>
        <w:t xml:space="preserve"> (199/200) </w:t>
      </w:r>
      <w:r>
        <w:rPr>
          <w:rFonts w:cs="BaskervilleBE-Regular"/>
          <w:vertAlign w:val="superscript"/>
        </w:rPr>
        <w:t xml:space="preserve">5 – 0 </w:t>
      </w:r>
      <w:r>
        <w:rPr>
          <w:rFonts w:cs="BaskervilleBE-Regular"/>
        </w:rPr>
        <w:t xml:space="preserve"> = 1 – (199/200)</w:t>
      </w:r>
      <w:r>
        <w:rPr>
          <w:rFonts w:cs="BaskervilleBE-Regular"/>
          <w:vertAlign w:val="superscript"/>
        </w:rPr>
        <w:t xml:space="preserve">5  </w:t>
      </w:r>
      <w:r>
        <w:rPr>
          <w:rFonts w:cs="BaskervilleBE-Regular"/>
        </w:rPr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F1730" w:rsidP="00AD6E92">
      <w:r>
        <w:t xml:space="preserve">  </w:t>
      </w:r>
    </w:p>
    <w:p w:rsidR="002F22B5" w:rsidRDefault="00692862" w:rsidP="00AD6E92">
      <w:r>
        <w:t>Ans. (</w:t>
      </w:r>
      <w:proofErr w:type="spellStart"/>
      <w:r>
        <w:t>i</w:t>
      </w:r>
      <w:proofErr w:type="spellEnd"/>
      <w:proofErr w:type="gramStart"/>
      <w:r>
        <w:t>)  The</w:t>
      </w:r>
      <w:proofErr w:type="gramEnd"/>
      <w:r>
        <w:t xml:space="preserve"> most likely monetary outcome of the business venture is 2000 as it has max probability 0.3</w:t>
      </w:r>
    </w:p>
    <w:p w:rsidR="002F22B5" w:rsidRDefault="00692862" w:rsidP="00AD6E92">
      <w:pPr>
        <w:rPr>
          <w:rFonts w:cstheme="minorHAnsi"/>
          <w:color w:val="000000"/>
          <w:szCs w:val="27"/>
          <w:shd w:val="clear" w:color="auto" w:fill="FFFFFF"/>
        </w:rPr>
      </w:pPr>
      <w:r>
        <w:t xml:space="preserve">(ii) </w:t>
      </w:r>
      <w:proofErr w:type="spellStart"/>
      <w:r w:rsidR="002F22B5">
        <w:t>X.p</w:t>
      </w:r>
      <w:proofErr w:type="spellEnd"/>
      <w:r w:rsidR="002F22B5">
        <w:t xml:space="preserve">(x) = </w:t>
      </w:r>
      <w:r w:rsidR="002F22B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</w:t>
      </w:r>
      <w:r w:rsidR="002F22B5">
        <w:rPr>
          <w:rFonts w:cstheme="minorHAnsi"/>
          <w:color w:val="000000"/>
          <w:szCs w:val="27"/>
          <w:shd w:val="clear" w:color="auto" w:fill="FFFFFF"/>
        </w:rPr>
        <w:t>- 2000 *0.1) +(-1000*0.1) +(0) +(1000*0.2) +(2000*0.</w:t>
      </w:r>
      <w:proofErr w:type="gramStart"/>
      <w:r w:rsidR="002F22B5">
        <w:rPr>
          <w:rFonts w:cstheme="minorHAnsi"/>
          <w:color w:val="000000"/>
          <w:szCs w:val="27"/>
          <w:shd w:val="clear" w:color="auto" w:fill="FFFFFF"/>
        </w:rPr>
        <w:t>3)+(</w:t>
      </w:r>
      <w:proofErr w:type="gramEnd"/>
      <w:r w:rsidR="002F22B5">
        <w:rPr>
          <w:rFonts w:cstheme="minorHAnsi"/>
          <w:color w:val="000000"/>
          <w:szCs w:val="27"/>
          <w:shd w:val="clear" w:color="auto" w:fill="FFFFFF"/>
        </w:rPr>
        <w:t>3000*0.1) = 800. As the outcome is positive we can say the venture is successful</w:t>
      </w:r>
    </w:p>
    <w:p w:rsidR="002F22B5" w:rsidRPr="002F22B5" w:rsidRDefault="002F22B5" w:rsidP="002F22B5">
      <w:pPr>
        <w:rPr>
          <w:rFonts w:cstheme="minorHAnsi"/>
          <w:color w:val="000000"/>
          <w:szCs w:val="27"/>
          <w:shd w:val="clear" w:color="auto" w:fill="FFFFFF"/>
        </w:rPr>
      </w:pPr>
      <w:r w:rsidRPr="002F22B5">
        <w:rPr>
          <w:rFonts w:ascii="Helvetica" w:hAnsi="Helvetica" w:cs="Helvetica"/>
          <w:color w:val="000000"/>
          <w:szCs w:val="27"/>
          <w:shd w:val="clear" w:color="auto" w:fill="FFFFFF"/>
        </w:rPr>
        <w:t>(iii</w:t>
      </w:r>
      <w:r>
        <w:rPr>
          <w:rFonts w:cstheme="minorHAnsi"/>
          <w:color w:val="000000"/>
          <w:szCs w:val="27"/>
          <w:shd w:val="clear" w:color="auto" w:fill="FFFFFF"/>
        </w:rPr>
        <w:t xml:space="preserve">) </w:t>
      </w:r>
      <w:r w:rsidRPr="002F22B5">
        <w:rPr>
          <w:rFonts w:cstheme="minorHAnsi"/>
          <w:color w:val="000000"/>
          <w:szCs w:val="27"/>
          <w:shd w:val="clear" w:color="auto" w:fill="FFFFFF"/>
        </w:rPr>
        <w:t xml:space="preserve">(- 2000 *0.1) +(-1000*0.1) +(0) +(1000*0.2) +(2000*0.3) +(3000*0.1) = 800. Is the long-term avg </w:t>
      </w:r>
      <w:r w:rsidR="005E112B" w:rsidRPr="002F22B5">
        <w:rPr>
          <w:rFonts w:cstheme="minorHAnsi"/>
          <w:color w:val="000000"/>
          <w:szCs w:val="27"/>
          <w:shd w:val="clear" w:color="auto" w:fill="FFFFFF"/>
        </w:rPr>
        <w:t>earnings</w:t>
      </w:r>
      <w:bookmarkStart w:id="0" w:name="_GoBack"/>
      <w:bookmarkEnd w:id="0"/>
      <w:r w:rsidRPr="002F22B5">
        <w:rPr>
          <w:rFonts w:cstheme="minorHAnsi"/>
          <w:color w:val="000000"/>
          <w:szCs w:val="27"/>
          <w:shd w:val="clear" w:color="auto" w:fill="FFFFFF"/>
        </w:rPr>
        <w:t>.</w:t>
      </w:r>
    </w:p>
    <w:p w:rsidR="002F22B5" w:rsidRPr="002F22B5" w:rsidRDefault="002F22B5" w:rsidP="00AD6E92">
      <w:pPr>
        <w:rPr>
          <w:rFonts w:ascii="Helvetica" w:hAnsi="Helvetica" w:cs="Helvetica"/>
          <w:color w:val="000000"/>
          <w:szCs w:val="27"/>
          <w:shd w:val="clear" w:color="auto" w:fill="FFFFFF"/>
        </w:rPr>
      </w:pPr>
    </w:p>
    <w:sectPr w:rsidR="002F22B5" w:rsidRPr="002F22B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AB" w:rsidRDefault="00C36DAB">
      <w:pPr>
        <w:spacing w:after="0" w:line="240" w:lineRule="auto"/>
      </w:pPr>
      <w:r>
        <w:separator/>
      </w:r>
    </w:p>
  </w:endnote>
  <w:endnote w:type="continuationSeparator" w:id="0">
    <w:p w:rsidR="00C36DAB" w:rsidRDefault="00C3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36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AB" w:rsidRDefault="00C36DAB">
      <w:pPr>
        <w:spacing w:after="0" w:line="240" w:lineRule="auto"/>
      </w:pPr>
      <w:r>
        <w:separator/>
      </w:r>
    </w:p>
  </w:footnote>
  <w:footnote w:type="continuationSeparator" w:id="0">
    <w:p w:rsidR="00C36DAB" w:rsidRDefault="00C36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0D48"/>
    <w:rsid w:val="000E22B2"/>
    <w:rsid w:val="00183DD7"/>
    <w:rsid w:val="001B7049"/>
    <w:rsid w:val="002F22B5"/>
    <w:rsid w:val="00310065"/>
    <w:rsid w:val="00407BB8"/>
    <w:rsid w:val="00457B5A"/>
    <w:rsid w:val="005E112B"/>
    <w:rsid w:val="00614CA4"/>
    <w:rsid w:val="00692862"/>
    <w:rsid w:val="00803481"/>
    <w:rsid w:val="008B5FFA"/>
    <w:rsid w:val="009A0785"/>
    <w:rsid w:val="009E62F2"/>
    <w:rsid w:val="00AD6E92"/>
    <w:rsid w:val="00AF1730"/>
    <w:rsid w:val="00AF65C6"/>
    <w:rsid w:val="00BD170D"/>
    <w:rsid w:val="00C36DAB"/>
    <w:rsid w:val="00C54872"/>
    <w:rsid w:val="00CE237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1D27A-DD35-4AEE-8AA0-9F91D07C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KEERTHI KUMAR</cp:lastModifiedBy>
  <cp:revision>4</cp:revision>
  <dcterms:created xsi:type="dcterms:W3CDTF">2013-09-25T10:59:00Z</dcterms:created>
  <dcterms:modified xsi:type="dcterms:W3CDTF">2021-11-14T09:01:00Z</dcterms:modified>
</cp:coreProperties>
</file>