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Main Persian RTL Web Administration Panel (Section 18).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Covers: Accounting-Separated Dashboard, User Management, Product Catalog &amp; Randomized Pricing,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Atomic Bulk Inventory Import with Preview, Orders &amp; Provisioning Reconciliation,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Manual Deposits &amp; Gateway Payments, Referral Rules &amp; Milestone Approvals (N/W/P/M/K),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Mandatory Channels &amp; Message Templates, Support Tickets, and Redacted Audit Logs.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DashboardMetrics, BulkImportPreview, formatPersianIRT, apiFetch } from "../lib/api";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TabKey 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"dashboard"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"users"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"catalog"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"inventory"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"orders"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"payments"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"referrals"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"messaging"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"audit";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AdminPanelRTL()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[activeTab, setActiveTab] = useState&lt;TabKey&gt;("dashboard");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[token, setToken] = useState&lt;string&gt;("");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[metrics, setMetrics] = useState&lt;DashboardMetrics | null&gt;(null);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[importPayload, setImportPayload] = useState&lt;string&gt;("");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[importDelimiter, setImportDelimiter] = useState&lt;string&gt;("\n");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[preview, setPreview] = useState&lt;BulkImportPreview | null&gt;(null);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[statusMessage, setStatusMessage] = useState&lt;string&gt;("");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tabs: Array&lt;{ key: TabKey; label: string }&gt; = [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function handlePreviewImport(productId: number)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res = await apiFetch&lt;BulkImportPreview&gt;("/api/admin/inventory/preview", token,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method: "POST",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JSON.stringify({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product_id: productId,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raw_payload: importPayload,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delimiter: importDelimiter,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mode: "atomic",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setPreview(res);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setStatusMessage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(e: any)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setStatusMessage(e.message);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dir="rtl" lang="fa" style={{ fontFamily: "Vazirmatn, Tahoma, sans-serif", background: "#0f172a", color: "#f8fafc", minHeight: "100vh", padding: "24px" }}&gt;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&lt;header style={{ display: "flex", justifyContent: "space-between", alignItems: "center", borderBottom: "1px solid #334155", paddingBottom: "16px", marginBottom: "24px" }}&gt;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}}&gt;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فروشگاه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style={{ margin: "4px 0 0", color: "#94a3b8", fontSize: "14px" }}&gt;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background: "#1e293b", padding: "8px 14px", borderRadius: "8px", fontSize: "13px", border: "1px solid #334155" }}&gt;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کنترل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مبتنی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&lt;/span&gt;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&lt;/header&gt;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&lt;nav style={{ display: "flex", gap: "8px", flexWrap: "wrap", marginBottom: "24px" }}&gt;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{tabs.map((t) =&gt; 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key={t.key}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onClick={() =&gt; setActiveTab(t.key)}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padding: "10px 16px",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borderRadius: "8px",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border: "none",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cursor: "pointer",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background: activeTab === t.key ? "#2563eb" : "#1e293b",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color: "#ffffff",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fontWeight: activeTab === t.key ? 700 : 400,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{t.label}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&lt;/nav&gt;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{statusMessage &amp;&amp; 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role="alert" style={{ background: "#1e3a8a", padding: "12px 16px", borderRadius: "8px", marginBottom: "16px" 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{statusMessage}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{activeTab === "dashboard" &amp;&amp; (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عملیاتی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تفکیک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display: "grid", gridTemplateColumns: "repeat(auto-fit, minmax(220px, 1fr))", gap: "16px" 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background: "#1e293b", padding: "16px", borderRadius: "10px" 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درآمد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 style={{ fontSize: "20px", color: "#38bdf8" 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{metrics ? metrics.order_revenue_formatted : formatPersianIRT(0)}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&lt;/strong&gt;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background: "#1e293b", padding: "16px", borderRadius: "10px" }}&gt;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 style={{ fontSize: "20px", color: "#4ade80" }}&gt;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{formatPersianIRT(metrics?.gross_gateway_deposits_irt || 0)}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&lt;/strong&gt;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background: "#1e293b", padding: "16px", borderRadius: "10px" }}&gt;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تعهدات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 style={{ fontSize: "20px", color: "#fbbf24" 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{formatPersianIRT(metrics?.wallet_liabilities_irt || 0)}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&lt;/strong&gt;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background: "#1e293b", padding: "16px", borderRadius: "10px" }}&gt;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&lt;strong style={{ fontSize: "20px", color: "#f472b6" }}&gt;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|| 0}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مورد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&lt;/strong&gt;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{activeTab === "inventory" &amp;&amp; (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style={{ background: "#1e293b", padding: "20px", borderRadius: "12px" }}&gt;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-256)&lt;/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marginBottom: "12px" }}&gt;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جداکننده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Delimiter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&lt;select value={importDelimiter} onChange={(e) =&gt; setImportDelimiter(e.target.value)}&gt;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=","&gt;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(,)&lt;/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=";"&gt;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(;)&lt;/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="|"&gt;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(|)&lt;/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&lt;/select&gt;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&lt;textarea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rows={6}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 width: "100%", borderRadius: "8px", padding: "12px", direction: "ltr" }}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placeholder="vless://uuid@server:443#name..."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value={importPayload}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onChange={(e) =&gt; setImportPayload(e.target.value)}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marginTop: "12px", display: "flex", gap: "12px" }}&gt;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 =&gt; handlePreviewImport(1)} style={{ padding: "10px 18px", background: "#3b82f6", color: "#fff", border: "none", borderRadius: "8px" }}&gt;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اعتبارسنجی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{preview &amp;&amp; 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marginTop: "16px", background: "#0f172a", padding: "16px", borderRadius: "8px" }}&gt;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✅"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خیر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❌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ابتدا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برطرف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)"}&lt;/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