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ECF8" w14:textId="3E4CE023" w:rsidR="00FE4EEA" w:rsidRDefault="00FE4EEA">
      <w:r>
        <w:t>Motivation of using diffusion models:</w:t>
      </w:r>
    </w:p>
    <w:p w14:paraId="69CD4A9A" w14:textId="7474C590" w:rsidR="00FE4EEA" w:rsidRDefault="00FE4EEA" w:rsidP="00FE4EEA">
      <w:pPr>
        <w:pStyle w:val="ListParagraph"/>
        <w:numPr>
          <w:ilvl w:val="0"/>
          <w:numId w:val="1"/>
        </w:numPr>
      </w:pPr>
      <w:r>
        <w:t>Uncertainty prediction</w:t>
      </w:r>
    </w:p>
    <w:p w14:paraId="355B5238" w14:textId="184134C9" w:rsidR="00FE4EEA" w:rsidRDefault="00FE4EEA" w:rsidP="00FE4EEA">
      <w:pPr>
        <w:pStyle w:val="ListParagraph"/>
        <w:numPr>
          <w:ilvl w:val="0"/>
          <w:numId w:val="1"/>
        </w:numPr>
      </w:pPr>
      <w:r>
        <w:t>Multi-mode problem</w:t>
      </w:r>
    </w:p>
    <w:p w14:paraId="5286743E" w14:textId="5CC5FC4C" w:rsidR="00FE4EEA" w:rsidRDefault="00FE4EEA" w:rsidP="00FE4EEA">
      <w:pPr>
        <w:pStyle w:val="ListParagraph"/>
        <w:numPr>
          <w:ilvl w:val="0"/>
          <w:numId w:val="1"/>
        </w:numPr>
      </w:pPr>
      <w:r>
        <w:t>Recent huge success in image generation. (</w:t>
      </w:r>
      <w:proofErr w:type="gramStart"/>
      <w:r>
        <w:t>time</w:t>
      </w:r>
      <w:proofErr w:type="gramEnd"/>
      <w:r>
        <w:t xml:space="preserve"> series and image are both high dimensional data)</w:t>
      </w:r>
    </w:p>
    <w:p w14:paraId="446D3C29" w14:textId="3142ABC2" w:rsidR="000F01CB" w:rsidRDefault="000F01CB">
      <w:r w:rsidRPr="000F01CB">
        <w:rPr>
          <w:noProof/>
        </w:rPr>
        <w:drawing>
          <wp:inline distT="0" distB="0" distL="0" distR="0" wp14:anchorId="117A4340" wp14:editId="5BF3EB4F">
            <wp:extent cx="5943600" cy="902335"/>
            <wp:effectExtent l="0" t="0" r="0" b="0"/>
            <wp:docPr id="1414141108"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1108" name="Picture 1" descr="Chart, waterfall chart&#10;&#10;Description automatically generated"/>
                    <pic:cNvPicPr/>
                  </pic:nvPicPr>
                  <pic:blipFill>
                    <a:blip r:embed="rId5"/>
                    <a:stretch>
                      <a:fillRect/>
                    </a:stretch>
                  </pic:blipFill>
                  <pic:spPr>
                    <a:xfrm>
                      <a:off x="0" y="0"/>
                      <a:ext cx="5943600" cy="902335"/>
                    </a:xfrm>
                    <a:prstGeom prst="rect">
                      <a:avLst/>
                    </a:prstGeom>
                  </pic:spPr>
                </pic:pic>
              </a:graphicData>
            </a:graphic>
          </wp:inline>
        </w:drawing>
      </w:r>
    </w:p>
    <w:p w14:paraId="13943178" w14:textId="61106507" w:rsidR="00FE4EEA" w:rsidRDefault="00FE4EEA">
      <w:r w:rsidRPr="000F01CB">
        <w:rPr>
          <w:noProof/>
        </w:rPr>
        <w:drawing>
          <wp:inline distT="0" distB="0" distL="0" distR="0" wp14:anchorId="4D00B0B5" wp14:editId="2521A634">
            <wp:extent cx="5943600" cy="2040890"/>
            <wp:effectExtent l="0" t="0" r="0" b="3810"/>
            <wp:docPr id="180012111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21118" name="Picture 1" descr="Graphical user interface&#10;&#10;Description automatically generated"/>
                    <pic:cNvPicPr/>
                  </pic:nvPicPr>
                  <pic:blipFill>
                    <a:blip r:embed="rId6"/>
                    <a:stretch>
                      <a:fillRect/>
                    </a:stretch>
                  </pic:blipFill>
                  <pic:spPr>
                    <a:xfrm>
                      <a:off x="0" y="0"/>
                      <a:ext cx="5943600" cy="2040890"/>
                    </a:xfrm>
                    <a:prstGeom prst="rect">
                      <a:avLst/>
                    </a:prstGeom>
                  </pic:spPr>
                </pic:pic>
              </a:graphicData>
            </a:graphic>
          </wp:inline>
        </w:drawing>
      </w:r>
    </w:p>
    <w:p w14:paraId="5811431A" w14:textId="77777777" w:rsidR="00FE4EEA" w:rsidRDefault="00FE4EEA"/>
    <w:p w14:paraId="648BAEB6" w14:textId="70110D11" w:rsidR="000F01CB" w:rsidRPr="00FE4EEA" w:rsidRDefault="00FE4EEA">
      <w:pPr>
        <w:rPr>
          <w:b/>
          <w:bCs/>
        </w:rPr>
      </w:pPr>
      <w:r>
        <w:t xml:space="preserve">CSDI: </w:t>
      </w:r>
      <w:r w:rsidRPr="00FE4EEA">
        <w:t>Conditional Score-based Diffusion Models for Probabilistic Time Series Imputation</w:t>
      </w:r>
      <w:r>
        <w:t xml:space="preserve"> (published in NIPS 2021)</w:t>
      </w:r>
    </w:p>
    <w:p w14:paraId="3D18C651" w14:textId="29480F05" w:rsidR="000F01CB" w:rsidRDefault="000F01CB">
      <w:r w:rsidRPr="000F01CB">
        <w:rPr>
          <w:noProof/>
        </w:rPr>
        <w:drawing>
          <wp:inline distT="0" distB="0" distL="0" distR="0" wp14:anchorId="517AC354" wp14:editId="5CE3BF6B">
            <wp:extent cx="5943600" cy="2136775"/>
            <wp:effectExtent l="0" t="0" r="0" b="0"/>
            <wp:docPr id="68523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0653" name=""/>
                    <pic:cNvPicPr/>
                  </pic:nvPicPr>
                  <pic:blipFill>
                    <a:blip r:embed="rId7"/>
                    <a:stretch>
                      <a:fillRect/>
                    </a:stretch>
                  </pic:blipFill>
                  <pic:spPr>
                    <a:xfrm>
                      <a:off x="0" y="0"/>
                      <a:ext cx="5943600" cy="2136775"/>
                    </a:xfrm>
                    <a:prstGeom prst="rect">
                      <a:avLst/>
                    </a:prstGeom>
                  </pic:spPr>
                </pic:pic>
              </a:graphicData>
            </a:graphic>
          </wp:inline>
        </w:drawing>
      </w:r>
    </w:p>
    <w:p w14:paraId="7924B794" w14:textId="7CB5C34C" w:rsidR="000F01CB" w:rsidRDefault="000F01CB">
      <w:r w:rsidRPr="000F01CB">
        <w:rPr>
          <w:noProof/>
        </w:rPr>
        <w:lastRenderedPageBreak/>
        <w:drawing>
          <wp:inline distT="0" distB="0" distL="0" distR="0" wp14:anchorId="64122CA6" wp14:editId="0CB9A22E">
            <wp:extent cx="5943600" cy="2667000"/>
            <wp:effectExtent l="0" t="0" r="0" b="0"/>
            <wp:docPr id="21084322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2214" name="Picture 1" descr="Diagram&#10;&#10;Description automatically generated"/>
                    <pic:cNvPicPr/>
                  </pic:nvPicPr>
                  <pic:blipFill>
                    <a:blip r:embed="rId8"/>
                    <a:stretch>
                      <a:fillRect/>
                    </a:stretch>
                  </pic:blipFill>
                  <pic:spPr>
                    <a:xfrm>
                      <a:off x="0" y="0"/>
                      <a:ext cx="5943600" cy="2667000"/>
                    </a:xfrm>
                    <a:prstGeom prst="rect">
                      <a:avLst/>
                    </a:prstGeom>
                  </pic:spPr>
                </pic:pic>
              </a:graphicData>
            </a:graphic>
          </wp:inline>
        </w:drawing>
      </w:r>
    </w:p>
    <w:p w14:paraId="41EE6F2E" w14:textId="77777777" w:rsidR="000F01CB" w:rsidRDefault="000F01CB"/>
    <w:p w14:paraId="7AFAF34A" w14:textId="7810DAAB" w:rsidR="000F01CB" w:rsidRDefault="000F01CB">
      <w:r w:rsidRPr="000F01CB">
        <w:rPr>
          <w:noProof/>
        </w:rPr>
        <w:drawing>
          <wp:inline distT="0" distB="0" distL="0" distR="0" wp14:anchorId="39A1C3F0" wp14:editId="0F9B32D2">
            <wp:extent cx="5943600" cy="3236595"/>
            <wp:effectExtent l="0" t="0" r="0" b="1905"/>
            <wp:docPr id="8416290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9042" name="Picture 1" descr="Diagram&#10;&#10;Description automatically generated"/>
                    <pic:cNvPicPr/>
                  </pic:nvPicPr>
                  <pic:blipFill>
                    <a:blip r:embed="rId9"/>
                    <a:stretch>
                      <a:fillRect/>
                    </a:stretch>
                  </pic:blipFill>
                  <pic:spPr>
                    <a:xfrm>
                      <a:off x="0" y="0"/>
                      <a:ext cx="5943600" cy="3236595"/>
                    </a:xfrm>
                    <a:prstGeom prst="rect">
                      <a:avLst/>
                    </a:prstGeom>
                  </pic:spPr>
                </pic:pic>
              </a:graphicData>
            </a:graphic>
          </wp:inline>
        </w:drawing>
      </w:r>
    </w:p>
    <w:p w14:paraId="42F86ADA" w14:textId="2674195F" w:rsidR="00FE4EEA" w:rsidRDefault="003C6F12">
      <w:r>
        <w:t xml:space="preserve">One </w:t>
      </w:r>
      <w:r w:rsidR="00FE4EEA">
        <w:t xml:space="preserve">Idea: replace the temporal transformer layer with the wave net (by </w:t>
      </w:r>
      <w:proofErr w:type="spellStart"/>
      <w:r w:rsidR="00FE4EEA">
        <w:t>deepmind</w:t>
      </w:r>
      <w:proofErr w:type="spellEnd"/>
      <w:r w:rsidR="00FE4EEA">
        <w:t xml:space="preserve"> in 2016</w:t>
      </w:r>
      <w:proofErr w:type="gramStart"/>
      <w:r w:rsidR="00FE4EEA">
        <w:t>), and</w:t>
      </w:r>
      <w:proofErr w:type="gramEnd"/>
      <w:r w:rsidR="00FE4EEA">
        <w:t xml:space="preserve"> replace the feature transformer layer with GRIN (a graph neural network that can directly use spatial structure, published in ICLR 2022). Both ideas impose stronger inductive bias, which can potentially work well on our soil moisture dataset.</w:t>
      </w:r>
    </w:p>
    <w:p w14:paraId="06312020" w14:textId="77777777" w:rsidR="003C6F12" w:rsidRDefault="003C6F12"/>
    <w:p w14:paraId="07F6F6F6" w14:textId="518CAC3B" w:rsidR="003C6F12" w:rsidRDefault="003C6F12">
      <w:r>
        <w:t xml:space="preserve">Another idea: replace the temporal and feature transformer layer with our Bidirectional LSTM. </w:t>
      </w:r>
    </w:p>
    <w:p w14:paraId="3B4E7944" w14:textId="77777777" w:rsidR="003C6F12" w:rsidRDefault="003C6F12"/>
    <w:p w14:paraId="2979279A" w14:textId="3E460626" w:rsidR="000F01CB" w:rsidRDefault="00FE4EEA">
      <w:r w:rsidRPr="00FE4EEA">
        <w:rPr>
          <w:noProof/>
        </w:rPr>
        <w:lastRenderedPageBreak/>
        <w:drawing>
          <wp:inline distT="0" distB="0" distL="0" distR="0" wp14:anchorId="1F66A903" wp14:editId="57887DA3">
            <wp:extent cx="5943600" cy="2838450"/>
            <wp:effectExtent l="0" t="0" r="0" b="6350"/>
            <wp:docPr id="151449957"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9957" name="Picture 1" descr="A picture containing chart&#10;&#10;Description automatically generated"/>
                    <pic:cNvPicPr/>
                  </pic:nvPicPr>
                  <pic:blipFill>
                    <a:blip r:embed="rId10"/>
                    <a:stretch>
                      <a:fillRect/>
                    </a:stretch>
                  </pic:blipFill>
                  <pic:spPr>
                    <a:xfrm>
                      <a:off x="0" y="0"/>
                      <a:ext cx="5943600" cy="2838450"/>
                    </a:xfrm>
                    <a:prstGeom prst="rect">
                      <a:avLst/>
                    </a:prstGeom>
                  </pic:spPr>
                </pic:pic>
              </a:graphicData>
            </a:graphic>
          </wp:inline>
        </w:drawing>
      </w:r>
    </w:p>
    <w:p w14:paraId="516E8998" w14:textId="77777777" w:rsidR="0055751A" w:rsidRDefault="0055751A"/>
    <w:p w14:paraId="052B043A" w14:textId="77777777" w:rsidR="0055751A" w:rsidRDefault="0055751A">
      <w:r>
        <w:br w:type="page"/>
      </w:r>
    </w:p>
    <w:p w14:paraId="6784665D" w14:textId="18A175A5" w:rsidR="000F01CB" w:rsidRDefault="000F01CB">
      <w:r w:rsidRPr="000F01CB">
        <w:rPr>
          <w:noProof/>
        </w:rPr>
        <w:lastRenderedPageBreak/>
        <w:drawing>
          <wp:inline distT="0" distB="0" distL="0" distR="0" wp14:anchorId="41018264" wp14:editId="7542FB55">
            <wp:extent cx="5943600" cy="3241675"/>
            <wp:effectExtent l="0" t="0" r="0" b="0"/>
            <wp:docPr id="648797350"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7350" name="Picture 1" descr="Diagram&#10;&#10;Description automatically generated with medium confidence"/>
                    <pic:cNvPicPr/>
                  </pic:nvPicPr>
                  <pic:blipFill>
                    <a:blip r:embed="rId11"/>
                    <a:stretch>
                      <a:fillRect/>
                    </a:stretch>
                  </pic:blipFill>
                  <pic:spPr>
                    <a:xfrm>
                      <a:off x="0" y="0"/>
                      <a:ext cx="5943600" cy="3241675"/>
                    </a:xfrm>
                    <a:prstGeom prst="rect">
                      <a:avLst/>
                    </a:prstGeom>
                  </pic:spPr>
                </pic:pic>
              </a:graphicData>
            </a:graphic>
          </wp:inline>
        </w:drawing>
      </w:r>
    </w:p>
    <w:p w14:paraId="60017FB8" w14:textId="77777777" w:rsidR="00192196" w:rsidRDefault="00192196"/>
    <w:p w14:paraId="2562EC59" w14:textId="77777777" w:rsidR="004F4058" w:rsidRDefault="004F4058"/>
    <w:p w14:paraId="04DDB25C" w14:textId="77777777" w:rsidR="00CA6BFD" w:rsidRDefault="00CA6BFD"/>
    <w:p w14:paraId="3057A438" w14:textId="1AB52CBD" w:rsidR="00CA6BFD" w:rsidRDefault="00CA6BFD">
      <w:r w:rsidRPr="00CA6BFD">
        <w:rPr>
          <w:noProof/>
        </w:rPr>
        <w:drawing>
          <wp:inline distT="0" distB="0" distL="0" distR="0" wp14:anchorId="338216F8" wp14:editId="20B7E670">
            <wp:extent cx="2641600" cy="1358900"/>
            <wp:effectExtent l="0" t="0" r="0" b="0"/>
            <wp:docPr id="11829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88713" name=""/>
                    <pic:cNvPicPr/>
                  </pic:nvPicPr>
                  <pic:blipFill>
                    <a:blip r:embed="rId12"/>
                    <a:stretch>
                      <a:fillRect/>
                    </a:stretch>
                  </pic:blipFill>
                  <pic:spPr>
                    <a:xfrm>
                      <a:off x="0" y="0"/>
                      <a:ext cx="2641600" cy="1358900"/>
                    </a:xfrm>
                    <a:prstGeom prst="rect">
                      <a:avLst/>
                    </a:prstGeom>
                  </pic:spPr>
                </pic:pic>
              </a:graphicData>
            </a:graphic>
          </wp:inline>
        </w:drawing>
      </w:r>
    </w:p>
    <w:p w14:paraId="1945BBE7" w14:textId="77777777" w:rsidR="00CA6BFD" w:rsidRDefault="00CA6BFD"/>
    <w:p w14:paraId="487E813C" w14:textId="77777777" w:rsidR="00CA6BFD" w:rsidRDefault="00E250EA" w:rsidP="00CA6BFD">
      <w:pPr>
        <w:jc w:val="center"/>
        <w:rPr>
          <w:b/>
          <w:bCs/>
        </w:rPr>
      </w:pPr>
      <w:r w:rsidRPr="00E250EA">
        <w:rPr>
          <w:b/>
          <w:bCs/>
        </w:rPr>
        <w:t>Temporal encoder:</w:t>
      </w:r>
    </w:p>
    <w:p w14:paraId="00BA277F" w14:textId="3C90C291" w:rsidR="00CA6BFD" w:rsidRDefault="00CA6BFD" w:rsidP="00CA6BFD">
      <w:pPr>
        <w:jc w:val="both"/>
      </w:pPr>
      <w:r w:rsidRPr="00CA6BFD">
        <w:t xml:space="preserve">Simple models, </w:t>
      </w:r>
      <w:r>
        <w:t xml:space="preserve">which </w:t>
      </w:r>
      <w:r w:rsidRPr="00CA6BFD">
        <w:t xml:space="preserve">treat time series as locally dependent, </w:t>
      </w:r>
      <w:r>
        <w:t>including</w:t>
      </w:r>
      <w:r w:rsidRPr="00CA6BFD">
        <w:t xml:space="preserve"> </w:t>
      </w:r>
      <w:r w:rsidRPr="00CA6BFD">
        <w:rPr>
          <w:color w:val="FF0000"/>
        </w:rPr>
        <w:t>Recurrent Neural Networks (RNNs)</w:t>
      </w:r>
      <w:r w:rsidRPr="00CA6BFD">
        <w:t xml:space="preserve">, </w:t>
      </w:r>
      <w:r w:rsidRPr="00CA6BFD">
        <w:rPr>
          <w:color w:val="FF0000"/>
        </w:rPr>
        <w:t>Bidirectional RNNs</w:t>
      </w:r>
      <w:r w:rsidRPr="00CA6BFD">
        <w:t xml:space="preserve">, </w:t>
      </w:r>
      <w:r w:rsidRPr="00CA6BFD">
        <w:rPr>
          <w:color w:val="FF0000"/>
        </w:rPr>
        <w:t>Gated Recurrent Units (GRUs)</w:t>
      </w:r>
      <w:r w:rsidRPr="00CA6BFD">
        <w:t xml:space="preserve">, and </w:t>
      </w:r>
      <w:r w:rsidRPr="00CA6BFD">
        <w:rPr>
          <w:color w:val="FF0000"/>
        </w:rPr>
        <w:t>Long Short-Term Memory (LSTM) networks</w:t>
      </w:r>
      <w:r w:rsidRPr="00CA6BFD">
        <w:t>. These autoregressive models process input data sequentially, with each model offering specific advantages. RNNs are the most basic form but can suffer from vanishing or exploding gradient issues. Bidirectional RNNs enhance the basic RNN by processing input data in both forward and backward directions, allowing for a richer context. GRUs, a variant of RNNs, address the vanishing gradient problem with a gating mechanism. LSTMs, another RNN variant, also employ a gating mechanism but with a more complex structure, making them particularly effective in capturing long-term dependencies. However, these models' sequential nature can result in lengthy computation times.</w:t>
      </w:r>
    </w:p>
    <w:p w14:paraId="437DFC6F" w14:textId="77777777" w:rsidR="00CA6BFD" w:rsidRDefault="00CA6BFD" w:rsidP="00CA6BFD">
      <w:pPr>
        <w:jc w:val="both"/>
      </w:pPr>
    </w:p>
    <w:p w14:paraId="36A957F4" w14:textId="77777777" w:rsidR="00CA6BFD" w:rsidRDefault="00CA6BFD" w:rsidP="00CA6BFD">
      <w:pPr>
        <w:jc w:val="both"/>
      </w:pPr>
      <w:r w:rsidRPr="00CA6BFD">
        <w:rPr>
          <w:color w:val="FF0000"/>
        </w:rPr>
        <w:t xml:space="preserve">Temporal Convolution Networks (TCNs) </w:t>
      </w:r>
      <w:r w:rsidRPr="00CA6BFD">
        <w:t xml:space="preserve">represent an alternative approach by employing Convolutional Neural Networks (CNNs) in the temporal domain. This allows for parallelized computation, which can significantly reduce processing time. TCNs utilize dilated convolutions to </w:t>
      </w:r>
      <w:r w:rsidRPr="00CA6BFD">
        <w:lastRenderedPageBreak/>
        <w:t>expand the receptive field, effectively capturing long-range dependencies while maintaining a manageable number of parameters.</w:t>
      </w:r>
    </w:p>
    <w:p w14:paraId="2B0A90D7" w14:textId="77777777" w:rsidR="00CA6BFD" w:rsidRDefault="00CA6BFD" w:rsidP="00CA6BFD">
      <w:pPr>
        <w:jc w:val="both"/>
      </w:pPr>
    </w:p>
    <w:p w14:paraId="53721908" w14:textId="77777777" w:rsidR="00CA6BFD" w:rsidRDefault="00CA6BFD" w:rsidP="00CA6BFD">
      <w:pPr>
        <w:jc w:val="both"/>
      </w:pPr>
      <w:r w:rsidRPr="00CA6BFD">
        <w:t xml:space="preserve">Complex models assume global dependencies within time series data and include </w:t>
      </w:r>
      <w:r w:rsidRPr="00CA6BFD">
        <w:rPr>
          <w:color w:val="FF0000"/>
        </w:rPr>
        <w:t>Transformer-based models</w:t>
      </w:r>
      <w:r w:rsidRPr="00CA6BFD">
        <w:t xml:space="preserve"> and </w:t>
      </w:r>
      <w:proofErr w:type="spellStart"/>
      <w:r w:rsidRPr="00CA6BFD">
        <w:rPr>
          <w:color w:val="FF0000"/>
        </w:rPr>
        <w:t>Longformer</w:t>
      </w:r>
      <w:proofErr w:type="spellEnd"/>
      <w:r w:rsidRPr="00CA6BFD">
        <w:t>. Transformer-based models excel at capturing long-time dependencies through a self-attention mechanism, which allows them to model relationships between any pair of points in the input sequence. However, the quadratic computational complexity of the self-attention mechanism can be problematic for long-range time series, resulting in inefficiencies.</w:t>
      </w:r>
    </w:p>
    <w:p w14:paraId="1F5760E0" w14:textId="5E53E481" w:rsidR="00CA6BFD" w:rsidRPr="00CA6BFD" w:rsidRDefault="00CA6BFD" w:rsidP="00CA6BFD">
      <w:pPr>
        <w:jc w:val="both"/>
        <w:rPr>
          <w:b/>
          <w:bCs/>
        </w:rPr>
      </w:pPr>
      <w:proofErr w:type="spellStart"/>
      <w:r w:rsidRPr="00CA6BFD">
        <w:t>Longformer</w:t>
      </w:r>
      <w:proofErr w:type="spellEnd"/>
      <w:r w:rsidRPr="00CA6BFD">
        <w:t xml:space="preserve">, an extension of the Transformer model, addresses these computational challenges by using a combination of sliding window attention and dilated attention patterns. This approach allows </w:t>
      </w:r>
      <w:proofErr w:type="spellStart"/>
      <w:r w:rsidRPr="00CA6BFD">
        <w:t>Longformer</w:t>
      </w:r>
      <w:proofErr w:type="spellEnd"/>
      <w:r w:rsidRPr="00CA6BFD">
        <w:t xml:space="preserve"> to handle long-range dependencies more efficiently while maintaining the advantages of the self-attention mechanism. The </w:t>
      </w:r>
      <w:proofErr w:type="spellStart"/>
      <w:r w:rsidRPr="00CA6BFD">
        <w:t>Longformer</w:t>
      </w:r>
      <w:proofErr w:type="spellEnd"/>
      <w:r w:rsidRPr="00CA6BFD">
        <w:t xml:space="preserve"> model is particularly well-suited for large-scale time series analysis, offering improved performance in both computation time and memory usage.</w:t>
      </w:r>
    </w:p>
    <w:p w14:paraId="76B72C43" w14:textId="77777777" w:rsidR="00E250EA" w:rsidRDefault="00E250EA" w:rsidP="00CA6BFD">
      <w:pPr>
        <w:pStyle w:val="ListParagraph"/>
        <w:jc w:val="both"/>
      </w:pPr>
    </w:p>
    <w:p w14:paraId="35E24D61" w14:textId="5F85B8D4" w:rsidR="00E250EA" w:rsidRDefault="00E250EA" w:rsidP="00E250EA">
      <w:pPr>
        <w:pStyle w:val="ListParagraph"/>
      </w:pPr>
    </w:p>
    <w:p w14:paraId="1014B3BB" w14:textId="57979132" w:rsidR="00E250EA" w:rsidRPr="00CA6BFD" w:rsidRDefault="00CA6BFD" w:rsidP="00CA6BFD">
      <w:pPr>
        <w:jc w:val="center"/>
        <w:rPr>
          <w:b/>
          <w:bCs/>
        </w:rPr>
      </w:pPr>
      <w:r w:rsidRPr="00CA6BFD">
        <w:rPr>
          <w:b/>
          <w:bCs/>
        </w:rPr>
        <w:t>Spatial Encoder</w:t>
      </w:r>
    </w:p>
    <w:p w14:paraId="16ABF8BC" w14:textId="77777777" w:rsidR="00CA6BFD" w:rsidRDefault="00CA6BFD" w:rsidP="00CA6BFD">
      <w:r w:rsidRPr="00CA6BFD">
        <w:t xml:space="preserve">Simple models that encode spatial information include </w:t>
      </w:r>
      <w:r w:rsidRPr="00CA6BFD">
        <w:rPr>
          <w:color w:val="FF0000"/>
        </w:rPr>
        <w:t xml:space="preserve">Graph Neural Networks (GNNs) </w:t>
      </w:r>
      <w:r w:rsidRPr="00CA6BFD">
        <w:t xml:space="preserve">and </w:t>
      </w:r>
      <w:r w:rsidRPr="00CA6BFD">
        <w:rPr>
          <w:color w:val="FF0000"/>
        </w:rPr>
        <w:t>Graph Convolution Networks (GCNs)</w:t>
      </w:r>
      <w:r>
        <w:t>. G</w:t>
      </w:r>
      <w:r w:rsidRPr="00CA6BFD">
        <w:t>NNs are a class of neural networks specifically designed to operate on graph-structured data. They are capable of learning meaningful representations of the nodes in a graph by aggregating information from their local neighborhood. GCNs, a popular variant of GNNs, extend traditional convolutional neural networks to graph-structured data. By leveraging the graph's structure and node features, GCNs effectively capture local patterns and relationships within the graph</w:t>
      </w:r>
      <w:r>
        <w:t>.</w:t>
      </w:r>
    </w:p>
    <w:p w14:paraId="55D6719E" w14:textId="77777777" w:rsidR="00CA6BFD" w:rsidRDefault="00CA6BFD" w:rsidP="00CA6BFD"/>
    <w:p w14:paraId="67BDAF45" w14:textId="77777777" w:rsidR="00CA6BFD" w:rsidRDefault="00CA6BFD" w:rsidP="00CA6BFD">
      <w:r w:rsidRPr="00CA6BFD">
        <w:t xml:space="preserve">Complex models for encoding spatial information comprise </w:t>
      </w:r>
      <w:r w:rsidRPr="00CA6BFD">
        <w:rPr>
          <w:color w:val="FF0000"/>
        </w:rPr>
        <w:t xml:space="preserve">Diffusion-Convolutional Neural Networks (DCNNs) </w:t>
      </w:r>
      <w:r w:rsidRPr="00CA6BFD">
        <w:t xml:space="preserve">and </w:t>
      </w:r>
      <w:r w:rsidRPr="00CA6BFD">
        <w:rPr>
          <w:color w:val="FF0000"/>
        </w:rPr>
        <w:t xml:space="preserve">Transformer-based models. </w:t>
      </w:r>
      <w:r w:rsidRPr="00CA6BFD">
        <w:t>DCNNs are a class of deep learning models that capture both local and global structural patterns in graph data. They achieve this by simulating a diffusion process over the graph, allowing the models to consider not only immediate neighbors but also more distant nodes. This approach enables DCNNs to capture long-range dependencies in the graph, making them suitable for a wide range of graph-based tasks.</w:t>
      </w:r>
    </w:p>
    <w:p w14:paraId="7683A2EB" w14:textId="77777777" w:rsidR="00CA6BFD" w:rsidRDefault="00CA6BFD" w:rsidP="00CA6BFD"/>
    <w:p w14:paraId="4BEB7BB1" w14:textId="72F9DC41" w:rsidR="00CA6BFD" w:rsidRPr="00CA6BFD" w:rsidRDefault="00CA6BFD" w:rsidP="00CA6BFD">
      <w:r w:rsidRPr="00CA6BFD">
        <w:t>Transformer-based models, originally designed for natural language processing, have been adapted for graph-structured data. These models leverage self-attention mechanisms to capture relationships between nodes, regardless of their distance in the graph. The self-attention mechanism allows for parallel computation, which can result in improved efficiency compared to sequential processing models. Transformer-based models for graph data, such as Graph Attention Networks (GATs) and Graph Transformers, have shown strong performance in various tasks, including node classification, graph classification, and link prediction.</w:t>
      </w:r>
    </w:p>
    <w:p w14:paraId="414FB8BB" w14:textId="77777777" w:rsidR="00CA6BFD" w:rsidRDefault="00CA6BFD"/>
    <w:p w14:paraId="123E3B75" w14:textId="77777777" w:rsidR="00F67390" w:rsidRDefault="00CA6BFD">
      <w:r>
        <w:t xml:space="preserve">I’ve already implemented </w:t>
      </w:r>
      <w:r w:rsidR="00F67390">
        <w:t>the following models:</w:t>
      </w:r>
    </w:p>
    <w:p w14:paraId="3A66DBD9" w14:textId="77777777" w:rsidR="00F67390" w:rsidRDefault="00F67390"/>
    <w:p w14:paraId="66B8E923" w14:textId="4694879E" w:rsidR="00F67390" w:rsidRDefault="00F67390">
      <w:r>
        <w:lastRenderedPageBreak/>
        <w:t>Time:</w:t>
      </w:r>
    </w:p>
    <w:p w14:paraId="3103E4EF" w14:textId="5AA4D0AC" w:rsidR="00F67390" w:rsidRPr="00F67390" w:rsidRDefault="00CA6BFD">
      <w:pPr>
        <w:rPr>
          <w:b/>
          <w:bCs/>
          <w:color w:val="FF0000"/>
        </w:rPr>
      </w:pPr>
      <w:proofErr w:type="spellStart"/>
      <w:r w:rsidRPr="00CA6BFD">
        <w:rPr>
          <w:color w:val="FF0000"/>
        </w:rPr>
        <w:t>Bidirection</w:t>
      </w:r>
      <w:proofErr w:type="spellEnd"/>
      <w:r w:rsidRPr="00CA6BFD">
        <w:rPr>
          <w:color w:val="FF0000"/>
        </w:rPr>
        <w:t>-LSTM</w:t>
      </w:r>
      <w:r>
        <w:rPr>
          <w:color w:val="FF0000"/>
        </w:rPr>
        <w:t>,</w:t>
      </w:r>
      <w:r w:rsidR="00F67390">
        <w:rPr>
          <w:color w:val="FF0000"/>
        </w:rPr>
        <w:t xml:space="preserve"> Temporal Convolutional Network, Temporal transformer network, </w:t>
      </w:r>
      <w:proofErr w:type="spellStart"/>
      <w:r w:rsidR="00F67390">
        <w:rPr>
          <w:color w:val="FF0000"/>
        </w:rPr>
        <w:t>longformer</w:t>
      </w:r>
      <w:proofErr w:type="spellEnd"/>
      <w:r w:rsidR="00F67390">
        <w:rPr>
          <w:color w:val="FF0000"/>
        </w:rPr>
        <w:t xml:space="preserve"> (in progress).</w:t>
      </w:r>
    </w:p>
    <w:p w14:paraId="2A66E8F8" w14:textId="77777777" w:rsidR="00F67390" w:rsidRDefault="00F67390">
      <w:pPr>
        <w:rPr>
          <w:color w:val="FF0000"/>
        </w:rPr>
      </w:pPr>
    </w:p>
    <w:p w14:paraId="432453C0" w14:textId="4CC39027" w:rsidR="00F67390" w:rsidRPr="00F67390" w:rsidRDefault="00F67390">
      <w:r w:rsidRPr="00F67390">
        <w:t>Space:</w:t>
      </w:r>
    </w:p>
    <w:p w14:paraId="3E3800FA" w14:textId="6A8DBD52" w:rsidR="00CA6BFD" w:rsidRDefault="00F67390">
      <w:r>
        <w:rPr>
          <w:color w:val="FF0000"/>
        </w:rPr>
        <w:t>GNN, Diffusion-Convolutional Neural Network (DCNN).</w:t>
      </w:r>
    </w:p>
    <w:p w14:paraId="3DB7B6C3" w14:textId="77777777" w:rsidR="004F4058" w:rsidRDefault="004F4058"/>
    <w:p w14:paraId="75ABEAD9" w14:textId="5F5D8B3B" w:rsidR="00F67390" w:rsidRDefault="00F67390">
      <w:r>
        <w:t>Experient results:</w:t>
      </w:r>
    </w:p>
    <w:p w14:paraId="0CBD8761" w14:textId="32178FF4" w:rsidR="00192196" w:rsidRDefault="00192196">
      <w:bookmarkStart w:id="0" w:name="OLE_LINK1"/>
      <w:r>
        <w:t>Air quality imputation with covariates, T = 36, 50% missing, 100 epochs.</w:t>
      </w:r>
    </w:p>
    <w:bookmarkEnd w:id="0"/>
    <w:p w14:paraId="327F1724" w14:textId="1DD809C7" w:rsidR="00192196" w:rsidRDefault="00192196">
      <w:r>
        <w:t>With no temporal transformer and no spatial transformer:</w:t>
      </w:r>
    </w:p>
    <w:p w14:paraId="40BD32BA" w14:textId="38B0AE16" w:rsidR="00192196" w:rsidRDefault="00192196">
      <w:r>
        <w:t>validation loss = 0.35</w:t>
      </w:r>
    </w:p>
    <w:p w14:paraId="4710D1D4" w14:textId="791B1B04" w:rsidR="00192196" w:rsidRDefault="00192196">
      <w:r>
        <w:t>With temporal transformer, with positional encoding before feeding into the temporal transformer:</w:t>
      </w:r>
    </w:p>
    <w:p w14:paraId="6E2E72C5" w14:textId="53DA93D0" w:rsidR="00192196" w:rsidRDefault="00192196">
      <w:r>
        <w:t>Validation loss = 0.20</w:t>
      </w:r>
    </w:p>
    <w:p w14:paraId="2E26F344" w14:textId="7F6047AB" w:rsidR="00192196" w:rsidRDefault="00192196">
      <w:r>
        <w:t>With temporal transformer and spatial transformer:</w:t>
      </w:r>
    </w:p>
    <w:p w14:paraId="6607D10F" w14:textId="697588B6" w:rsidR="00192196" w:rsidRDefault="00192196">
      <w:r>
        <w:t>Validation loss = 0.17</w:t>
      </w:r>
      <w:r w:rsidR="003A6560">
        <w:t>, testing mae=</w:t>
      </w:r>
      <w:r w:rsidR="003A6560">
        <w:rPr>
          <w:rFonts w:ascii="Menlo" w:hAnsi="Menlo" w:cs="Menlo"/>
          <w:color w:val="000000"/>
          <w:sz w:val="22"/>
          <w:szCs w:val="22"/>
          <w14:ligatures w14:val="standardContextual"/>
        </w:rPr>
        <w:t>17.4</w:t>
      </w:r>
    </w:p>
    <w:p w14:paraId="4537D75B" w14:textId="5C1717C1" w:rsidR="004F4058" w:rsidRDefault="004F4058">
      <w:r>
        <w:t xml:space="preserve">With </w:t>
      </w:r>
      <w:proofErr w:type="spellStart"/>
      <w:r>
        <w:t>tcn</w:t>
      </w:r>
      <w:proofErr w:type="spellEnd"/>
      <w:r>
        <w:t xml:space="preserve"> and spatial transformer:</w:t>
      </w:r>
    </w:p>
    <w:p w14:paraId="30EB947A" w14:textId="531F92DC" w:rsidR="004F4058" w:rsidRDefault="004F4058">
      <w:r>
        <w:t xml:space="preserve">Validation loss = 0.2, testing </w:t>
      </w:r>
      <w:proofErr w:type="spellStart"/>
      <w:r>
        <w:t>mae</w:t>
      </w:r>
      <w:proofErr w:type="spellEnd"/>
      <w:r>
        <w:t xml:space="preserve"> = 37</w:t>
      </w:r>
    </w:p>
    <w:p w14:paraId="50E44EDF" w14:textId="77777777" w:rsidR="00D93CA1" w:rsidRDefault="00D93CA1"/>
    <w:p w14:paraId="1A22636F" w14:textId="77777777" w:rsidR="00D93CA1" w:rsidRDefault="00D93CA1"/>
    <w:p w14:paraId="22BB0BCB" w14:textId="4154E4C1" w:rsidR="00D93CA1" w:rsidRDefault="00D93CA1" w:rsidP="00D93CA1">
      <w:r>
        <w:t>Air quality imputation with covariates, T = 108, 50% missing, 100 epochs</w:t>
      </w:r>
      <w:r w:rsidR="00E31036">
        <w:t>:</w:t>
      </w:r>
    </w:p>
    <w:p w14:paraId="3F46A672" w14:textId="45772B60" w:rsidR="00E31036" w:rsidRDefault="00E31036" w:rsidP="00D93CA1">
      <w:r>
        <w:t>With temporal and spatial transformer:</w:t>
      </w:r>
    </w:p>
    <w:p w14:paraId="3AE00847" w14:textId="77777777" w:rsidR="00C8315A" w:rsidRDefault="00E31036" w:rsidP="00C8315A">
      <w:r>
        <w:t>Validation loss = 0.237</w:t>
      </w:r>
    </w:p>
    <w:p w14:paraId="05943158" w14:textId="77777777" w:rsidR="00C8315A" w:rsidRDefault="00C8315A" w:rsidP="00C8315A"/>
    <w:p w14:paraId="0DF3F527" w14:textId="77777777" w:rsidR="00C8315A" w:rsidRDefault="00C8315A" w:rsidP="00C8315A">
      <w:pPr>
        <w:rPr>
          <w:rFonts w:ascii="Segoe UI" w:eastAsia="Times New Roman" w:hAnsi="Segoe UI" w:cs="Segoe UI"/>
          <w:color w:val="374151"/>
        </w:rPr>
      </w:pP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 xml:space="preserve">-temporal imputation techniques are used to fill in missing values in datasets with spatial and temporal dimensions. These techniques take advantage of the spatial and temporal correlations in the data to predict missing values. Here are some statistical </w:t>
      </w: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imputation methods:</w:t>
      </w:r>
    </w:p>
    <w:p w14:paraId="73AB4117"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Kriging-based methods:</w:t>
      </w:r>
      <w:r>
        <w:rPr>
          <w:rFonts w:ascii="Segoe UI" w:eastAsia="Times New Roman" w:hAnsi="Segoe UI" w:cs="Segoe UI"/>
          <w:color w:val="374151"/>
        </w:rPr>
        <w:t xml:space="preserve"> </w:t>
      </w:r>
    </w:p>
    <w:p w14:paraId="0E6D04FD" w14:textId="77777777" w:rsidR="00C8315A" w:rsidRDefault="00C8315A" w:rsidP="00C8315A">
      <w:pPr>
        <w:pStyle w:val="ListParagraph"/>
        <w:numPr>
          <w:ilvl w:val="1"/>
          <w:numId w:val="7"/>
        </w:numPr>
        <w:rPr>
          <w:rFonts w:ascii="Segoe UI" w:eastAsia="Times New Roman" w:hAnsi="Segoe UI" w:cs="Segoe UI"/>
          <w:color w:val="374151"/>
        </w:rPr>
      </w:pP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Kriging (STK): This method extends the traditional spatial kriging technique to incorporate the temporal dimension.</w:t>
      </w:r>
      <w:r>
        <w:rPr>
          <w:rFonts w:ascii="Segoe UI" w:eastAsia="Times New Roman" w:hAnsi="Segoe UI" w:cs="Segoe UI"/>
          <w:color w:val="374151"/>
        </w:rPr>
        <w:t xml:space="preserve"> </w:t>
      </w:r>
    </w:p>
    <w:p w14:paraId="456B70E9" w14:textId="741CC2E0"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t xml:space="preserve">Bayesian </w:t>
      </w: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Kriging (BTK): This method incorporates a Bayesian framework to estimate missing data, accounting for uncertainty in the model.</w:t>
      </w:r>
    </w:p>
    <w:p w14:paraId="4455BE1F"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Space-time autoregressive integrated moving average (STARIMA) models</w:t>
      </w:r>
    </w:p>
    <w:p w14:paraId="7D0B00AA" w14:textId="77777777"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t>STARIMA models are an extension of ARIMA models used for time series data, incorporating both spatial and temporal autoregressive components.</w:t>
      </w:r>
    </w:p>
    <w:p w14:paraId="1F66C8BC" w14:textId="77777777" w:rsidR="00C8315A" w:rsidRDefault="00C8315A" w:rsidP="00C8315A">
      <w:pPr>
        <w:pStyle w:val="ListParagraph"/>
        <w:numPr>
          <w:ilvl w:val="0"/>
          <w:numId w:val="7"/>
        </w:numPr>
        <w:rPr>
          <w:rFonts w:ascii="Segoe UI" w:eastAsia="Times New Roman" w:hAnsi="Segoe UI" w:cs="Segoe UI"/>
          <w:color w:val="374151"/>
        </w:rPr>
      </w:pP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regression models:</w:t>
      </w:r>
    </w:p>
    <w:p w14:paraId="53858F5A" w14:textId="77777777"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t>Generalized Linear Mixed Models (GLMM): These models allow for the inclusion of both fixed and random effects, capturing spatial and temporal dependencies in the data.</w:t>
      </w:r>
    </w:p>
    <w:p w14:paraId="04A34A1A" w14:textId="77777777"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lastRenderedPageBreak/>
        <w:t>Generalized Additive Mixed Models (GAMM): GAMMs extend GLMMs by incorporating smooth functions of spatial and temporal covariates.</w:t>
      </w:r>
    </w:p>
    <w:p w14:paraId="094CA9C1"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Dynamic Linear Models (DLM) or State-Space Models:</w:t>
      </w:r>
      <w:r>
        <w:rPr>
          <w:rFonts w:ascii="Segoe UI" w:eastAsia="Times New Roman" w:hAnsi="Segoe UI" w:cs="Segoe UI"/>
          <w:color w:val="374151"/>
        </w:rPr>
        <w:t xml:space="preserve"> </w:t>
      </w:r>
      <w:r w:rsidRPr="00C8315A">
        <w:rPr>
          <w:rFonts w:ascii="Segoe UI" w:eastAsia="Times New Roman" w:hAnsi="Segoe UI" w:cs="Segoe UI"/>
          <w:color w:val="374151"/>
        </w:rPr>
        <w:t xml:space="preserve">These models use a state equation to describe the underlying data-generating process and an observation equation to describe the observed data. They can be applied to </w:t>
      </w: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data by incorporating spatial and temporal dependencies.</w:t>
      </w:r>
    </w:p>
    <w:p w14:paraId="347219C1"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Tensor Completion Methods:</w:t>
      </w:r>
    </w:p>
    <w:p w14:paraId="4D537405" w14:textId="77777777"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t xml:space="preserve">These methods leverage the low-rank structure of </w:t>
      </w: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data to fill in missing values, treating the data as a three-dimensional tensor (with dimensions for spatial locations, time points, and attributes).</w:t>
      </w:r>
    </w:p>
    <w:p w14:paraId="691F64E3"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Matrix Factorization Techniques:</w:t>
      </w:r>
      <w:r>
        <w:rPr>
          <w:rFonts w:ascii="Segoe UI" w:eastAsia="Times New Roman" w:hAnsi="Segoe UI" w:cs="Segoe UI"/>
          <w:color w:val="374151"/>
        </w:rPr>
        <w:t xml:space="preserve"> </w:t>
      </w:r>
      <w:r w:rsidRPr="00C8315A">
        <w:rPr>
          <w:rFonts w:ascii="Segoe UI" w:eastAsia="Times New Roman" w:hAnsi="Segoe UI" w:cs="Segoe UI"/>
          <w:color w:val="374151"/>
        </w:rPr>
        <w:t xml:space="preserve">By decomposing the </w:t>
      </w:r>
      <w:proofErr w:type="spellStart"/>
      <w:r w:rsidRPr="00C8315A">
        <w:rPr>
          <w:rFonts w:ascii="Segoe UI" w:eastAsia="Times New Roman" w:hAnsi="Segoe UI" w:cs="Segoe UI"/>
          <w:color w:val="374151"/>
        </w:rPr>
        <w:t>spatio</w:t>
      </w:r>
      <w:proofErr w:type="spellEnd"/>
      <w:r w:rsidRPr="00C8315A">
        <w:rPr>
          <w:rFonts w:ascii="Segoe UI" w:eastAsia="Times New Roman" w:hAnsi="Segoe UI" w:cs="Segoe UI"/>
          <w:color w:val="374151"/>
        </w:rPr>
        <w:t>-temporal data matrix into lower-dimensional matrices, these methods can impute missing values by reconstructing the original matrix. Examples include Singular Value Decomposition (SVD) and Non-negative Matrix Factorization (NMF).</w:t>
      </w:r>
    </w:p>
    <w:p w14:paraId="682FB767" w14:textId="77777777" w:rsidR="00C8315A" w:rsidRDefault="00C8315A" w:rsidP="00C8315A">
      <w:pPr>
        <w:pStyle w:val="ListParagraph"/>
        <w:numPr>
          <w:ilvl w:val="0"/>
          <w:numId w:val="7"/>
        </w:numPr>
        <w:rPr>
          <w:rFonts w:ascii="Segoe UI" w:eastAsia="Times New Roman" w:hAnsi="Segoe UI" w:cs="Segoe UI"/>
          <w:color w:val="374151"/>
        </w:rPr>
      </w:pPr>
      <w:r w:rsidRPr="00C8315A">
        <w:rPr>
          <w:rFonts w:ascii="Segoe UI" w:eastAsia="Times New Roman" w:hAnsi="Segoe UI" w:cs="Segoe UI"/>
          <w:color w:val="374151"/>
        </w:rPr>
        <w:t>Multiple Imputation:</w:t>
      </w:r>
    </w:p>
    <w:p w14:paraId="390C9639" w14:textId="77777777" w:rsidR="00C8315A" w:rsidRDefault="00C8315A" w:rsidP="00C8315A">
      <w:pPr>
        <w:pStyle w:val="ListParagraph"/>
        <w:numPr>
          <w:ilvl w:val="1"/>
          <w:numId w:val="7"/>
        </w:numPr>
        <w:rPr>
          <w:rFonts w:ascii="Segoe UI" w:eastAsia="Times New Roman" w:hAnsi="Segoe UI" w:cs="Segoe UI"/>
          <w:color w:val="374151"/>
        </w:rPr>
      </w:pPr>
      <w:r w:rsidRPr="00C8315A">
        <w:rPr>
          <w:rFonts w:ascii="Segoe UI" w:eastAsia="Times New Roman" w:hAnsi="Segoe UI" w:cs="Segoe UI"/>
          <w:color w:val="374151"/>
        </w:rPr>
        <w:t>This approach involves generating multiple imputed datasets using different statistical models, then combining the results to create a single imputed dataset.</w:t>
      </w:r>
    </w:p>
    <w:p w14:paraId="7A86FD8F" w14:textId="32EBD50F" w:rsidR="00C8315A" w:rsidRPr="00C8315A" w:rsidRDefault="00C8315A" w:rsidP="00C8315A">
      <w:pPr>
        <w:rPr>
          <w:rFonts w:ascii="Segoe UI" w:eastAsia="Times New Roman" w:hAnsi="Segoe UI" w:cs="Segoe UI"/>
          <w:color w:val="374151"/>
        </w:rPr>
      </w:pPr>
      <w:r w:rsidRPr="00C8315A">
        <w:rPr>
          <w:rFonts w:ascii="Segoe UI" w:eastAsia="Times New Roman" w:hAnsi="Segoe UI" w:cs="Segoe UI"/>
          <w:color w:val="374151"/>
        </w:rPr>
        <w:t>Note that some of these methods may require tuning parameters or selecting appropriate covariance functions to achieve optimal performance. Additionally, the choice of the best method will depend on the specific characteristics of your data, such as the degree of spatial and temporal autocorrelation and the nature of the missing data mechanism.</w:t>
      </w:r>
    </w:p>
    <w:p w14:paraId="2E8B76FD" w14:textId="77777777" w:rsidR="00192196" w:rsidRDefault="00192196">
      <w:pPr>
        <w:rPr>
          <w:rFonts w:ascii="Segoe UI" w:eastAsia="Times New Roman" w:hAnsi="Segoe UI" w:cs="Segoe UI"/>
          <w:color w:val="374151"/>
        </w:rPr>
      </w:pPr>
    </w:p>
    <w:p w14:paraId="7C6C7B95" w14:textId="77777777" w:rsidR="007B2030" w:rsidRDefault="007B2030">
      <w:pPr>
        <w:rPr>
          <w:rFonts w:ascii="Segoe UI" w:eastAsia="Times New Roman" w:hAnsi="Segoe UI" w:cs="Segoe UI"/>
          <w:color w:val="374151"/>
        </w:rPr>
      </w:pPr>
    </w:p>
    <w:p w14:paraId="41AD8DB3" w14:textId="5590FAB5" w:rsidR="007B2030" w:rsidRDefault="007B2030">
      <w:pPr>
        <w:rPr>
          <w:rFonts w:ascii="Segoe UI" w:eastAsia="Times New Roman" w:hAnsi="Segoe UI" w:cs="Segoe UI"/>
          <w:color w:val="374151"/>
        </w:rPr>
      </w:pPr>
      <w:r>
        <w:rPr>
          <w:rFonts w:ascii="Segoe UI" w:eastAsia="Times New Roman" w:hAnsi="Segoe UI" w:cs="Segoe UI"/>
          <w:color w:val="374151"/>
        </w:rPr>
        <w:t>Memory leak issue, why my job gets killed every time?</w:t>
      </w:r>
    </w:p>
    <w:p w14:paraId="7E97933B" w14:textId="4CCA367C" w:rsidR="007B2030" w:rsidRDefault="007B2030">
      <w:pPr>
        <w:rPr>
          <w:rFonts w:ascii="Segoe UI" w:eastAsia="Times New Roman" w:hAnsi="Segoe UI" w:cs="Segoe UI"/>
          <w:color w:val="374151"/>
        </w:rPr>
      </w:pPr>
      <w:hyperlink r:id="rId13" w:history="1">
        <w:r w:rsidRPr="006E2587">
          <w:rPr>
            <w:rStyle w:val="Hyperlink"/>
            <w:rFonts w:ascii="Segoe UI" w:eastAsia="Times New Roman" w:hAnsi="Segoe UI" w:cs="Segoe UI"/>
          </w:rPr>
          <w:t>https://github.com/tqdm/tqdm/issues/746</w:t>
        </w:r>
      </w:hyperlink>
    </w:p>
    <w:p w14:paraId="071DA733" w14:textId="77777777" w:rsidR="007B2030" w:rsidRDefault="007B2030">
      <w:pPr>
        <w:rPr>
          <w:rFonts w:ascii="Segoe UI" w:eastAsia="Times New Roman" w:hAnsi="Segoe UI" w:cs="Segoe UI"/>
          <w:color w:val="374151"/>
        </w:rPr>
      </w:pPr>
    </w:p>
    <w:p w14:paraId="477D19EC" w14:textId="77777777" w:rsidR="007B2030" w:rsidRDefault="007B2030">
      <w:pPr>
        <w:rPr>
          <w:rFonts w:ascii="Segoe UI" w:eastAsia="Times New Roman" w:hAnsi="Segoe UI" w:cs="Segoe UI"/>
          <w:color w:val="374151"/>
        </w:rPr>
      </w:pPr>
    </w:p>
    <w:p w14:paraId="25CE45EB" w14:textId="5295B38A" w:rsidR="00DD1311" w:rsidRDefault="00DD1311">
      <w:pPr>
        <w:rPr>
          <w:rFonts w:ascii="Segoe UI" w:eastAsia="Times New Roman" w:hAnsi="Segoe UI" w:cs="Segoe UI"/>
          <w:color w:val="374151"/>
        </w:rPr>
      </w:pPr>
      <w:r>
        <w:rPr>
          <w:rFonts w:ascii="Segoe UI" w:eastAsia="Times New Roman" w:hAnsi="Segoe UI" w:cs="Segoe UI"/>
          <w:color w:val="374151"/>
        </w:rPr>
        <w:t>synthetic data:</w:t>
      </w:r>
    </w:p>
    <w:p w14:paraId="5973FFA1" w14:textId="768FBE5A" w:rsidR="00DD1311" w:rsidRDefault="00DD1311">
      <w:pPr>
        <w:rPr>
          <w:rFonts w:ascii="Segoe UI" w:eastAsia="Times New Roman" w:hAnsi="Segoe UI" w:cs="Segoe UI"/>
          <w:color w:val="374151"/>
        </w:rPr>
      </w:pPr>
      <w:r>
        <w:rPr>
          <w:rFonts w:ascii="Segoe UI" w:eastAsia="Times New Roman" w:hAnsi="Segoe UI" w:cs="Segoe UI"/>
          <w:color w:val="374151"/>
        </w:rPr>
        <w:t>spatial: 5x5</w:t>
      </w:r>
    </w:p>
    <w:p w14:paraId="4FF52236" w14:textId="03868C31" w:rsidR="00DD1311" w:rsidRDefault="00DD1311">
      <w:pPr>
        <w:rPr>
          <w:rFonts w:ascii="Segoe UI" w:eastAsia="Times New Roman" w:hAnsi="Segoe UI" w:cs="Segoe UI"/>
          <w:color w:val="374151"/>
        </w:rPr>
      </w:pPr>
      <w:r>
        <w:rPr>
          <w:rFonts w:ascii="Segoe UI" w:eastAsia="Times New Roman" w:hAnsi="Segoe UI" w:cs="Segoe UI"/>
          <w:color w:val="374151"/>
        </w:rPr>
        <w:t>temporal: 50 days</w:t>
      </w:r>
    </w:p>
    <w:p w14:paraId="7ACD4BC5" w14:textId="56125E59" w:rsidR="00DD1311" w:rsidRDefault="00DD1311">
      <w:pPr>
        <w:rPr>
          <w:rFonts w:ascii="Segoe UI" w:eastAsia="Times New Roman" w:hAnsi="Segoe UI" w:cs="Segoe UI"/>
          <w:color w:val="374151"/>
        </w:rPr>
      </w:pPr>
      <w:r>
        <w:rPr>
          <w:rFonts w:ascii="Segoe UI" w:eastAsia="Times New Roman" w:hAnsi="Segoe UI" w:cs="Segoe UI"/>
          <w:color w:val="374151"/>
        </w:rPr>
        <w:t>y: temperature</w:t>
      </w:r>
    </w:p>
    <w:p w14:paraId="1CA2867F" w14:textId="590C59A8" w:rsidR="00DD1311" w:rsidRDefault="00DD1311">
      <w:pPr>
        <w:rPr>
          <w:rFonts w:ascii="Segoe UI" w:eastAsia="Times New Roman" w:hAnsi="Segoe UI" w:cs="Segoe UI"/>
          <w:color w:val="374151"/>
        </w:rPr>
      </w:pPr>
      <w:r>
        <w:rPr>
          <w:rFonts w:ascii="Segoe UI" w:eastAsia="Times New Roman" w:hAnsi="Segoe UI" w:cs="Segoe UI"/>
          <w:color w:val="374151"/>
        </w:rPr>
        <w:t>static features: elevation, distance to water</w:t>
      </w:r>
    </w:p>
    <w:p w14:paraId="50697662" w14:textId="4BD29228" w:rsidR="00DD1311" w:rsidRDefault="00DD1311">
      <w:pPr>
        <w:rPr>
          <w:rFonts w:ascii="Segoe UI" w:eastAsia="Times New Roman" w:hAnsi="Segoe UI" w:cs="Segoe UI"/>
          <w:color w:val="374151"/>
        </w:rPr>
      </w:pPr>
      <w:r>
        <w:rPr>
          <w:rFonts w:ascii="Segoe UI" w:eastAsia="Times New Roman" w:hAnsi="Segoe UI" w:cs="Segoe UI"/>
          <w:color w:val="374151"/>
        </w:rPr>
        <w:t>varying features: wind speed</w:t>
      </w:r>
    </w:p>
    <w:p w14:paraId="29E87F43" w14:textId="77777777" w:rsidR="00DD1311" w:rsidRDefault="00DD1311">
      <w:pPr>
        <w:rPr>
          <w:rFonts w:ascii="Segoe UI" w:eastAsia="Times New Roman" w:hAnsi="Segoe UI" w:cs="Segoe UI"/>
          <w:color w:val="374151"/>
        </w:rPr>
      </w:pPr>
    </w:p>
    <w:p w14:paraId="241B7D73" w14:textId="1C62D309" w:rsidR="00DD1311" w:rsidRDefault="00DD1311">
      <w:pPr>
        <w:rPr>
          <w:rFonts w:ascii="Segoe UI" w:eastAsia="Times New Roman" w:hAnsi="Segoe UI" w:cs="Segoe UI"/>
          <w:color w:val="374151"/>
        </w:rPr>
      </w:pPr>
      <w:r>
        <w:rPr>
          <w:rFonts w:ascii="Segoe UI" w:eastAsia="Times New Roman" w:hAnsi="Segoe UI" w:cs="Segoe UI"/>
          <w:color w:val="374151"/>
        </w:rPr>
        <w:t xml:space="preserve">wind speed is spatial-temporally </w:t>
      </w:r>
      <w:proofErr w:type="gramStart"/>
      <w:r>
        <w:rPr>
          <w:rFonts w:ascii="Segoe UI" w:eastAsia="Times New Roman" w:hAnsi="Segoe UI" w:cs="Segoe UI"/>
          <w:color w:val="374151"/>
        </w:rPr>
        <w:t>correlated</w:t>
      </w:r>
      <w:proofErr w:type="gramEnd"/>
    </w:p>
    <w:p w14:paraId="34EB4FB6" w14:textId="75756506" w:rsidR="00DD1311" w:rsidRDefault="00DD1311">
      <w:pPr>
        <w:rPr>
          <w:rFonts w:ascii="Segoe UI" w:eastAsia="Times New Roman" w:hAnsi="Segoe UI" w:cs="Segoe UI"/>
          <w:color w:val="374151"/>
        </w:rPr>
      </w:pPr>
      <w:r>
        <w:rPr>
          <w:rFonts w:ascii="Segoe UI" w:eastAsia="Times New Roman" w:hAnsi="Segoe UI" w:cs="Segoe UI"/>
          <w:color w:val="374151"/>
        </w:rPr>
        <w:t xml:space="preserve">error term consists of independent error, </w:t>
      </w:r>
      <w:proofErr w:type="gramStart"/>
      <w:r>
        <w:rPr>
          <w:rFonts w:ascii="Segoe UI" w:eastAsia="Times New Roman" w:hAnsi="Segoe UI" w:cs="Segoe UI"/>
          <w:color w:val="374151"/>
        </w:rPr>
        <w:t>spatially-correlated</w:t>
      </w:r>
      <w:proofErr w:type="gramEnd"/>
      <w:r>
        <w:rPr>
          <w:rFonts w:ascii="Segoe UI" w:eastAsia="Times New Roman" w:hAnsi="Segoe UI" w:cs="Segoe UI"/>
          <w:color w:val="374151"/>
        </w:rPr>
        <w:t xml:space="preserve"> error and temporally-correlated error</w:t>
      </w:r>
    </w:p>
    <w:p w14:paraId="3D7F8E24" w14:textId="77777777" w:rsidR="00DD1311" w:rsidRDefault="00DD1311">
      <w:pPr>
        <w:rPr>
          <w:rFonts w:ascii="Segoe UI" w:eastAsia="Times New Roman" w:hAnsi="Segoe UI" w:cs="Segoe UI"/>
          <w:color w:val="374151"/>
        </w:rPr>
      </w:pPr>
    </w:p>
    <w:p w14:paraId="0D65A885" w14:textId="3331B431" w:rsidR="00DD1311" w:rsidRDefault="00DD1311">
      <w:pPr>
        <w:rPr>
          <w:rFonts w:ascii="Segoe UI" w:eastAsia="Times New Roman" w:hAnsi="Segoe UI" w:cs="Segoe UI"/>
          <w:color w:val="374151"/>
        </w:rPr>
      </w:pPr>
      <w:r>
        <w:rPr>
          <w:rFonts w:ascii="Segoe UI" w:eastAsia="Times New Roman" w:hAnsi="Segoe UI" w:cs="Segoe UI"/>
          <w:color w:val="374151"/>
        </w:rPr>
        <w:lastRenderedPageBreak/>
        <w:t xml:space="preserve">missing patterns: random missing, block </w:t>
      </w:r>
      <w:proofErr w:type="gramStart"/>
      <w:r>
        <w:rPr>
          <w:rFonts w:ascii="Segoe UI" w:eastAsia="Times New Roman" w:hAnsi="Segoe UI" w:cs="Segoe UI"/>
          <w:color w:val="374151"/>
        </w:rPr>
        <w:t>missing</w:t>
      </w:r>
      <w:proofErr w:type="gramEnd"/>
    </w:p>
    <w:p w14:paraId="20412B0A" w14:textId="5046F0B6" w:rsidR="00DD1311" w:rsidRDefault="00DD1311">
      <w:pPr>
        <w:rPr>
          <w:rFonts w:ascii="Segoe UI" w:eastAsia="Times New Roman" w:hAnsi="Segoe UI" w:cs="Segoe UI"/>
          <w:color w:val="374151"/>
        </w:rPr>
      </w:pPr>
      <w:r>
        <w:rPr>
          <w:rFonts w:ascii="Segoe UI" w:eastAsia="Times New Roman" w:hAnsi="Segoe UI" w:cs="Segoe UI"/>
          <w:color w:val="374151"/>
        </w:rPr>
        <w:t>Goal: impute the missing values</w:t>
      </w:r>
    </w:p>
    <w:p w14:paraId="6435BC31" w14:textId="77777777" w:rsidR="00DD1311" w:rsidRDefault="00DD1311">
      <w:pPr>
        <w:rPr>
          <w:rFonts w:ascii="Segoe UI" w:eastAsia="Times New Roman" w:hAnsi="Segoe UI" w:cs="Segoe UI"/>
          <w:color w:val="374151"/>
        </w:rPr>
      </w:pPr>
    </w:p>
    <w:p w14:paraId="1124F294" w14:textId="77777777" w:rsidR="00DD1311" w:rsidRDefault="00DD1311">
      <w:pPr>
        <w:rPr>
          <w:rFonts w:ascii="Segoe UI" w:eastAsia="Times New Roman" w:hAnsi="Segoe UI" w:cs="Segoe UI"/>
          <w:color w:val="374151"/>
        </w:rPr>
      </w:pPr>
    </w:p>
    <w:p w14:paraId="3C1E0CFD" w14:textId="77777777" w:rsidR="00DD1311" w:rsidRPr="00C8315A" w:rsidRDefault="00DD1311">
      <w:pPr>
        <w:rPr>
          <w:rFonts w:ascii="Segoe UI" w:eastAsia="Times New Roman" w:hAnsi="Segoe UI" w:cs="Segoe UI"/>
          <w:color w:val="374151"/>
        </w:rPr>
      </w:pPr>
    </w:p>
    <w:sectPr w:rsidR="00DD1311" w:rsidRPr="00C83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05D"/>
    <w:multiLevelType w:val="hybridMultilevel"/>
    <w:tmpl w:val="4344F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771F91"/>
    <w:multiLevelType w:val="hybridMultilevel"/>
    <w:tmpl w:val="2FECE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D2B19"/>
    <w:multiLevelType w:val="hybridMultilevel"/>
    <w:tmpl w:val="5E08D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A12F43"/>
    <w:multiLevelType w:val="hybridMultilevel"/>
    <w:tmpl w:val="3498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A34F06"/>
    <w:multiLevelType w:val="hybridMultilevel"/>
    <w:tmpl w:val="F026A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F27A75"/>
    <w:multiLevelType w:val="multilevel"/>
    <w:tmpl w:val="73585F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3A34F2"/>
    <w:multiLevelType w:val="hybridMultilevel"/>
    <w:tmpl w:val="5476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226134">
    <w:abstractNumId w:val="0"/>
  </w:num>
  <w:num w:numId="2" w16cid:durableId="444203811">
    <w:abstractNumId w:val="1"/>
  </w:num>
  <w:num w:numId="3" w16cid:durableId="1166752265">
    <w:abstractNumId w:val="3"/>
  </w:num>
  <w:num w:numId="4" w16cid:durableId="254871909">
    <w:abstractNumId w:val="6"/>
  </w:num>
  <w:num w:numId="5" w16cid:durableId="1823497118">
    <w:abstractNumId w:val="4"/>
  </w:num>
  <w:num w:numId="6" w16cid:durableId="2142111568">
    <w:abstractNumId w:val="5"/>
  </w:num>
  <w:num w:numId="7" w16cid:durableId="1013530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CB"/>
    <w:rsid w:val="000F01CB"/>
    <w:rsid w:val="00192196"/>
    <w:rsid w:val="003A6560"/>
    <w:rsid w:val="003C6F12"/>
    <w:rsid w:val="003D066F"/>
    <w:rsid w:val="004F4058"/>
    <w:rsid w:val="0055751A"/>
    <w:rsid w:val="0056169D"/>
    <w:rsid w:val="007B2030"/>
    <w:rsid w:val="00890F07"/>
    <w:rsid w:val="00C8315A"/>
    <w:rsid w:val="00CA6BFD"/>
    <w:rsid w:val="00D93CA1"/>
    <w:rsid w:val="00DD1311"/>
    <w:rsid w:val="00E250EA"/>
    <w:rsid w:val="00E31036"/>
    <w:rsid w:val="00F67390"/>
    <w:rsid w:val="00FE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19D580"/>
  <w15:chartTrackingRefBased/>
  <w15:docId w15:val="{2BF68698-2D33-C540-AA6A-40E112B4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CA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EA"/>
    <w:pPr>
      <w:ind w:left="720"/>
      <w:contextualSpacing/>
    </w:pPr>
  </w:style>
  <w:style w:type="paragraph" w:styleId="Date">
    <w:name w:val="Date"/>
    <w:basedOn w:val="Normal"/>
    <w:next w:val="Normal"/>
    <w:link w:val="DateChar"/>
    <w:uiPriority w:val="99"/>
    <w:semiHidden/>
    <w:unhideWhenUsed/>
    <w:rsid w:val="004F4058"/>
  </w:style>
  <w:style w:type="character" w:customStyle="1" w:styleId="DateChar">
    <w:name w:val="Date Char"/>
    <w:basedOn w:val="DefaultParagraphFont"/>
    <w:link w:val="Date"/>
    <w:uiPriority w:val="99"/>
    <w:semiHidden/>
    <w:rsid w:val="004F4058"/>
    <w:rPr>
      <w:kern w:val="0"/>
      <w14:ligatures w14:val="none"/>
    </w:rPr>
  </w:style>
  <w:style w:type="paragraph" w:styleId="NormalWeb">
    <w:name w:val="Normal (Web)"/>
    <w:basedOn w:val="Normal"/>
    <w:uiPriority w:val="99"/>
    <w:semiHidden/>
    <w:unhideWhenUsed/>
    <w:rsid w:val="00CA6BF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B2030"/>
    <w:rPr>
      <w:color w:val="0563C1" w:themeColor="hyperlink"/>
      <w:u w:val="single"/>
    </w:rPr>
  </w:style>
  <w:style w:type="character" w:styleId="UnresolvedMention">
    <w:name w:val="Unresolved Mention"/>
    <w:basedOn w:val="DefaultParagraphFont"/>
    <w:uiPriority w:val="99"/>
    <w:semiHidden/>
    <w:unhideWhenUsed/>
    <w:rsid w:val="007B20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4019">
      <w:bodyDiv w:val="1"/>
      <w:marLeft w:val="0"/>
      <w:marRight w:val="0"/>
      <w:marTop w:val="0"/>
      <w:marBottom w:val="0"/>
      <w:divBdr>
        <w:top w:val="none" w:sz="0" w:space="0" w:color="auto"/>
        <w:left w:val="none" w:sz="0" w:space="0" w:color="auto"/>
        <w:bottom w:val="none" w:sz="0" w:space="0" w:color="auto"/>
        <w:right w:val="none" w:sz="0" w:space="0" w:color="auto"/>
      </w:divBdr>
    </w:div>
    <w:div w:id="864709980">
      <w:bodyDiv w:val="1"/>
      <w:marLeft w:val="0"/>
      <w:marRight w:val="0"/>
      <w:marTop w:val="0"/>
      <w:marBottom w:val="0"/>
      <w:divBdr>
        <w:top w:val="none" w:sz="0" w:space="0" w:color="auto"/>
        <w:left w:val="none" w:sz="0" w:space="0" w:color="auto"/>
        <w:bottom w:val="none" w:sz="0" w:space="0" w:color="auto"/>
        <w:right w:val="none" w:sz="0" w:space="0" w:color="auto"/>
      </w:divBdr>
    </w:div>
    <w:div w:id="1065639466">
      <w:bodyDiv w:val="1"/>
      <w:marLeft w:val="0"/>
      <w:marRight w:val="0"/>
      <w:marTop w:val="0"/>
      <w:marBottom w:val="0"/>
      <w:divBdr>
        <w:top w:val="none" w:sz="0" w:space="0" w:color="auto"/>
        <w:left w:val="none" w:sz="0" w:space="0" w:color="auto"/>
        <w:bottom w:val="none" w:sz="0" w:space="0" w:color="auto"/>
        <w:right w:val="none" w:sz="0" w:space="0" w:color="auto"/>
      </w:divBdr>
    </w:div>
    <w:div w:id="14454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qdm/tqdm/issues/74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KEHUI YAO</dc:creator>
  <cp:keywords/>
  <dc:description/>
  <cp:lastModifiedBy>KEHUI YAO</cp:lastModifiedBy>
  <cp:revision>8</cp:revision>
  <dcterms:created xsi:type="dcterms:W3CDTF">2023-04-07T20:51:00Z</dcterms:created>
  <dcterms:modified xsi:type="dcterms:W3CDTF">2023-04-21T21:24:00Z</dcterms:modified>
</cp:coreProperties>
</file>