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1709" w:rsidRDefault="00621709"/>
    <w:p w:rsidR="00D06087" w:rsidRDefault="00D06087"/>
    <w:p w:rsidR="00D06087" w:rsidRDefault="00D06087"/>
    <w:p w:rsidR="00D06087" w:rsidRDefault="00D06087"/>
    <w:p w:rsidR="00D06087" w:rsidRDefault="00227DA6">
      <w:r>
        <w:rPr>
          <w:noProof/>
        </w:rPr>
        <w:drawing>
          <wp:anchor distT="0" distB="0" distL="114300" distR="114300" simplePos="0" relativeHeight="251658240" behindDoc="0" locked="0" layoutInCell="1" allowOverlap="1" wp14:anchorId="31329B7C" wp14:editId="7D83B2CB">
            <wp:simplePos x="0" y="0"/>
            <wp:positionH relativeFrom="column">
              <wp:posOffset>1379220</wp:posOffset>
            </wp:positionH>
            <wp:positionV relativeFrom="paragraph">
              <wp:posOffset>145415</wp:posOffset>
            </wp:positionV>
            <wp:extent cx="2733675" cy="952500"/>
            <wp:effectExtent l="0" t="0" r="0" b="0"/>
            <wp:wrapThrough wrapText="bothSides">
              <wp:wrapPolygon edited="0">
                <wp:start x="1656" y="3024"/>
                <wp:lineTo x="1656" y="4320"/>
                <wp:lineTo x="4365" y="19440"/>
                <wp:lineTo x="5870" y="19440"/>
                <wp:lineTo x="6171" y="17712"/>
                <wp:lineTo x="18063" y="17712"/>
                <wp:lineTo x="20923" y="16416"/>
                <wp:lineTo x="20923" y="8640"/>
                <wp:lineTo x="8730" y="3024"/>
                <wp:lineTo x="1656" y="3024"/>
              </wp:wrapPolygon>
            </wp:wrapThrough>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733675" cy="952500"/>
                    </a:xfrm>
                    <a:prstGeom prst="rect">
                      <a:avLst/>
                    </a:prstGeom>
                  </pic:spPr>
                </pic:pic>
              </a:graphicData>
            </a:graphic>
          </wp:anchor>
        </w:drawing>
      </w:r>
    </w:p>
    <w:p w:rsidR="00D06087" w:rsidRDefault="00D06087"/>
    <w:p w:rsidR="00D06087" w:rsidRDefault="00D06087"/>
    <w:p w:rsidR="00D06087" w:rsidRDefault="00D06087"/>
    <w:sdt>
      <w:sdtPr>
        <w:rPr>
          <w:sz w:val="48"/>
          <w:szCs w:val="48"/>
        </w:rPr>
        <w:alias w:val="Company"/>
        <w:tag w:val=""/>
        <w:id w:val="1150013258"/>
        <w:placeholder>
          <w:docPart w:val="12CBA4700517448C97F6F8F6D99DD4CA"/>
        </w:placeholder>
        <w:dataBinding w:prefixMappings="xmlns:ns0='http://schemas.openxmlformats.org/officeDocument/2006/extended-properties' " w:xpath="/ns0:Properties[1]/ns0:Company[1]" w:storeItemID="{6668398D-A668-4E3E-A5EB-62B293D839F1}"/>
        <w:text/>
      </w:sdtPr>
      <w:sdtEndPr/>
      <w:sdtContent>
        <w:p w:rsidR="00D06087" w:rsidRDefault="00227DA6" w:rsidP="00227DA6">
          <w:pPr>
            <w:jc w:val="center"/>
          </w:pPr>
          <w:r w:rsidRPr="00227DA6">
            <w:rPr>
              <w:sz w:val="48"/>
              <w:szCs w:val="48"/>
            </w:rPr>
            <w:t>VEZLOO</w:t>
          </w:r>
        </w:p>
      </w:sdtContent>
    </w:sdt>
    <w:sdt>
      <w:sdtPr>
        <w:alias w:val="Company Address"/>
        <w:tag w:val=""/>
        <w:id w:val="-1225440037"/>
        <w:placeholder>
          <w:docPart w:val="E98009A074E94738ADCEB63156D937DE"/>
        </w:placeholder>
        <w:showingPlcHdr/>
        <w:dataBinding w:prefixMappings="xmlns:ns0='http://schemas.microsoft.com/office/2006/coverPageProps' " w:xpath="/ns0:CoverPageProperties[1]/ns0:CompanyAddress[1]" w:storeItemID="{55AF091B-3C7A-41E3-B477-F2FDAA23CFDA}"/>
        <w:text/>
      </w:sdtPr>
      <w:sdtEndPr/>
      <w:sdtContent>
        <w:p w:rsidR="00D06087" w:rsidRDefault="00D06087" w:rsidP="00D06087">
          <w:pPr>
            <w:jc w:val="center"/>
          </w:pPr>
          <w:r w:rsidRPr="00285EC1">
            <w:rPr>
              <w:rStyle w:val="PlaceholderText"/>
            </w:rPr>
            <w:t>[Company Address]</w:t>
          </w:r>
        </w:p>
      </w:sdtContent>
    </w:sdt>
    <w:p w:rsidR="00D06087" w:rsidRDefault="00D06087" w:rsidP="00D06087">
      <w:pPr>
        <w:jc w:val="center"/>
      </w:pPr>
    </w:p>
    <w:p w:rsidR="00D06087" w:rsidRDefault="00D06087" w:rsidP="00D06087">
      <w:pPr>
        <w:jc w:val="center"/>
      </w:pPr>
    </w:p>
    <w:p w:rsidR="00D06087" w:rsidRDefault="00D06087" w:rsidP="00D06087">
      <w:pPr>
        <w:jc w:val="center"/>
      </w:pPr>
    </w:p>
    <w:p w:rsidR="00D06087" w:rsidRPr="00D06087" w:rsidRDefault="00D06087" w:rsidP="00D06087">
      <w:pPr>
        <w:jc w:val="center"/>
        <w:rPr>
          <w:b/>
          <w:bCs/>
          <w:sz w:val="72"/>
          <w:szCs w:val="72"/>
        </w:rPr>
      </w:pPr>
      <w:r w:rsidRPr="00D06087">
        <w:rPr>
          <w:b/>
          <w:bCs/>
          <w:sz w:val="72"/>
          <w:szCs w:val="72"/>
        </w:rPr>
        <w:t xml:space="preserve">ISO </w:t>
      </w:r>
      <w:r w:rsidR="00DA1C52">
        <w:rPr>
          <w:b/>
          <w:bCs/>
          <w:sz w:val="72"/>
          <w:szCs w:val="72"/>
        </w:rPr>
        <w:t>9001</w:t>
      </w:r>
      <w:r w:rsidRPr="00D06087">
        <w:rPr>
          <w:b/>
          <w:bCs/>
          <w:sz w:val="72"/>
          <w:szCs w:val="72"/>
        </w:rPr>
        <w:t>:</w:t>
      </w:r>
      <w:r w:rsidR="00DA1C52">
        <w:rPr>
          <w:b/>
          <w:bCs/>
          <w:sz w:val="72"/>
          <w:szCs w:val="72"/>
        </w:rPr>
        <w:t>2015</w:t>
      </w:r>
    </w:p>
    <w:p w:rsidR="00D06087" w:rsidRDefault="00DA1C52" w:rsidP="00D06087">
      <w:pPr>
        <w:jc w:val="center"/>
        <w:rPr>
          <w:b/>
          <w:bCs/>
          <w:sz w:val="32"/>
          <w:szCs w:val="32"/>
        </w:rPr>
      </w:pPr>
      <w:r>
        <w:rPr>
          <w:b/>
          <w:bCs/>
          <w:sz w:val="32"/>
          <w:szCs w:val="32"/>
        </w:rPr>
        <w:t>QUALITY</w:t>
      </w:r>
      <w:r w:rsidR="00D06087" w:rsidRPr="00D06087">
        <w:rPr>
          <w:b/>
          <w:bCs/>
          <w:sz w:val="32"/>
          <w:szCs w:val="32"/>
        </w:rPr>
        <w:t xml:space="preserve"> MANAGEMENT SYSTEM</w:t>
      </w:r>
    </w:p>
    <w:p w:rsidR="00C325D4" w:rsidRPr="00D06087" w:rsidRDefault="001723B6" w:rsidP="002573FE">
      <w:pPr>
        <w:jc w:val="center"/>
        <w:rPr>
          <w:b/>
          <w:bCs/>
          <w:sz w:val="32"/>
          <w:szCs w:val="32"/>
        </w:rPr>
      </w:pPr>
      <w:r w:rsidRPr="001723B6">
        <w:rPr>
          <w:b/>
          <w:bCs/>
          <w:sz w:val="32"/>
          <w:szCs w:val="32"/>
        </w:rPr>
        <w:t>CONTROL OF NON-CONFORMING PRODUCTS</w:t>
      </w:r>
    </w:p>
    <w:p w:rsidR="00D06087" w:rsidRDefault="00D06087" w:rsidP="005C6D03">
      <w:pPr>
        <w:jc w:val="center"/>
        <w:rPr>
          <w:b/>
          <w:bCs/>
        </w:rPr>
      </w:pPr>
      <w:r w:rsidRPr="00D06087">
        <w:rPr>
          <w:b/>
          <w:bCs/>
        </w:rPr>
        <w:t>(</w:t>
      </w:r>
      <w:r w:rsidR="005C6D03">
        <w:rPr>
          <w:b/>
          <w:bCs/>
        </w:rPr>
        <w:t>PROCEDURE</w:t>
      </w:r>
      <w:r w:rsidRPr="00D06087">
        <w:rPr>
          <w:b/>
          <w:bCs/>
        </w:rPr>
        <w:t>)</w:t>
      </w: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tbl>
      <w:tblPr>
        <w:tblStyle w:val="TableGrid"/>
        <w:tblW w:w="0" w:type="auto"/>
        <w:tblLook w:val="04A0" w:firstRow="1" w:lastRow="0" w:firstColumn="1" w:lastColumn="0" w:noHBand="0" w:noVBand="1"/>
      </w:tblPr>
      <w:tblGrid>
        <w:gridCol w:w="3005"/>
        <w:gridCol w:w="3006"/>
        <w:gridCol w:w="3006"/>
      </w:tblGrid>
      <w:tr w:rsidR="00D06087" w:rsidTr="00D06087">
        <w:tc>
          <w:tcPr>
            <w:tcW w:w="3005" w:type="dxa"/>
          </w:tcPr>
          <w:p w:rsidR="00D06087" w:rsidRDefault="00D06087" w:rsidP="00D06087">
            <w:pPr>
              <w:jc w:val="center"/>
              <w:rPr>
                <w:b/>
                <w:bCs/>
              </w:rPr>
            </w:pPr>
            <w:r>
              <w:rPr>
                <w:b/>
                <w:bCs/>
              </w:rPr>
              <w:t>Prepared By</w:t>
            </w:r>
          </w:p>
        </w:tc>
        <w:tc>
          <w:tcPr>
            <w:tcW w:w="3006" w:type="dxa"/>
          </w:tcPr>
          <w:p w:rsidR="00D06087" w:rsidRDefault="00D06087" w:rsidP="00D06087">
            <w:pPr>
              <w:jc w:val="center"/>
              <w:rPr>
                <w:b/>
                <w:bCs/>
              </w:rPr>
            </w:pPr>
            <w:r>
              <w:rPr>
                <w:b/>
                <w:bCs/>
              </w:rPr>
              <w:t>Approved By</w:t>
            </w:r>
          </w:p>
        </w:tc>
        <w:tc>
          <w:tcPr>
            <w:tcW w:w="3006" w:type="dxa"/>
          </w:tcPr>
          <w:p w:rsidR="00D06087" w:rsidRDefault="00D06087" w:rsidP="00D06087">
            <w:pPr>
              <w:jc w:val="center"/>
              <w:rPr>
                <w:b/>
                <w:bCs/>
              </w:rPr>
            </w:pPr>
            <w:r>
              <w:rPr>
                <w:b/>
                <w:bCs/>
              </w:rPr>
              <w:t>Date</w:t>
            </w:r>
          </w:p>
        </w:tc>
      </w:tr>
      <w:tr w:rsidR="00D06087" w:rsidTr="008F14ED">
        <w:trPr>
          <w:trHeight w:val="881"/>
        </w:trPr>
        <w:tc>
          <w:tcPr>
            <w:tcW w:w="3005" w:type="dxa"/>
          </w:tcPr>
          <w:p w:rsidR="00D06087" w:rsidRDefault="00D06087" w:rsidP="00D06087">
            <w:pPr>
              <w:jc w:val="center"/>
              <w:rPr>
                <w:b/>
                <w:bCs/>
              </w:rPr>
            </w:pPr>
          </w:p>
        </w:tc>
        <w:tc>
          <w:tcPr>
            <w:tcW w:w="3006" w:type="dxa"/>
          </w:tcPr>
          <w:p w:rsidR="00D06087" w:rsidRDefault="00D06087" w:rsidP="00D06087">
            <w:pPr>
              <w:jc w:val="center"/>
              <w:rPr>
                <w:b/>
                <w:bCs/>
              </w:rPr>
            </w:pPr>
          </w:p>
        </w:tc>
        <w:tc>
          <w:tcPr>
            <w:tcW w:w="3006" w:type="dxa"/>
          </w:tcPr>
          <w:p w:rsidR="00D06087" w:rsidRDefault="00D06087" w:rsidP="00D06087">
            <w:pPr>
              <w:jc w:val="center"/>
              <w:rPr>
                <w:b/>
                <w:bCs/>
              </w:rPr>
            </w:pPr>
          </w:p>
        </w:tc>
      </w:tr>
      <w:tr w:rsidR="004017F0" w:rsidTr="00D06087">
        <w:tc>
          <w:tcPr>
            <w:tcW w:w="3005" w:type="dxa"/>
          </w:tcPr>
          <w:p w:rsidR="004017F0" w:rsidRPr="004017F0" w:rsidRDefault="004017F0" w:rsidP="00E01220">
            <w:pPr>
              <w:jc w:val="center"/>
            </w:pPr>
            <w:r w:rsidRPr="004017F0">
              <w:t xml:space="preserve">Document No.: </w:t>
            </w:r>
            <w:r w:rsidR="003D009F">
              <w:t>P</w:t>
            </w:r>
            <w:r w:rsidR="001723B6">
              <w:t>/1</w:t>
            </w:r>
            <w:r w:rsidR="00E01220">
              <w:t>3</w:t>
            </w:r>
          </w:p>
        </w:tc>
        <w:tc>
          <w:tcPr>
            <w:tcW w:w="3006" w:type="dxa"/>
          </w:tcPr>
          <w:p w:rsidR="004017F0" w:rsidRPr="004017F0" w:rsidRDefault="004017F0" w:rsidP="00227DA6">
            <w:pPr>
              <w:jc w:val="center"/>
            </w:pPr>
            <w:r w:rsidRPr="004017F0">
              <w:t>Revision No. 0</w:t>
            </w:r>
            <w:r w:rsidR="00227DA6">
              <w:t>1</w:t>
            </w:r>
          </w:p>
        </w:tc>
        <w:tc>
          <w:tcPr>
            <w:tcW w:w="3006" w:type="dxa"/>
          </w:tcPr>
          <w:p w:rsidR="004017F0" w:rsidRPr="004017F0" w:rsidRDefault="004017F0" w:rsidP="004017F0">
            <w:pPr>
              <w:jc w:val="center"/>
            </w:pPr>
            <w:r>
              <w:t>Update Date: 01/01/2020</w:t>
            </w:r>
          </w:p>
        </w:tc>
      </w:tr>
    </w:tbl>
    <w:p w:rsidR="00D06087" w:rsidRPr="00D06087" w:rsidRDefault="00D06087" w:rsidP="00D06087">
      <w:pPr>
        <w:jc w:val="center"/>
        <w:sectPr w:rsidR="00D06087" w:rsidRPr="00D06087" w:rsidSect="00D06087">
          <w:pgSz w:w="11907" w:h="16839" w:code="9"/>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r>
        <w:t>This document is</w:t>
      </w:r>
      <w:r w:rsidRPr="00D06087">
        <w:t xml:space="preserve"> property of </w:t>
      </w:r>
      <w:sdt>
        <w:sdtPr>
          <w:alias w:val="Company"/>
          <w:tag w:val=""/>
          <w:id w:val="-1296595473"/>
          <w:placeholder>
            <w:docPart w:val="E58A2632DA0F4577893D073D544D4163"/>
          </w:placeholder>
          <w:dataBinding w:prefixMappings="xmlns:ns0='http://schemas.openxmlformats.org/officeDocument/2006/extended-properties' " w:xpath="/ns0:Properties[1]/ns0:Company[1]" w:storeItemID="{6668398D-A668-4E3E-A5EB-62B293D839F1}"/>
          <w:text/>
        </w:sdtPr>
        <w:sdtEndPr/>
        <w:sdtContent>
          <w:r w:rsidR="00227DA6">
            <w:t>VEZLOO</w:t>
          </w:r>
        </w:sdtContent>
      </w:sdt>
      <w:r w:rsidRPr="00D06087">
        <w:t xml:space="preserve">. No corrections / amendments are to be made except by the person authorized. The holder to return the </w:t>
      </w:r>
      <w:r>
        <w:t>document</w:t>
      </w:r>
      <w:r w:rsidRPr="00D06087">
        <w:t xml:space="preserve"> when </w:t>
      </w:r>
      <w:r>
        <w:t>s/</w:t>
      </w:r>
      <w:r w:rsidRPr="00D06087">
        <w:t xml:space="preserve">he leaves the </w:t>
      </w:r>
      <w:sdt>
        <w:sdtPr>
          <w:alias w:val="Company"/>
          <w:tag w:val=""/>
          <w:id w:val="1262575001"/>
          <w:placeholder>
            <w:docPart w:val="CF13323B9352496A846CAC828715ECFD"/>
          </w:placeholder>
          <w:dataBinding w:prefixMappings="xmlns:ns0='http://schemas.openxmlformats.org/officeDocument/2006/extended-properties' " w:xpath="/ns0:Properties[1]/ns0:Company[1]" w:storeItemID="{6668398D-A668-4E3E-A5EB-62B293D839F1}"/>
          <w:text/>
        </w:sdtPr>
        <w:sdtEndPr/>
        <w:sdtContent>
          <w:r w:rsidR="00227DA6">
            <w:t>VEZLOO</w:t>
          </w:r>
        </w:sdtContent>
      </w:sdt>
      <w:r w:rsidRPr="00D06087">
        <w:t xml:space="preserve"> or when </w:t>
      </w:r>
      <w:r>
        <w:t>s/</w:t>
      </w:r>
      <w:r w:rsidRPr="00D06087">
        <w:t xml:space="preserve">he has no further use for it. </w:t>
      </w:r>
    </w:p>
    <w:sdt>
      <w:sdtPr>
        <w:rPr>
          <w:rFonts w:asciiTheme="minorHAnsi" w:eastAsiaTheme="minorHAnsi" w:hAnsiTheme="minorHAnsi" w:cstheme="minorBidi"/>
          <w:color w:val="auto"/>
          <w:sz w:val="22"/>
          <w:szCs w:val="22"/>
        </w:rPr>
        <w:id w:val="-1994558755"/>
        <w:docPartObj>
          <w:docPartGallery w:val="Table of Contents"/>
          <w:docPartUnique/>
        </w:docPartObj>
      </w:sdtPr>
      <w:sdtEndPr>
        <w:rPr>
          <w:b/>
          <w:bCs/>
          <w:noProof/>
        </w:rPr>
      </w:sdtEndPr>
      <w:sdtContent>
        <w:p w:rsidR="00FE4F42" w:rsidRDefault="00FE4F42">
          <w:pPr>
            <w:pStyle w:val="TOCHeading"/>
          </w:pPr>
          <w:r>
            <w:t>Contents</w:t>
          </w:r>
        </w:p>
        <w:p w:rsidR="00234AE6" w:rsidRDefault="00FE4F42">
          <w:pPr>
            <w:pStyle w:val="TOC1"/>
            <w:tabs>
              <w:tab w:val="right" w:leader="dot" w:pos="9017"/>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40662715" w:history="1">
            <w:r w:rsidR="00234AE6" w:rsidRPr="00B53B4B">
              <w:rPr>
                <w:rStyle w:val="Hyperlink"/>
                <w:noProof/>
              </w:rPr>
              <w:t>1. PURPOSE</w:t>
            </w:r>
            <w:r w:rsidR="00234AE6">
              <w:rPr>
                <w:noProof/>
                <w:webHidden/>
              </w:rPr>
              <w:tab/>
            </w:r>
            <w:r w:rsidR="00234AE6">
              <w:rPr>
                <w:noProof/>
                <w:webHidden/>
              </w:rPr>
              <w:fldChar w:fldCharType="begin"/>
            </w:r>
            <w:r w:rsidR="00234AE6">
              <w:rPr>
                <w:noProof/>
                <w:webHidden/>
              </w:rPr>
              <w:instrText xml:space="preserve"> PAGEREF _Toc40662715 \h </w:instrText>
            </w:r>
            <w:r w:rsidR="00234AE6">
              <w:rPr>
                <w:noProof/>
                <w:webHidden/>
              </w:rPr>
            </w:r>
            <w:r w:rsidR="00234AE6">
              <w:rPr>
                <w:noProof/>
                <w:webHidden/>
              </w:rPr>
              <w:fldChar w:fldCharType="separate"/>
            </w:r>
            <w:r w:rsidR="00234AE6">
              <w:rPr>
                <w:noProof/>
                <w:webHidden/>
              </w:rPr>
              <w:t>3</w:t>
            </w:r>
            <w:r w:rsidR="00234AE6">
              <w:rPr>
                <w:noProof/>
                <w:webHidden/>
              </w:rPr>
              <w:fldChar w:fldCharType="end"/>
            </w:r>
          </w:hyperlink>
        </w:p>
        <w:p w:rsidR="00234AE6" w:rsidRDefault="006E3823">
          <w:pPr>
            <w:pStyle w:val="TOC1"/>
            <w:tabs>
              <w:tab w:val="right" w:leader="dot" w:pos="9017"/>
            </w:tabs>
            <w:rPr>
              <w:rFonts w:eastAsiaTheme="minorEastAsia"/>
              <w:noProof/>
            </w:rPr>
          </w:pPr>
          <w:hyperlink w:anchor="_Toc40662716" w:history="1">
            <w:r w:rsidR="00234AE6" w:rsidRPr="00B53B4B">
              <w:rPr>
                <w:rStyle w:val="Hyperlink"/>
                <w:noProof/>
              </w:rPr>
              <w:t>2. SCOPE</w:t>
            </w:r>
            <w:r w:rsidR="00234AE6">
              <w:rPr>
                <w:noProof/>
                <w:webHidden/>
              </w:rPr>
              <w:tab/>
            </w:r>
            <w:r w:rsidR="00234AE6">
              <w:rPr>
                <w:noProof/>
                <w:webHidden/>
              </w:rPr>
              <w:fldChar w:fldCharType="begin"/>
            </w:r>
            <w:r w:rsidR="00234AE6">
              <w:rPr>
                <w:noProof/>
                <w:webHidden/>
              </w:rPr>
              <w:instrText xml:space="preserve"> PAGEREF _Toc40662716 \h </w:instrText>
            </w:r>
            <w:r w:rsidR="00234AE6">
              <w:rPr>
                <w:noProof/>
                <w:webHidden/>
              </w:rPr>
            </w:r>
            <w:r w:rsidR="00234AE6">
              <w:rPr>
                <w:noProof/>
                <w:webHidden/>
              </w:rPr>
              <w:fldChar w:fldCharType="separate"/>
            </w:r>
            <w:r w:rsidR="00234AE6">
              <w:rPr>
                <w:noProof/>
                <w:webHidden/>
              </w:rPr>
              <w:t>3</w:t>
            </w:r>
            <w:r w:rsidR="00234AE6">
              <w:rPr>
                <w:noProof/>
                <w:webHidden/>
              </w:rPr>
              <w:fldChar w:fldCharType="end"/>
            </w:r>
          </w:hyperlink>
        </w:p>
        <w:p w:rsidR="00234AE6" w:rsidRDefault="006E3823">
          <w:pPr>
            <w:pStyle w:val="TOC1"/>
            <w:tabs>
              <w:tab w:val="right" w:leader="dot" w:pos="9017"/>
            </w:tabs>
            <w:rPr>
              <w:rFonts w:eastAsiaTheme="minorEastAsia"/>
              <w:noProof/>
            </w:rPr>
          </w:pPr>
          <w:hyperlink w:anchor="_Toc40662717" w:history="1">
            <w:r w:rsidR="00234AE6" w:rsidRPr="00B53B4B">
              <w:rPr>
                <w:rStyle w:val="Hyperlink"/>
                <w:noProof/>
              </w:rPr>
              <w:t>3. TERMS AND DEFINITIONS</w:t>
            </w:r>
            <w:r w:rsidR="00234AE6">
              <w:rPr>
                <w:noProof/>
                <w:webHidden/>
              </w:rPr>
              <w:tab/>
            </w:r>
            <w:r w:rsidR="00234AE6">
              <w:rPr>
                <w:noProof/>
                <w:webHidden/>
              </w:rPr>
              <w:fldChar w:fldCharType="begin"/>
            </w:r>
            <w:r w:rsidR="00234AE6">
              <w:rPr>
                <w:noProof/>
                <w:webHidden/>
              </w:rPr>
              <w:instrText xml:space="preserve"> PAGEREF _Toc40662717 \h </w:instrText>
            </w:r>
            <w:r w:rsidR="00234AE6">
              <w:rPr>
                <w:noProof/>
                <w:webHidden/>
              </w:rPr>
            </w:r>
            <w:r w:rsidR="00234AE6">
              <w:rPr>
                <w:noProof/>
                <w:webHidden/>
              </w:rPr>
              <w:fldChar w:fldCharType="separate"/>
            </w:r>
            <w:r w:rsidR="00234AE6">
              <w:rPr>
                <w:noProof/>
                <w:webHidden/>
              </w:rPr>
              <w:t>3</w:t>
            </w:r>
            <w:r w:rsidR="00234AE6">
              <w:rPr>
                <w:noProof/>
                <w:webHidden/>
              </w:rPr>
              <w:fldChar w:fldCharType="end"/>
            </w:r>
          </w:hyperlink>
        </w:p>
        <w:p w:rsidR="00234AE6" w:rsidRDefault="006E3823">
          <w:pPr>
            <w:pStyle w:val="TOC1"/>
            <w:tabs>
              <w:tab w:val="right" w:leader="dot" w:pos="9017"/>
            </w:tabs>
            <w:rPr>
              <w:rFonts w:eastAsiaTheme="minorEastAsia"/>
              <w:noProof/>
            </w:rPr>
          </w:pPr>
          <w:hyperlink w:anchor="_Toc40662718" w:history="1">
            <w:r w:rsidR="00234AE6" w:rsidRPr="00B53B4B">
              <w:rPr>
                <w:rStyle w:val="Hyperlink"/>
                <w:noProof/>
              </w:rPr>
              <w:t>4. PROCEDURE</w:t>
            </w:r>
            <w:r w:rsidR="00234AE6">
              <w:rPr>
                <w:noProof/>
                <w:webHidden/>
              </w:rPr>
              <w:tab/>
            </w:r>
            <w:r w:rsidR="00234AE6">
              <w:rPr>
                <w:noProof/>
                <w:webHidden/>
              </w:rPr>
              <w:fldChar w:fldCharType="begin"/>
            </w:r>
            <w:r w:rsidR="00234AE6">
              <w:rPr>
                <w:noProof/>
                <w:webHidden/>
              </w:rPr>
              <w:instrText xml:space="preserve"> PAGEREF _Toc40662718 \h </w:instrText>
            </w:r>
            <w:r w:rsidR="00234AE6">
              <w:rPr>
                <w:noProof/>
                <w:webHidden/>
              </w:rPr>
            </w:r>
            <w:r w:rsidR="00234AE6">
              <w:rPr>
                <w:noProof/>
                <w:webHidden/>
              </w:rPr>
              <w:fldChar w:fldCharType="separate"/>
            </w:r>
            <w:r w:rsidR="00234AE6">
              <w:rPr>
                <w:noProof/>
                <w:webHidden/>
              </w:rPr>
              <w:t>3</w:t>
            </w:r>
            <w:r w:rsidR="00234AE6">
              <w:rPr>
                <w:noProof/>
                <w:webHidden/>
              </w:rPr>
              <w:fldChar w:fldCharType="end"/>
            </w:r>
          </w:hyperlink>
        </w:p>
        <w:p w:rsidR="00234AE6" w:rsidRDefault="006E3823">
          <w:pPr>
            <w:pStyle w:val="TOC2"/>
            <w:tabs>
              <w:tab w:val="right" w:leader="dot" w:pos="9017"/>
            </w:tabs>
            <w:rPr>
              <w:rFonts w:eastAsiaTheme="minorEastAsia"/>
              <w:noProof/>
            </w:rPr>
          </w:pPr>
          <w:hyperlink w:anchor="_Toc40662719" w:history="1">
            <w:r w:rsidR="00234AE6" w:rsidRPr="00B53B4B">
              <w:rPr>
                <w:rStyle w:val="Hyperlink"/>
                <w:noProof/>
              </w:rPr>
              <w:t>4.1 GENERAL</w:t>
            </w:r>
            <w:r w:rsidR="00234AE6">
              <w:rPr>
                <w:noProof/>
                <w:webHidden/>
              </w:rPr>
              <w:tab/>
            </w:r>
            <w:r w:rsidR="00234AE6">
              <w:rPr>
                <w:noProof/>
                <w:webHidden/>
              </w:rPr>
              <w:fldChar w:fldCharType="begin"/>
            </w:r>
            <w:r w:rsidR="00234AE6">
              <w:rPr>
                <w:noProof/>
                <w:webHidden/>
              </w:rPr>
              <w:instrText xml:space="preserve"> PAGEREF _Toc40662719 \h </w:instrText>
            </w:r>
            <w:r w:rsidR="00234AE6">
              <w:rPr>
                <w:noProof/>
                <w:webHidden/>
              </w:rPr>
            </w:r>
            <w:r w:rsidR="00234AE6">
              <w:rPr>
                <w:noProof/>
                <w:webHidden/>
              </w:rPr>
              <w:fldChar w:fldCharType="separate"/>
            </w:r>
            <w:r w:rsidR="00234AE6">
              <w:rPr>
                <w:noProof/>
                <w:webHidden/>
              </w:rPr>
              <w:t>3</w:t>
            </w:r>
            <w:r w:rsidR="00234AE6">
              <w:rPr>
                <w:noProof/>
                <w:webHidden/>
              </w:rPr>
              <w:fldChar w:fldCharType="end"/>
            </w:r>
          </w:hyperlink>
        </w:p>
        <w:p w:rsidR="00234AE6" w:rsidRDefault="006E3823">
          <w:pPr>
            <w:pStyle w:val="TOC2"/>
            <w:tabs>
              <w:tab w:val="right" w:leader="dot" w:pos="9017"/>
            </w:tabs>
            <w:rPr>
              <w:rFonts w:eastAsiaTheme="minorEastAsia"/>
              <w:noProof/>
            </w:rPr>
          </w:pPr>
          <w:hyperlink w:anchor="_Toc40662720" w:history="1">
            <w:r w:rsidR="00234AE6" w:rsidRPr="00B53B4B">
              <w:rPr>
                <w:rStyle w:val="Hyperlink"/>
                <w:noProof/>
              </w:rPr>
              <w:t>4.2 INSPECTION AND TEST STATUS AT INCOMING MATERIALS</w:t>
            </w:r>
            <w:r w:rsidR="00234AE6">
              <w:rPr>
                <w:noProof/>
                <w:webHidden/>
              </w:rPr>
              <w:tab/>
            </w:r>
            <w:r w:rsidR="00234AE6">
              <w:rPr>
                <w:noProof/>
                <w:webHidden/>
              </w:rPr>
              <w:fldChar w:fldCharType="begin"/>
            </w:r>
            <w:r w:rsidR="00234AE6">
              <w:rPr>
                <w:noProof/>
                <w:webHidden/>
              </w:rPr>
              <w:instrText xml:space="preserve"> PAGEREF _Toc40662720 \h </w:instrText>
            </w:r>
            <w:r w:rsidR="00234AE6">
              <w:rPr>
                <w:noProof/>
                <w:webHidden/>
              </w:rPr>
            </w:r>
            <w:r w:rsidR="00234AE6">
              <w:rPr>
                <w:noProof/>
                <w:webHidden/>
              </w:rPr>
              <w:fldChar w:fldCharType="separate"/>
            </w:r>
            <w:r w:rsidR="00234AE6">
              <w:rPr>
                <w:noProof/>
                <w:webHidden/>
              </w:rPr>
              <w:t>3</w:t>
            </w:r>
            <w:r w:rsidR="00234AE6">
              <w:rPr>
                <w:noProof/>
                <w:webHidden/>
              </w:rPr>
              <w:fldChar w:fldCharType="end"/>
            </w:r>
          </w:hyperlink>
        </w:p>
        <w:p w:rsidR="00234AE6" w:rsidRDefault="006E3823">
          <w:pPr>
            <w:pStyle w:val="TOC2"/>
            <w:tabs>
              <w:tab w:val="right" w:leader="dot" w:pos="9017"/>
            </w:tabs>
            <w:rPr>
              <w:rFonts w:eastAsiaTheme="minorEastAsia"/>
              <w:noProof/>
            </w:rPr>
          </w:pPr>
          <w:hyperlink w:anchor="_Toc40662721" w:history="1">
            <w:r w:rsidR="00234AE6" w:rsidRPr="00B53B4B">
              <w:rPr>
                <w:rStyle w:val="Hyperlink"/>
                <w:noProof/>
              </w:rPr>
              <w:t>4.3 INSPECTION AND TEST STATUS IN PRODUCTION / PACKING AREA</w:t>
            </w:r>
            <w:r w:rsidR="00234AE6">
              <w:rPr>
                <w:noProof/>
                <w:webHidden/>
              </w:rPr>
              <w:tab/>
            </w:r>
            <w:r w:rsidR="00234AE6">
              <w:rPr>
                <w:noProof/>
                <w:webHidden/>
              </w:rPr>
              <w:fldChar w:fldCharType="begin"/>
            </w:r>
            <w:r w:rsidR="00234AE6">
              <w:rPr>
                <w:noProof/>
                <w:webHidden/>
              </w:rPr>
              <w:instrText xml:space="preserve"> PAGEREF _Toc40662721 \h </w:instrText>
            </w:r>
            <w:r w:rsidR="00234AE6">
              <w:rPr>
                <w:noProof/>
                <w:webHidden/>
              </w:rPr>
            </w:r>
            <w:r w:rsidR="00234AE6">
              <w:rPr>
                <w:noProof/>
                <w:webHidden/>
              </w:rPr>
              <w:fldChar w:fldCharType="separate"/>
            </w:r>
            <w:r w:rsidR="00234AE6">
              <w:rPr>
                <w:noProof/>
                <w:webHidden/>
              </w:rPr>
              <w:t>3</w:t>
            </w:r>
            <w:r w:rsidR="00234AE6">
              <w:rPr>
                <w:noProof/>
                <w:webHidden/>
              </w:rPr>
              <w:fldChar w:fldCharType="end"/>
            </w:r>
          </w:hyperlink>
        </w:p>
        <w:p w:rsidR="00234AE6" w:rsidRDefault="006E3823">
          <w:pPr>
            <w:pStyle w:val="TOC2"/>
            <w:tabs>
              <w:tab w:val="right" w:leader="dot" w:pos="9017"/>
            </w:tabs>
            <w:rPr>
              <w:rFonts w:eastAsiaTheme="minorEastAsia"/>
              <w:noProof/>
            </w:rPr>
          </w:pPr>
          <w:hyperlink w:anchor="_Toc40662722" w:history="1">
            <w:r w:rsidR="00234AE6" w:rsidRPr="00B53B4B">
              <w:rPr>
                <w:rStyle w:val="Hyperlink"/>
                <w:noProof/>
              </w:rPr>
              <w:t>4.4 INSPECTION AND TEST STATUS IN DISPATCH AREA</w:t>
            </w:r>
            <w:r w:rsidR="00234AE6">
              <w:rPr>
                <w:noProof/>
                <w:webHidden/>
              </w:rPr>
              <w:tab/>
            </w:r>
            <w:r w:rsidR="00234AE6">
              <w:rPr>
                <w:noProof/>
                <w:webHidden/>
              </w:rPr>
              <w:fldChar w:fldCharType="begin"/>
            </w:r>
            <w:r w:rsidR="00234AE6">
              <w:rPr>
                <w:noProof/>
                <w:webHidden/>
              </w:rPr>
              <w:instrText xml:space="preserve"> PAGEREF _Toc40662722 \h </w:instrText>
            </w:r>
            <w:r w:rsidR="00234AE6">
              <w:rPr>
                <w:noProof/>
                <w:webHidden/>
              </w:rPr>
            </w:r>
            <w:r w:rsidR="00234AE6">
              <w:rPr>
                <w:noProof/>
                <w:webHidden/>
              </w:rPr>
              <w:fldChar w:fldCharType="separate"/>
            </w:r>
            <w:r w:rsidR="00234AE6">
              <w:rPr>
                <w:noProof/>
                <w:webHidden/>
              </w:rPr>
              <w:t>4</w:t>
            </w:r>
            <w:r w:rsidR="00234AE6">
              <w:rPr>
                <w:noProof/>
                <w:webHidden/>
              </w:rPr>
              <w:fldChar w:fldCharType="end"/>
            </w:r>
          </w:hyperlink>
        </w:p>
        <w:p w:rsidR="00234AE6" w:rsidRDefault="006E3823">
          <w:pPr>
            <w:pStyle w:val="TOC2"/>
            <w:tabs>
              <w:tab w:val="right" w:leader="dot" w:pos="9017"/>
            </w:tabs>
            <w:rPr>
              <w:rFonts w:eastAsiaTheme="minorEastAsia"/>
              <w:noProof/>
            </w:rPr>
          </w:pPr>
          <w:hyperlink w:anchor="_Toc40662723" w:history="1">
            <w:r w:rsidR="00234AE6" w:rsidRPr="00B53B4B">
              <w:rPr>
                <w:rStyle w:val="Hyperlink"/>
                <w:noProof/>
              </w:rPr>
              <w:t>4.5 DISPOSAL OF NON-CONFORMING INCOMING PRODUCTS</w:t>
            </w:r>
            <w:r w:rsidR="00234AE6">
              <w:rPr>
                <w:noProof/>
                <w:webHidden/>
              </w:rPr>
              <w:tab/>
            </w:r>
            <w:r w:rsidR="00234AE6">
              <w:rPr>
                <w:noProof/>
                <w:webHidden/>
              </w:rPr>
              <w:fldChar w:fldCharType="begin"/>
            </w:r>
            <w:r w:rsidR="00234AE6">
              <w:rPr>
                <w:noProof/>
                <w:webHidden/>
              </w:rPr>
              <w:instrText xml:space="preserve"> PAGEREF _Toc40662723 \h </w:instrText>
            </w:r>
            <w:r w:rsidR="00234AE6">
              <w:rPr>
                <w:noProof/>
                <w:webHidden/>
              </w:rPr>
            </w:r>
            <w:r w:rsidR="00234AE6">
              <w:rPr>
                <w:noProof/>
                <w:webHidden/>
              </w:rPr>
              <w:fldChar w:fldCharType="separate"/>
            </w:r>
            <w:r w:rsidR="00234AE6">
              <w:rPr>
                <w:noProof/>
                <w:webHidden/>
              </w:rPr>
              <w:t>4</w:t>
            </w:r>
            <w:r w:rsidR="00234AE6">
              <w:rPr>
                <w:noProof/>
                <w:webHidden/>
              </w:rPr>
              <w:fldChar w:fldCharType="end"/>
            </w:r>
          </w:hyperlink>
        </w:p>
        <w:p w:rsidR="00234AE6" w:rsidRDefault="006E3823">
          <w:pPr>
            <w:pStyle w:val="TOC2"/>
            <w:tabs>
              <w:tab w:val="right" w:leader="dot" w:pos="9017"/>
            </w:tabs>
            <w:rPr>
              <w:rFonts w:eastAsiaTheme="minorEastAsia"/>
              <w:noProof/>
            </w:rPr>
          </w:pPr>
          <w:hyperlink w:anchor="_Toc40662724" w:history="1">
            <w:r w:rsidR="00234AE6" w:rsidRPr="00B53B4B">
              <w:rPr>
                <w:rStyle w:val="Hyperlink"/>
                <w:noProof/>
              </w:rPr>
              <w:t>4.6 DISPOSAL OF NON-CONFORMING IN PROCESS PRODUCTS</w:t>
            </w:r>
            <w:r w:rsidR="00234AE6">
              <w:rPr>
                <w:noProof/>
                <w:webHidden/>
              </w:rPr>
              <w:tab/>
            </w:r>
            <w:r w:rsidR="00234AE6">
              <w:rPr>
                <w:noProof/>
                <w:webHidden/>
              </w:rPr>
              <w:fldChar w:fldCharType="begin"/>
            </w:r>
            <w:r w:rsidR="00234AE6">
              <w:rPr>
                <w:noProof/>
                <w:webHidden/>
              </w:rPr>
              <w:instrText xml:space="preserve"> PAGEREF _Toc40662724 \h </w:instrText>
            </w:r>
            <w:r w:rsidR="00234AE6">
              <w:rPr>
                <w:noProof/>
                <w:webHidden/>
              </w:rPr>
            </w:r>
            <w:r w:rsidR="00234AE6">
              <w:rPr>
                <w:noProof/>
                <w:webHidden/>
              </w:rPr>
              <w:fldChar w:fldCharType="separate"/>
            </w:r>
            <w:r w:rsidR="00234AE6">
              <w:rPr>
                <w:noProof/>
                <w:webHidden/>
              </w:rPr>
              <w:t>4</w:t>
            </w:r>
            <w:r w:rsidR="00234AE6">
              <w:rPr>
                <w:noProof/>
                <w:webHidden/>
              </w:rPr>
              <w:fldChar w:fldCharType="end"/>
            </w:r>
          </w:hyperlink>
        </w:p>
        <w:p w:rsidR="00234AE6" w:rsidRDefault="006E3823">
          <w:pPr>
            <w:pStyle w:val="TOC2"/>
            <w:tabs>
              <w:tab w:val="right" w:leader="dot" w:pos="9017"/>
            </w:tabs>
            <w:rPr>
              <w:rFonts w:eastAsiaTheme="minorEastAsia"/>
              <w:noProof/>
            </w:rPr>
          </w:pPr>
          <w:hyperlink w:anchor="_Toc40662725" w:history="1">
            <w:r w:rsidR="00234AE6" w:rsidRPr="00B53B4B">
              <w:rPr>
                <w:rStyle w:val="Hyperlink"/>
                <w:noProof/>
              </w:rPr>
              <w:t>4.7 DISPOSAL OF NON-CONFORMING FINAL PRODUCTS</w:t>
            </w:r>
            <w:r w:rsidR="00234AE6">
              <w:rPr>
                <w:noProof/>
                <w:webHidden/>
              </w:rPr>
              <w:tab/>
            </w:r>
            <w:r w:rsidR="00234AE6">
              <w:rPr>
                <w:noProof/>
                <w:webHidden/>
              </w:rPr>
              <w:fldChar w:fldCharType="begin"/>
            </w:r>
            <w:r w:rsidR="00234AE6">
              <w:rPr>
                <w:noProof/>
                <w:webHidden/>
              </w:rPr>
              <w:instrText xml:space="preserve"> PAGEREF _Toc40662725 \h </w:instrText>
            </w:r>
            <w:r w:rsidR="00234AE6">
              <w:rPr>
                <w:noProof/>
                <w:webHidden/>
              </w:rPr>
            </w:r>
            <w:r w:rsidR="00234AE6">
              <w:rPr>
                <w:noProof/>
                <w:webHidden/>
              </w:rPr>
              <w:fldChar w:fldCharType="separate"/>
            </w:r>
            <w:r w:rsidR="00234AE6">
              <w:rPr>
                <w:noProof/>
                <w:webHidden/>
              </w:rPr>
              <w:t>5</w:t>
            </w:r>
            <w:r w:rsidR="00234AE6">
              <w:rPr>
                <w:noProof/>
                <w:webHidden/>
              </w:rPr>
              <w:fldChar w:fldCharType="end"/>
            </w:r>
          </w:hyperlink>
        </w:p>
        <w:p w:rsidR="00234AE6" w:rsidRDefault="006E3823">
          <w:pPr>
            <w:pStyle w:val="TOC1"/>
            <w:tabs>
              <w:tab w:val="right" w:leader="dot" w:pos="9017"/>
            </w:tabs>
            <w:rPr>
              <w:rFonts w:eastAsiaTheme="minorEastAsia"/>
              <w:noProof/>
            </w:rPr>
          </w:pPr>
          <w:hyperlink w:anchor="_Toc40662726" w:history="1">
            <w:r w:rsidR="00234AE6" w:rsidRPr="00B53B4B">
              <w:rPr>
                <w:rStyle w:val="Hyperlink"/>
                <w:noProof/>
              </w:rPr>
              <w:t>5. REFERENCES</w:t>
            </w:r>
            <w:r w:rsidR="00234AE6">
              <w:rPr>
                <w:noProof/>
                <w:webHidden/>
              </w:rPr>
              <w:tab/>
            </w:r>
            <w:r w:rsidR="00234AE6">
              <w:rPr>
                <w:noProof/>
                <w:webHidden/>
              </w:rPr>
              <w:fldChar w:fldCharType="begin"/>
            </w:r>
            <w:r w:rsidR="00234AE6">
              <w:rPr>
                <w:noProof/>
                <w:webHidden/>
              </w:rPr>
              <w:instrText xml:space="preserve"> PAGEREF _Toc40662726 \h </w:instrText>
            </w:r>
            <w:r w:rsidR="00234AE6">
              <w:rPr>
                <w:noProof/>
                <w:webHidden/>
              </w:rPr>
            </w:r>
            <w:r w:rsidR="00234AE6">
              <w:rPr>
                <w:noProof/>
                <w:webHidden/>
              </w:rPr>
              <w:fldChar w:fldCharType="separate"/>
            </w:r>
            <w:r w:rsidR="00234AE6">
              <w:rPr>
                <w:noProof/>
                <w:webHidden/>
              </w:rPr>
              <w:t>5</w:t>
            </w:r>
            <w:r w:rsidR="00234AE6">
              <w:rPr>
                <w:noProof/>
                <w:webHidden/>
              </w:rPr>
              <w:fldChar w:fldCharType="end"/>
            </w:r>
          </w:hyperlink>
        </w:p>
        <w:p w:rsidR="00234AE6" w:rsidRDefault="006E3823">
          <w:pPr>
            <w:pStyle w:val="TOC1"/>
            <w:tabs>
              <w:tab w:val="right" w:leader="dot" w:pos="9017"/>
            </w:tabs>
            <w:rPr>
              <w:rFonts w:eastAsiaTheme="minorEastAsia"/>
              <w:noProof/>
            </w:rPr>
          </w:pPr>
          <w:hyperlink w:anchor="_Toc40662727" w:history="1">
            <w:r w:rsidR="00234AE6" w:rsidRPr="00B53B4B">
              <w:rPr>
                <w:rStyle w:val="Hyperlink"/>
                <w:noProof/>
              </w:rPr>
              <w:t>6. RECORDS</w:t>
            </w:r>
            <w:r w:rsidR="00234AE6">
              <w:rPr>
                <w:noProof/>
                <w:webHidden/>
              </w:rPr>
              <w:tab/>
            </w:r>
            <w:r w:rsidR="00234AE6">
              <w:rPr>
                <w:noProof/>
                <w:webHidden/>
              </w:rPr>
              <w:fldChar w:fldCharType="begin"/>
            </w:r>
            <w:r w:rsidR="00234AE6">
              <w:rPr>
                <w:noProof/>
                <w:webHidden/>
              </w:rPr>
              <w:instrText xml:space="preserve"> PAGEREF _Toc40662727 \h </w:instrText>
            </w:r>
            <w:r w:rsidR="00234AE6">
              <w:rPr>
                <w:noProof/>
                <w:webHidden/>
              </w:rPr>
            </w:r>
            <w:r w:rsidR="00234AE6">
              <w:rPr>
                <w:noProof/>
                <w:webHidden/>
              </w:rPr>
              <w:fldChar w:fldCharType="separate"/>
            </w:r>
            <w:r w:rsidR="00234AE6">
              <w:rPr>
                <w:noProof/>
                <w:webHidden/>
              </w:rPr>
              <w:t>5</w:t>
            </w:r>
            <w:r w:rsidR="00234AE6">
              <w:rPr>
                <w:noProof/>
                <w:webHidden/>
              </w:rPr>
              <w:fldChar w:fldCharType="end"/>
            </w:r>
          </w:hyperlink>
        </w:p>
        <w:p w:rsidR="00FE4F42" w:rsidRDefault="00FE4F42">
          <w:r>
            <w:rPr>
              <w:b/>
              <w:bCs/>
              <w:noProof/>
            </w:rPr>
            <w:fldChar w:fldCharType="end"/>
          </w:r>
        </w:p>
      </w:sdtContent>
    </w:sdt>
    <w:p w:rsidR="00D06087" w:rsidRDefault="00D06087">
      <w:pPr>
        <w:sectPr w:rsidR="00D06087" w:rsidSect="00D06087">
          <w:pgSz w:w="11907" w:h="16839" w:code="9"/>
          <w:pgMar w:top="1440" w:right="1440" w:bottom="1440" w:left="1440" w:header="720" w:footer="720" w:gutter="0"/>
          <w:cols w:space="720"/>
          <w:docGrid w:linePitch="360"/>
        </w:sectPr>
      </w:pPr>
    </w:p>
    <w:p w:rsidR="00D80ED8" w:rsidRDefault="00D80ED8" w:rsidP="00753297">
      <w:pPr>
        <w:pStyle w:val="Heading1"/>
        <w:jc w:val="both"/>
      </w:pPr>
      <w:bookmarkStart w:id="0" w:name="_Toc40662715"/>
      <w:r>
        <w:lastRenderedPageBreak/>
        <w:t xml:space="preserve">1. </w:t>
      </w:r>
      <w:bookmarkStart w:id="1" w:name="_GoBack"/>
      <w:r>
        <w:t>PURPOSE</w:t>
      </w:r>
      <w:bookmarkEnd w:id="0"/>
    </w:p>
    <w:p w:rsidR="00D80ED8" w:rsidRDefault="00E94B32" w:rsidP="008D6902">
      <w:pPr>
        <w:jc w:val="both"/>
      </w:pPr>
      <w:r w:rsidRPr="00E94B32">
        <w:t xml:space="preserve">The purpose of this procedure is to establish, implement and maintain </w:t>
      </w:r>
      <w:r w:rsidR="00FB07F0">
        <w:t xml:space="preserve">the </w:t>
      </w:r>
      <w:r w:rsidR="00E103B2" w:rsidRPr="00E103B2">
        <w:t xml:space="preserve">procedures </w:t>
      </w:r>
      <w:r w:rsidR="00567F52" w:rsidRPr="00567F52">
        <w:t>to ensure that any Incoming, In</w:t>
      </w:r>
      <w:r w:rsidR="00567F52">
        <w:t xml:space="preserve"> </w:t>
      </w:r>
      <w:r w:rsidR="00567F52" w:rsidRPr="00567F52">
        <w:t xml:space="preserve">Process </w:t>
      </w:r>
      <w:r w:rsidR="00567F52">
        <w:t>a</w:t>
      </w:r>
      <w:r w:rsidR="00567F52" w:rsidRPr="00567F52">
        <w:t>nd Final Stage Products, that does not conforms to the specified requirements are identified, segregated and disposed</w:t>
      </w:r>
      <w:r w:rsidR="00567F52">
        <w:t xml:space="preserve"> </w:t>
      </w:r>
      <w:proofErr w:type="spellStart"/>
      <w:r w:rsidR="00567F52" w:rsidRPr="00567F52">
        <w:t>off</w:t>
      </w:r>
      <w:proofErr w:type="spellEnd"/>
      <w:r w:rsidR="00567F52" w:rsidRPr="00567F52">
        <w:t xml:space="preserve"> and also prevented f</w:t>
      </w:r>
      <w:r w:rsidR="00567F52">
        <w:t>rom inadvertent use or d</w:t>
      </w:r>
      <w:r w:rsidR="008D6902">
        <w:t>i</w:t>
      </w:r>
      <w:r w:rsidR="00567F52">
        <w:t>spatch</w:t>
      </w:r>
      <w:r w:rsidR="00DD0B63" w:rsidRPr="00DD0B63">
        <w:t>.</w:t>
      </w:r>
      <w:r w:rsidR="00167766">
        <w:t xml:space="preserve"> </w:t>
      </w:r>
    </w:p>
    <w:p w:rsidR="00D80ED8" w:rsidRDefault="00D80ED8" w:rsidP="00E103B2">
      <w:pPr>
        <w:pStyle w:val="Heading1"/>
        <w:jc w:val="both"/>
      </w:pPr>
      <w:bookmarkStart w:id="2" w:name="_Toc40662716"/>
      <w:r>
        <w:t>2. SCOPE</w:t>
      </w:r>
      <w:bookmarkEnd w:id="2"/>
    </w:p>
    <w:p w:rsidR="00D80ED8" w:rsidRDefault="00E103B2" w:rsidP="00567F52">
      <w:pPr>
        <w:jc w:val="both"/>
      </w:pPr>
      <w:r w:rsidRPr="00E103B2">
        <w:t xml:space="preserve">This procedure is applicable to </w:t>
      </w:r>
      <w:r w:rsidR="00567F52">
        <w:t xml:space="preserve">all products received, processed and dispatched by </w:t>
      </w:r>
      <w:sdt>
        <w:sdtPr>
          <w:alias w:val="Company"/>
          <w:tag w:val=""/>
          <w:id w:val="358544096"/>
          <w:placeholder>
            <w:docPart w:val="3D8298CD8B1448C8A9AB40600DED7D8E"/>
          </w:placeholder>
          <w:dataBinding w:prefixMappings="xmlns:ns0='http://schemas.openxmlformats.org/officeDocument/2006/extended-properties' " w:xpath="/ns0:Properties[1]/ns0:Company[1]" w:storeItemID="{6668398D-A668-4E3E-A5EB-62B293D839F1}"/>
          <w:text/>
        </w:sdtPr>
        <w:sdtEndPr/>
        <w:sdtContent>
          <w:r w:rsidR="00227DA6">
            <w:t>VEZLOO</w:t>
          </w:r>
        </w:sdtContent>
      </w:sdt>
      <w:r w:rsidRPr="00E103B2">
        <w:t>.</w:t>
      </w:r>
      <w:r w:rsidR="00EE1059">
        <w:t xml:space="preserve"> </w:t>
      </w:r>
    </w:p>
    <w:p w:rsidR="002A5E2A" w:rsidRDefault="00D80ED8" w:rsidP="00E103B2">
      <w:pPr>
        <w:pStyle w:val="Heading1"/>
        <w:jc w:val="both"/>
      </w:pPr>
      <w:bookmarkStart w:id="3" w:name="_Toc40662717"/>
      <w:r>
        <w:t>3. TERMS AND DEFINITIONS</w:t>
      </w:r>
      <w:bookmarkEnd w:id="3"/>
    </w:p>
    <w:p w:rsidR="00D80ED8" w:rsidRPr="00D80ED8" w:rsidRDefault="00D80ED8" w:rsidP="00E103B2">
      <w:pPr>
        <w:spacing w:after="0"/>
        <w:jc w:val="both"/>
      </w:pPr>
      <w:r w:rsidRPr="00D80ED8">
        <w:t>All applicable as defined in clause 3 of manual.</w:t>
      </w:r>
    </w:p>
    <w:p w:rsidR="00D80ED8" w:rsidRDefault="00D80ED8" w:rsidP="00E103B2">
      <w:pPr>
        <w:jc w:val="both"/>
      </w:pPr>
    </w:p>
    <w:p w:rsidR="00D80ED8" w:rsidRDefault="00D80ED8" w:rsidP="00E103B2">
      <w:pPr>
        <w:pStyle w:val="Heading1"/>
        <w:jc w:val="both"/>
      </w:pPr>
      <w:bookmarkStart w:id="4" w:name="_Toc40662718"/>
      <w:r>
        <w:t>4. PROCEDURE</w:t>
      </w:r>
      <w:bookmarkEnd w:id="4"/>
    </w:p>
    <w:p w:rsidR="00BA1A84" w:rsidRDefault="00E103B2" w:rsidP="00FB616C">
      <w:pPr>
        <w:pStyle w:val="Heading2"/>
        <w:jc w:val="both"/>
      </w:pPr>
      <w:bookmarkStart w:id="5" w:name="_Toc40662719"/>
      <w:r>
        <w:t xml:space="preserve">4.1 </w:t>
      </w:r>
      <w:r w:rsidR="00FB616C">
        <w:t>GENERAL</w:t>
      </w:r>
      <w:bookmarkEnd w:id="5"/>
    </w:p>
    <w:p w:rsidR="00E103B2" w:rsidRDefault="00FB616C" w:rsidP="00FB616C">
      <w:pPr>
        <w:jc w:val="both"/>
      </w:pPr>
      <w:r w:rsidRPr="00FB616C">
        <w:t xml:space="preserve">Top Management, Heads of production and </w:t>
      </w:r>
      <w:r w:rsidR="00DA1C52">
        <w:t>QMS</w:t>
      </w:r>
      <w:r>
        <w:t xml:space="preserve"> Team</w:t>
      </w:r>
      <w:r w:rsidRPr="00FB616C">
        <w:t xml:space="preserve"> ensures that all the non-conforming products are suitably identified as described below, for inspection and test status and in no case allowed to mix-up with conforming products. They are responsible to ensure that without their prior consent, no non-conform</w:t>
      </w:r>
      <w:r>
        <w:t>ing products are taken by Staff</w:t>
      </w:r>
      <w:r w:rsidR="00E103B2">
        <w:t>.</w:t>
      </w:r>
    </w:p>
    <w:p w:rsidR="00FB616C" w:rsidRDefault="00FB616C" w:rsidP="00FB616C">
      <w:pPr>
        <w:jc w:val="both"/>
      </w:pPr>
    </w:p>
    <w:p w:rsidR="00FB616C" w:rsidRDefault="00FB616C" w:rsidP="00FB616C">
      <w:pPr>
        <w:pStyle w:val="Heading2"/>
      </w:pPr>
      <w:bookmarkStart w:id="6" w:name="_Toc40662720"/>
      <w:r>
        <w:t xml:space="preserve">4.2 </w:t>
      </w:r>
      <w:r w:rsidRPr="00FB616C">
        <w:t>INSPECTION AND TEST STATUS AT INCOMING MATERIALS</w:t>
      </w:r>
      <w:bookmarkEnd w:id="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90"/>
        <w:gridCol w:w="3420"/>
      </w:tblGrid>
      <w:tr w:rsidR="00FB616C" w:rsidRPr="00FB616C" w:rsidTr="00FB616C">
        <w:trPr>
          <w:jc w:val="center"/>
        </w:trPr>
        <w:tc>
          <w:tcPr>
            <w:tcW w:w="5490" w:type="dxa"/>
            <w:shd w:val="clear" w:color="auto" w:fill="D9D9D9" w:themeFill="background1" w:themeFillShade="D9"/>
            <w:vAlign w:val="center"/>
          </w:tcPr>
          <w:p w:rsidR="00FB616C" w:rsidRPr="00FB616C" w:rsidRDefault="00FB616C" w:rsidP="00FB616C">
            <w:pPr>
              <w:spacing w:after="0"/>
            </w:pPr>
            <w:r w:rsidRPr="00FB616C">
              <w:t>Activity / Location / Storage Area</w:t>
            </w:r>
          </w:p>
        </w:tc>
        <w:tc>
          <w:tcPr>
            <w:tcW w:w="3420" w:type="dxa"/>
            <w:shd w:val="clear" w:color="auto" w:fill="D9D9D9" w:themeFill="background1" w:themeFillShade="D9"/>
            <w:vAlign w:val="center"/>
          </w:tcPr>
          <w:p w:rsidR="00FB616C" w:rsidRPr="00FB616C" w:rsidRDefault="00FB616C" w:rsidP="00FB616C">
            <w:pPr>
              <w:spacing w:after="0"/>
            </w:pPr>
            <w:r w:rsidRPr="00FB616C">
              <w:t>Identification Of Inspection Status By Suitable Means</w:t>
            </w:r>
          </w:p>
        </w:tc>
      </w:tr>
      <w:tr w:rsidR="00FB616C" w:rsidRPr="00FB616C" w:rsidTr="00FB616C">
        <w:trPr>
          <w:jc w:val="center"/>
        </w:trPr>
        <w:tc>
          <w:tcPr>
            <w:tcW w:w="5490" w:type="dxa"/>
            <w:vAlign w:val="center"/>
          </w:tcPr>
          <w:p w:rsidR="00FB616C" w:rsidRPr="00FB616C" w:rsidRDefault="00FB616C" w:rsidP="00FB616C">
            <w:pPr>
              <w:spacing w:after="0"/>
            </w:pPr>
            <w:r w:rsidRPr="00FB616C">
              <w:t xml:space="preserve">All the incoming materials including miscellaneous materials are kept at identified area for Waiting For Inspection or the same are identified by location or board displayed or tag tied on it. </w:t>
            </w:r>
          </w:p>
        </w:tc>
        <w:tc>
          <w:tcPr>
            <w:tcW w:w="3420" w:type="dxa"/>
            <w:vAlign w:val="center"/>
          </w:tcPr>
          <w:p w:rsidR="00FB616C" w:rsidRPr="00FB616C" w:rsidRDefault="00FB616C" w:rsidP="00FB616C">
            <w:pPr>
              <w:spacing w:after="0"/>
            </w:pPr>
            <w:r w:rsidRPr="00FB616C">
              <w:t>Waiting For Inspection</w:t>
            </w:r>
          </w:p>
        </w:tc>
      </w:tr>
      <w:tr w:rsidR="00FB616C" w:rsidRPr="00FB616C" w:rsidTr="00FB616C">
        <w:trPr>
          <w:jc w:val="center"/>
        </w:trPr>
        <w:tc>
          <w:tcPr>
            <w:tcW w:w="5490" w:type="dxa"/>
            <w:vAlign w:val="center"/>
          </w:tcPr>
          <w:p w:rsidR="00FB616C" w:rsidRPr="00FB616C" w:rsidRDefault="00FB616C" w:rsidP="00FB616C">
            <w:pPr>
              <w:spacing w:after="0"/>
            </w:pPr>
            <w:r w:rsidRPr="00FB616C">
              <w:t xml:space="preserve">Non–conforming materials are kept in Rejected / Non-Conforming Area. And the same are identified as </w:t>
            </w:r>
            <w:r w:rsidRPr="00FB616C">
              <w:sym w:font="Wingdings" w:char="F0E0"/>
            </w:r>
          </w:p>
          <w:p w:rsidR="00FB616C" w:rsidRPr="00FB616C" w:rsidRDefault="00FB616C" w:rsidP="00FB616C">
            <w:pPr>
              <w:spacing w:after="0"/>
            </w:pPr>
            <w:r w:rsidRPr="00FB616C">
              <w:t>And is sent back to vendor as early as possible.</w:t>
            </w:r>
          </w:p>
        </w:tc>
        <w:tc>
          <w:tcPr>
            <w:tcW w:w="3420" w:type="dxa"/>
            <w:vAlign w:val="center"/>
          </w:tcPr>
          <w:p w:rsidR="00FB616C" w:rsidRPr="00FB616C" w:rsidRDefault="00FB616C" w:rsidP="00FB616C">
            <w:pPr>
              <w:spacing w:after="0"/>
            </w:pPr>
            <w:r w:rsidRPr="00FB616C">
              <w:t>“Non-Conforming Materials” Or “Rejected”</w:t>
            </w:r>
          </w:p>
        </w:tc>
      </w:tr>
      <w:tr w:rsidR="00FB616C" w:rsidRPr="00FB616C" w:rsidTr="00FB616C">
        <w:trPr>
          <w:jc w:val="center"/>
        </w:trPr>
        <w:tc>
          <w:tcPr>
            <w:tcW w:w="5490" w:type="dxa"/>
            <w:vAlign w:val="center"/>
          </w:tcPr>
          <w:p w:rsidR="00FB616C" w:rsidRPr="00FB616C" w:rsidRDefault="00FB616C" w:rsidP="00FB616C">
            <w:pPr>
              <w:spacing w:after="0"/>
            </w:pPr>
            <w:r w:rsidRPr="00FB616C">
              <w:t>All the accepted items are stored in their respective racks or bin or identified area for storage.</w:t>
            </w:r>
          </w:p>
        </w:tc>
        <w:tc>
          <w:tcPr>
            <w:tcW w:w="3420" w:type="dxa"/>
            <w:vAlign w:val="center"/>
          </w:tcPr>
          <w:p w:rsidR="00FB616C" w:rsidRPr="00FB616C" w:rsidRDefault="00FB616C" w:rsidP="00FB616C">
            <w:pPr>
              <w:spacing w:after="0"/>
            </w:pPr>
            <w:r w:rsidRPr="00FB616C">
              <w:t>By Its Routine Storage Are Considered As “Accepted”</w:t>
            </w:r>
          </w:p>
        </w:tc>
      </w:tr>
    </w:tbl>
    <w:p w:rsidR="00FB616C" w:rsidRDefault="00FB616C" w:rsidP="00FB616C">
      <w:pPr>
        <w:jc w:val="both"/>
      </w:pPr>
    </w:p>
    <w:p w:rsidR="00FB616C" w:rsidRDefault="00FB616C" w:rsidP="00FB616C">
      <w:pPr>
        <w:pStyle w:val="Heading2"/>
      </w:pPr>
      <w:bookmarkStart w:id="7" w:name="_Toc40662721"/>
      <w:r>
        <w:t xml:space="preserve">4.3 </w:t>
      </w:r>
      <w:r w:rsidRPr="00FB616C">
        <w:t>INSPECTION AND TEST STATUS IN PRODUCTION / PACKING AREA</w:t>
      </w:r>
      <w:bookmarkEnd w:id="7"/>
    </w:p>
    <w:p w:rsidR="00FB616C" w:rsidRDefault="00FB616C" w:rsidP="00FB616C">
      <w:pPr>
        <w:jc w:val="both"/>
      </w:pPr>
      <w:r w:rsidRPr="00FB616C">
        <w:t>The method followed for inspection and test status in production area for In</w:t>
      </w:r>
      <w:r>
        <w:t>-</w:t>
      </w:r>
      <w:r w:rsidRPr="00FB616C">
        <w:t>process inspected material and process inspected material and process rejection is described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30"/>
        <w:gridCol w:w="2880"/>
      </w:tblGrid>
      <w:tr w:rsidR="00FB616C" w:rsidRPr="00FB616C" w:rsidTr="00FB616C">
        <w:trPr>
          <w:jc w:val="center"/>
        </w:trPr>
        <w:tc>
          <w:tcPr>
            <w:tcW w:w="6030" w:type="dxa"/>
            <w:shd w:val="clear" w:color="auto" w:fill="D9D9D9" w:themeFill="background1" w:themeFillShade="D9"/>
            <w:vAlign w:val="center"/>
          </w:tcPr>
          <w:p w:rsidR="00FB616C" w:rsidRPr="00FB616C" w:rsidRDefault="00FB616C" w:rsidP="00FB616C">
            <w:r w:rsidRPr="00FB616C">
              <w:t>Activity / Location / Storage Area</w:t>
            </w:r>
          </w:p>
        </w:tc>
        <w:tc>
          <w:tcPr>
            <w:tcW w:w="2880" w:type="dxa"/>
            <w:shd w:val="clear" w:color="auto" w:fill="D9D9D9" w:themeFill="background1" w:themeFillShade="D9"/>
            <w:vAlign w:val="center"/>
          </w:tcPr>
          <w:p w:rsidR="00FB616C" w:rsidRPr="00FB616C" w:rsidRDefault="00FB616C" w:rsidP="00FB616C">
            <w:r w:rsidRPr="00FB616C">
              <w:t>Identification Of Inspection Status By Suitable Means</w:t>
            </w:r>
          </w:p>
        </w:tc>
      </w:tr>
      <w:tr w:rsidR="00FB616C" w:rsidRPr="00FB616C" w:rsidTr="00FB616C">
        <w:trPr>
          <w:jc w:val="center"/>
        </w:trPr>
        <w:tc>
          <w:tcPr>
            <w:tcW w:w="6030" w:type="dxa"/>
            <w:vAlign w:val="center"/>
          </w:tcPr>
          <w:p w:rsidR="00FB616C" w:rsidRPr="00FB616C" w:rsidRDefault="00FB616C" w:rsidP="00FB616C">
            <w:r w:rsidRPr="00FB616C">
              <w:t xml:space="preserve">During each process, the Products are taken for inspection and testing, for checking of the parameters as described in the </w:t>
            </w:r>
            <w:r w:rsidRPr="00FB616C">
              <w:lastRenderedPageBreak/>
              <w:t>Quality Plan. All the In</w:t>
            </w:r>
            <w:r>
              <w:t xml:space="preserve"> </w:t>
            </w:r>
            <w:r w:rsidRPr="00FB616C">
              <w:t>process materials processed during the period are placed as is on the same Equipment. All the In</w:t>
            </w:r>
            <w:r>
              <w:t xml:space="preserve"> </w:t>
            </w:r>
            <w:r w:rsidRPr="00FB616C">
              <w:t xml:space="preserve">process materials lying on the Equipments are identified as </w:t>
            </w:r>
          </w:p>
        </w:tc>
        <w:tc>
          <w:tcPr>
            <w:tcW w:w="2880" w:type="dxa"/>
            <w:vAlign w:val="center"/>
          </w:tcPr>
          <w:p w:rsidR="00FB616C" w:rsidRPr="00FB616C" w:rsidRDefault="00FB616C" w:rsidP="00FB616C">
            <w:r w:rsidRPr="00FB616C">
              <w:lastRenderedPageBreak/>
              <w:t xml:space="preserve">Waiting For Inspection / Under Testing </w:t>
            </w:r>
          </w:p>
        </w:tc>
      </w:tr>
      <w:tr w:rsidR="00FB616C" w:rsidRPr="00FB616C" w:rsidTr="00FB616C">
        <w:trPr>
          <w:jc w:val="center"/>
        </w:trPr>
        <w:tc>
          <w:tcPr>
            <w:tcW w:w="6030" w:type="dxa"/>
            <w:vAlign w:val="center"/>
          </w:tcPr>
          <w:p w:rsidR="00FB616C" w:rsidRPr="00FB616C" w:rsidRDefault="00FB616C" w:rsidP="00FB616C">
            <w:r w:rsidRPr="00FB616C">
              <w:t xml:space="preserve">After completion of the inspection and tests all the rejected or non-conforming materials are stored at the area and designated </w:t>
            </w:r>
          </w:p>
        </w:tc>
        <w:tc>
          <w:tcPr>
            <w:tcW w:w="2880" w:type="dxa"/>
            <w:vAlign w:val="center"/>
          </w:tcPr>
          <w:p w:rsidR="00FB616C" w:rsidRPr="00FB616C" w:rsidRDefault="00FB616C" w:rsidP="00FB616C">
            <w:r w:rsidRPr="00FB616C">
              <w:t>“Non-Conforming Materials” Or “Rejected”</w:t>
            </w:r>
          </w:p>
        </w:tc>
      </w:tr>
      <w:tr w:rsidR="00FB616C" w:rsidRPr="00FB616C" w:rsidTr="00FB616C">
        <w:trPr>
          <w:jc w:val="center"/>
        </w:trPr>
        <w:tc>
          <w:tcPr>
            <w:tcW w:w="6030" w:type="dxa"/>
            <w:vAlign w:val="center"/>
          </w:tcPr>
          <w:p w:rsidR="00FB616C" w:rsidRPr="00FB616C" w:rsidRDefault="00FB616C" w:rsidP="00FB616C">
            <w:r w:rsidRPr="00FB616C">
              <w:t xml:space="preserve">All items after successful completion of inspection and tests are identified as </w:t>
            </w:r>
            <w:r w:rsidRPr="00FB616C">
              <w:sym w:font="Wingdings" w:char="F0E0"/>
            </w:r>
          </w:p>
          <w:p w:rsidR="00FB616C" w:rsidRPr="00FB616C" w:rsidRDefault="00FB616C" w:rsidP="00FB616C">
            <w:r w:rsidRPr="00FB616C">
              <w:t>And are send for further processing.</w:t>
            </w:r>
          </w:p>
        </w:tc>
        <w:tc>
          <w:tcPr>
            <w:tcW w:w="2880" w:type="dxa"/>
            <w:vAlign w:val="center"/>
          </w:tcPr>
          <w:p w:rsidR="00FB616C" w:rsidRPr="00FB616C" w:rsidRDefault="00FB616C" w:rsidP="00FB616C">
            <w:r w:rsidRPr="00FB616C">
              <w:t>Accepted / OK</w:t>
            </w:r>
          </w:p>
        </w:tc>
      </w:tr>
    </w:tbl>
    <w:p w:rsidR="00FB616C" w:rsidRDefault="00FB616C" w:rsidP="00FB616C">
      <w:pPr>
        <w:jc w:val="both"/>
      </w:pPr>
    </w:p>
    <w:p w:rsidR="00FB616C" w:rsidRDefault="00FB616C" w:rsidP="00FB616C">
      <w:pPr>
        <w:pStyle w:val="Heading2"/>
      </w:pPr>
      <w:bookmarkStart w:id="8" w:name="_Toc40662722"/>
      <w:r>
        <w:t>4.4 INSPECTION AND TEST STATUS IN DISPATCH AREA</w:t>
      </w:r>
      <w:bookmarkEnd w:id="8"/>
    </w:p>
    <w:p w:rsidR="00FB616C" w:rsidRDefault="00FB616C" w:rsidP="008D6902">
      <w:pPr>
        <w:jc w:val="both"/>
      </w:pPr>
      <w:r>
        <w:t>The method followed for inspection and test status in dispatch area is described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30"/>
        <w:gridCol w:w="2880"/>
      </w:tblGrid>
      <w:tr w:rsidR="00FB616C" w:rsidRPr="00FB616C" w:rsidTr="00FB616C">
        <w:trPr>
          <w:jc w:val="center"/>
        </w:trPr>
        <w:tc>
          <w:tcPr>
            <w:tcW w:w="6030" w:type="dxa"/>
            <w:shd w:val="clear" w:color="auto" w:fill="D9D9D9" w:themeFill="background1" w:themeFillShade="D9"/>
            <w:vAlign w:val="center"/>
          </w:tcPr>
          <w:p w:rsidR="00FB616C" w:rsidRPr="00FB616C" w:rsidRDefault="00FB616C" w:rsidP="00FB616C">
            <w:r w:rsidRPr="00FB616C">
              <w:t>Activity / Location / Storage Area</w:t>
            </w:r>
          </w:p>
        </w:tc>
        <w:tc>
          <w:tcPr>
            <w:tcW w:w="2880" w:type="dxa"/>
            <w:shd w:val="clear" w:color="auto" w:fill="D9D9D9" w:themeFill="background1" w:themeFillShade="D9"/>
            <w:vAlign w:val="center"/>
          </w:tcPr>
          <w:p w:rsidR="00FB616C" w:rsidRPr="00FB616C" w:rsidRDefault="00FB616C" w:rsidP="00FB616C">
            <w:r w:rsidRPr="00FB616C">
              <w:t>Identification Of Inspection Status By Suitable Means</w:t>
            </w:r>
          </w:p>
        </w:tc>
      </w:tr>
      <w:tr w:rsidR="00FB616C" w:rsidRPr="00FB616C" w:rsidTr="00FB616C">
        <w:trPr>
          <w:jc w:val="center"/>
        </w:trPr>
        <w:tc>
          <w:tcPr>
            <w:tcW w:w="6030" w:type="dxa"/>
            <w:vAlign w:val="center"/>
          </w:tcPr>
          <w:p w:rsidR="00FB616C" w:rsidRPr="00FB616C" w:rsidRDefault="00FB616C" w:rsidP="00FB616C">
            <w:r w:rsidRPr="00FB616C">
              <w:t>All the non-inspected products at d</w:t>
            </w:r>
            <w:r>
              <w:t>i</w:t>
            </w:r>
            <w:r w:rsidRPr="00FB616C">
              <w:t xml:space="preserve">spatch area are identified by assessing related records for Products of inspection and are identified group-wise </w:t>
            </w:r>
          </w:p>
        </w:tc>
        <w:tc>
          <w:tcPr>
            <w:tcW w:w="2880" w:type="dxa"/>
            <w:vAlign w:val="center"/>
          </w:tcPr>
          <w:p w:rsidR="00FB616C" w:rsidRPr="00FB616C" w:rsidRDefault="00FB616C" w:rsidP="00FB616C">
            <w:r w:rsidRPr="00FB616C">
              <w:t xml:space="preserve">Waiting For Inspection / Under Testing </w:t>
            </w:r>
          </w:p>
        </w:tc>
      </w:tr>
      <w:tr w:rsidR="00FB616C" w:rsidRPr="00FB616C" w:rsidTr="00FB616C">
        <w:trPr>
          <w:jc w:val="center"/>
        </w:trPr>
        <w:tc>
          <w:tcPr>
            <w:tcW w:w="6030" w:type="dxa"/>
            <w:vAlign w:val="center"/>
          </w:tcPr>
          <w:p w:rsidR="00FB616C" w:rsidRPr="00FB616C" w:rsidRDefault="00FB616C" w:rsidP="00FB616C">
            <w:r w:rsidRPr="00FB616C">
              <w:t xml:space="preserve">After completion of the inspection and tests all the rejected or non-conforming Products are stored at the identified area and designated </w:t>
            </w:r>
          </w:p>
        </w:tc>
        <w:tc>
          <w:tcPr>
            <w:tcW w:w="2880" w:type="dxa"/>
            <w:vAlign w:val="center"/>
          </w:tcPr>
          <w:p w:rsidR="00FB616C" w:rsidRPr="00FB616C" w:rsidRDefault="00FB616C" w:rsidP="00FB616C">
            <w:r w:rsidRPr="00FB616C">
              <w:t>“Non-Conforming Materials” Or “Rejected”</w:t>
            </w:r>
          </w:p>
        </w:tc>
      </w:tr>
      <w:tr w:rsidR="00FB616C" w:rsidRPr="00FB616C" w:rsidTr="00FB616C">
        <w:trPr>
          <w:jc w:val="center"/>
        </w:trPr>
        <w:tc>
          <w:tcPr>
            <w:tcW w:w="6030" w:type="dxa"/>
            <w:vAlign w:val="center"/>
          </w:tcPr>
          <w:p w:rsidR="00FB616C" w:rsidRPr="00FB616C" w:rsidRDefault="00FB616C" w:rsidP="00FB616C">
            <w:r w:rsidRPr="00FB616C">
              <w:t xml:space="preserve">Products  after successful completion of inspection and tests are identified as </w:t>
            </w:r>
            <w:r w:rsidRPr="00FB616C">
              <w:sym w:font="Wingdings" w:char="F0E0"/>
            </w:r>
            <w:r w:rsidRPr="00FB616C">
              <w:t xml:space="preserve"> </w:t>
            </w:r>
          </w:p>
          <w:p w:rsidR="00FB616C" w:rsidRPr="00FB616C" w:rsidRDefault="00FB616C" w:rsidP="00FB616C">
            <w:r w:rsidRPr="00FB616C">
              <w:t>And are stored in routine d</w:t>
            </w:r>
            <w:r>
              <w:t>i</w:t>
            </w:r>
            <w:r w:rsidRPr="00FB616C">
              <w:t>spatch area</w:t>
            </w:r>
          </w:p>
        </w:tc>
        <w:tc>
          <w:tcPr>
            <w:tcW w:w="2880" w:type="dxa"/>
            <w:vAlign w:val="center"/>
          </w:tcPr>
          <w:p w:rsidR="00FB616C" w:rsidRPr="00FB616C" w:rsidRDefault="00FB616C" w:rsidP="00FB616C">
            <w:r w:rsidRPr="00FB616C">
              <w:t>Accepted / OK</w:t>
            </w:r>
          </w:p>
        </w:tc>
      </w:tr>
    </w:tbl>
    <w:p w:rsidR="00FB616C" w:rsidRDefault="00FB616C" w:rsidP="00FB616C">
      <w:pPr>
        <w:jc w:val="both"/>
      </w:pPr>
    </w:p>
    <w:p w:rsidR="00FB616C" w:rsidRDefault="00FB616C" w:rsidP="00FB616C">
      <w:pPr>
        <w:pStyle w:val="Heading2"/>
      </w:pPr>
      <w:bookmarkStart w:id="9" w:name="_Toc40662723"/>
      <w:r>
        <w:t>4.5 DISPOSAL OF NON-CONFORMING INCOMING PRODUCTS</w:t>
      </w:r>
      <w:bookmarkEnd w:id="9"/>
    </w:p>
    <w:p w:rsidR="00FB616C" w:rsidRDefault="00FB616C" w:rsidP="008D6902">
      <w:pPr>
        <w:jc w:val="both"/>
      </w:pPr>
      <w:r>
        <w:t xml:space="preserve">Non-conforming incoming products identified during the receiving inspection shall be stored in the area designated as “Non-Conforming Products” Or “Rejected”. Such products shall also having tags of non-conforming material. Non-conforming products shall sent back to the vendors for replacement. Sometimes non-conforming material is considered as a scrap. Top Management, Heads of Production and QC takes disposal action for scrap in consultation with the </w:t>
      </w:r>
      <w:r w:rsidR="00DA1C52">
        <w:t>QMS</w:t>
      </w:r>
      <w:r>
        <w:t xml:space="preserve"> team. The concerned persons maintain the records of disposal of all the non-conforming products.</w:t>
      </w:r>
    </w:p>
    <w:p w:rsidR="00044044" w:rsidRDefault="00044044" w:rsidP="008D6902">
      <w:pPr>
        <w:jc w:val="both"/>
      </w:pPr>
    </w:p>
    <w:p w:rsidR="00FB616C" w:rsidRDefault="00FB616C" w:rsidP="008D6902">
      <w:pPr>
        <w:pStyle w:val="Heading2"/>
        <w:jc w:val="both"/>
      </w:pPr>
      <w:bookmarkStart w:id="10" w:name="_Toc40662724"/>
      <w:r>
        <w:t>4.6 DISPOSAL OF NON-CONFORMING IN PROCESS PRODUCTS</w:t>
      </w:r>
      <w:bookmarkEnd w:id="10"/>
    </w:p>
    <w:p w:rsidR="00FB616C" w:rsidRDefault="00FB616C" w:rsidP="008D6902">
      <w:pPr>
        <w:jc w:val="both"/>
      </w:pPr>
      <w:r>
        <w:t>Non-conforming In Process products identified during the In Process inspection stages shall be identified by tag / sticker tied on it or by other suitable means for “Re-Process” Or “Rejected Materials” with the details of re-process, rejection in the related records. One or more of the following shall the disposals of the In Process non-conforming products;</w:t>
      </w:r>
    </w:p>
    <w:p w:rsidR="00FB616C" w:rsidRDefault="00FB616C" w:rsidP="008D6902">
      <w:pPr>
        <w:pStyle w:val="ListParagraph"/>
        <w:numPr>
          <w:ilvl w:val="0"/>
          <w:numId w:val="37"/>
        </w:numPr>
        <w:jc w:val="both"/>
      </w:pPr>
      <w:r>
        <w:lastRenderedPageBreak/>
        <w:t>Re–Process to Fulfill Specified Requirements,</w:t>
      </w:r>
    </w:p>
    <w:p w:rsidR="00FB616C" w:rsidRDefault="00FB616C" w:rsidP="008D6902">
      <w:pPr>
        <w:pStyle w:val="ListParagraph"/>
        <w:numPr>
          <w:ilvl w:val="0"/>
          <w:numId w:val="37"/>
        </w:numPr>
        <w:jc w:val="both"/>
      </w:pPr>
      <w:r>
        <w:t>Rejected / Scraped,</w:t>
      </w:r>
    </w:p>
    <w:p w:rsidR="00FB616C" w:rsidRDefault="00FB616C" w:rsidP="008D6902">
      <w:pPr>
        <w:pStyle w:val="ListParagraph"/>
        <w:numPr>
          <w:ilvl w:val="0"/>
          <w:numId w:val="37"/>
        </w:numPr>
        <w:jc w:val="both"/>
      </w:pPr>
      <w:r>
        <w:t>Used In Alternate Application, If Any</w:t>
      </w:r>
    </w:p>
    <w:p w:rsidR="00044044" w:rsidRDefault="00044044" w:rsidP="00044044">
      <w:pPr>
        <w:jc w:val="both"/>
      </w:pPr>
    </w:p>
    <w:p w:rsidR="00FB616C" w:rsidRDefault="00FB616C" w:rsidP="008D6902">
      <w:pPr>
        <w:pStyle w:val="Heading2"/>
        <w:jc w:val="both"/>
      </w:pPr>
      <w:bookmarkStart w:id="11" w:name="_Toc40662725"/>
      <w:r>
        <w:t>4.7 DISPOSAL OF NON-CONFORMING FINAL PRODUCTS</w:t>
      </w:r>
      <w:bookmarkEnd w:id="11"/>
      <w:r>
        <w:t xml:space="preserve">    </w:t>
      </w:r>
    </w:p>
    <w:p w:rsidR="00FB616C" w:rsidRDefault="00FB616C" w:rsidP="008D6902">
      <w:pPr>
        <w:jc w:val="both"/>
      </w:pPr>
      <w:r>
        <w:t>Non-conforming Products shall be identified by attaching label / sticker on it for “Non-Conforming” with the details of reason for non-conforming in the related records. One or more of the followings does the disposal of the Products;</w:t>
      </w:r>
    </w:p>
    <w:p w:rsidR="00FB616C" w:rsidRDefault="00FB616C" w:rsidP="008D6902">
      <w:pPr>
        <w:pStyle w:val="ListParagraph"/>
        <w:numPr>
          <w:ilvl w:val="0"/>
          <w:numId w:val="38"/>
        </w:numPr>
        <w:jc w:val="both"/>
      </w:pPr>
      <w:r>
        <w:t>Re–Process To Fulfill Specified Requirements,</w:t>
      </w:r>
    </w:p>
    <w:p w:rsidR="00FB616C" w:rsidRDefault="00FB616C" w:rsidP="008D6902">
      <w:pPr>
        <w:pStyle w:val="ListParagraph"/>
        <w:numPr>
          <w:ilvl w:val="0"/>
          <w:numId w:val="38"/>
        </w:numPr>
        <w:jc w:val="both"/>
      </w:pPr>
      <w:r>
        <w:t>Rejected / Scraped,</w:t>
      </w:r>
    </w:p>
    <w:p w:rsidR="00FB616C" w:rsidRDefault="00FB616C" w:rsidP="008D6902">
      <w:pPr>
        <w:pStyle w:val="ListParagraph"/>
        <w:numPr>
          <w:ilvl w:val="0"/>
          <w:numId w:val="38"/>
        </w:numPr>
        <w:jc w:val="both"/>
      </w:pPr>
      <w:r>
        <w:t>Used In Alternate Application, If Any</w:t>
      </w:r>
    </w:p>
    <w:p w:rsidR="00FB616C" w:rsidRDefault="00FB616C" w:rsidP="008D6902">
      <w:pPr>
        <w:jc w:val="both"/>
      </w:pPr>
      <w:r>
        <w:t>For disposal of non-conforming In Process and final Products and re–Inspection, Heads of Production and QC shall maintain records. The concern persons shall informed for disposal of non-conforming products, for taking necessary disposal actions.</w:t>
      </w:r>
    </w:p>
    <w:p w:rsidR="00FB616C" w:rsidRDefault="00FB616C" w:rsidP="008D6902">
      <w:pPr>
        <w:jc w:val="both"/>
      </w:pPr>
      <w:r>
        <w:t>Where required by the contract, the details of re–process done shall be reported to the customer and records for the same shall be maintained.</w:t>
      </w:r>
    </w:p>
    <w:p w:rsidR="00FB616C" w:rsidRDefault="00FB616C" w:rsidP="008D6902">
      <w:pPr>
        <w:jc w:val="both"/>
      </w:pPr>
      <w:r>
        <w:t xml:space="preserve">Customer returned Products shall checked for identifying non-conformities. Once the non-conformity is identified then necessary disposal actions as shown above </w:t>
      </w:r>
      <w:r w:rsidR="008D6902">
        <w:t>shall</w:t>
      </w:r>
      <w:r>
        <w:t xml:space="preserve"> </w:t>
      </w:r>
      <w:proofErr w:type="spellStart"/>
      <w:r>
        <w:t>taken</w:t>
      </w:r>
      <w:proofErr w:type="spellEnd"/>
      <w:r>
        <w:t>.</w:t>
      </w:r>
    </w:p>
    <w:p w:rsidR="00E103B2" w:rsidRDefault="00E103B2" w:rsidP="00E103B2">
      <w:pPr>
        <w:jc w:val="both"/>
      </w:pPr>
    </w:p>
    <w:p w:rsidR="00D80ED8" w:rsidRDefault="00150388" w:rsidP="0075466B">
      <w:pPr>
        <w:pStyle w:val="Heading1"/>
        <w:jc w:val="both"/>
      </w:pPr>
      <w:bookmarkStart w:id="12" w:name="_Toc40662726"/>
      <w:r>
        <w:t>5</w:t>
      </w:r>
      <w:r w:rsidR="00D80ED8">
        <w:t>.</w:t>
      </w:r>
      <w:r>
        <w:t xml:space="preserve"> REFERENCES</w:t>
      </w:r>
      <w:bookmarkEnd w:id="12"/>
    </w:p>
    <w:p w:rsidR="00150388" w:rsidRDefault="00DA1C52" w:rsidP="007C683C">
      <w:pPr>
        <w:pStyle w:val="ListParagraph"/>
        <w:numPr>
          <w:ilvl w:val="0"/>
          <w:numId w:val="1"/>
        </w:numPr>
        <w:jc w:val="both"/>
      </w:pPr>
      <w:r>
        <w:t>QMS</w:t>
      </w:r>
      <w:r w:rsidR="00150388">
        <w:t xml:space="preserve"> Manual</w:t>
      </w:r>
    </w:p>
    <w:p w:rsidR="00150388" w:rsidRDefault="00150388" w:rsidP="007C683C">
      <w:pPr>
        <w:pStyle w:val="ListParagraph"/>
        <w:numPr>
          <w:ilvl w:val="0"/>
          <w:numId w:val="1"/>
        </w:numPr>
        <w:jc w:val="both"/>
      </w:pPr>
      <w:r>
        <w:t xml:space="preserve">ISO </w:t>
      </w:r>
      <w:r w:rsidR="00DA1C52">
        <w:t>9001</w:t>
      </w:r>
      <w:r>
        <w:t>:</w:t>
      </w:r>
      <w:r w:rsidR="00DA1C52">
        <w:t>2015</w:t>
      </w:r>
    </w:p>
    <w:p w:rsidR="00D80ED8" w:rsidRDefault="00150388" w:rsidP="00753297">
      <w:pPr>
        <w:pStyle w:val="Heading1"/>
        <w:jc w:val="both"/>
      </w:pPr>
      <w:bookmarkStart w:id="13" w:name="_Toc40662727"/>
      <w:r>
        <w:t>6. RECORDS</w:t>
      </w:r>
      <w:bookmarkEnd w:id="13"/>
    </w:p>
    <w:p w:rsidR="0075466B" w:rsidRPr="0075466B" w:rsidRDefault="008D6902" w:rsidP="008D6902">
      <w:pPr>
        <w:pStyle w:val="ListParagraph"/>
        <w:numPr>
          <w:ilvl w:val="1"/>
          <w:numId w:val="2"/>
        </w:numPr>
        <w:ind w:left="720"/>
      </w:pPr>
      <w:r>
        <w:t>Product Disposal Logs</w:t>
      </w:r>
    </w:p>
    <w:bookmarkEnd w:id="1"/>
    <w:p w:rsidR="007A1B64" w:rsidRDefault="007A1B64" w:rsidP="0075466B">
      <w:pPr>
        <w:pStyle w:val="ListParagraph"/>
        <w:jc w:val="both"/>
      </w:pPr>
    </w:p>
    <w:sectPr w:rsidR="007A1B64" w:rsidSect="00E01220">
      <w:headerReference w:type="default" r:id="rId9"/>
      <w:footerReference w:type="default" r:id="rId10"/>
      <w:pgSz w:w="11907" w:h="16839" w:code="9"/>
      <w:pgMar w:top="1440" w:right="1440" w:bottom="180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3823" w:rsidRDefault="006E3823" w:rsidP="00D06087">
      <w:pPr>
        <w:spacing w:after="0" w:line="240" w:lineRule="auto"/>
      </w:pPr>
      <w:r>
        <w:separator/>
      </w:r>
    </w:p>
  </w:endnote>
  <w:endnote w:type="continuationSeparator" w:id="0">
    <w:p w:rsidR="006E3823" w:rsidRDefault="006E3823" w:rsidP="00D06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20007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17F0" w:rsidRPr="004017F0" w:rsidRDefault="004017F0" w:rsidP="004017F0">
    <w:pPr>
      <w:pStyle w:val="Footer"/>
      <w:jc w:val="center"/>
      <w:rPr>
        <w:b/>
        <w:bCs/>
        <w:sz w:val="18"/>
        <w:szCs w:val="18"/>
      </w:rPr>
    </w:pPr>
    <w:r w:rsidRPr="004017F0">
      <w:rPr>
        <w:noProof/>
        <w:sz w:val="18"/>
        <w:szCs w:val="18"/>
      </w:rPr>
      <mc:AlternateContent>
        <mc:Choice Requires="wps">
          <w:drawing>
            <wp:anchor distT="0" distB="0" distL="114300" distR="114300" simplePos="0" relativeHeight="251659264" behindDoc="0" locked="0" layoutInCell="1" allowOverlap="1" wp14:anchorId="5B466E43" wp14:editId="3800F754">
              <wp:simplePos x="0" y="0"/>
              <wp:positionH relativeFrom="column">
                <wp:posOffset>0</wp:posOffset>
              </wp:positionH>
              <wp:positionV relativeFrom="paragraph">
                <wp:posOffset>335280</wp:posOffset>
              </wp:positionV>
              <wp:extent cx="57245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5724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89810B"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6.4pt" to="450.7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" strokecolor="black [3213]" strokeweight=".5pt">
              <v:stroke joinstyle="miter"/>
            </v:line>
          </w:pict>
        </mc:Fallback>
      </mc:AlternateContent>
    </w:r>
    <w:r w:rsidRPr="004017F0">
      <w:rPr>
        <w:sz w:val="18"/>
        <w:szCs w:val="18"/>
      </w:rPr>
      <w:t xml:space="preserve">This document is property of </w:t>
    </w:r>
    <w:sdt>
      <w:sdtPr>
        <w:rPr>
          <w:sz w:val="18"/>
          <w:szCs w:val="18"/>
        </w:rPr>
        <w:alias w:val="Company"/>
        <w:tag w:val=""/>
        <w:id w:val="984439673"/>
        <w:placeholder>
          <w:docPart w:val="7DEEF1D72BDF4852B026E5AFF22C80E7"/>
        </w:placeholder>
        <w:dataBinding w:prefixMappings="xmlns:ns0='http://schemas.openxmlformats.org/officeDocument/2006/extended-properties' " w:xpath="/ns0:Properties[1]/ns0:Company[1]" w:storeItemID="{6668398D-A668-4E3E-A5EB-62B293D839F1}"/>
        <w:text/>
      </w:sdtPr>
      <w:sdtEndPr/>
      <w:sdtContent>
        <w:r w:rsidR="00227DA6">
          <w:rPr>
            <w:sz w:val="18"/>
            <w:szCs w:val="18"/>
          </w:rPr>
          <w:t>VEZLOO</w:t>
        </w:r>
      </w:sdtContent>
    </w:sdt>
    <w:r w:rsidRPr="004017F0">
      <w:rPr>
        <w:sz w:val="18"/>
        <w:szCs w:val="18"/>
      </w:rPr>
      <w:t xml:space="preserve">. No corrections / amendments are to be made except by the person authorized. The holder to return the document when s/he leaves the </w:t>
    </w:r>
    <w:sdt>
      <w:sdtPr>
        <w:rPr>
          <w:sz w:val="18"/>
          <w:szCs w:val="18"/>
        </w:rPr>
        <w:alias w:val="Company"/>
        <w:tag w:val=""/>
        <w:id w:val="-2136706484"/>
        <w:placeholder>
          <w:docPart w:val="B7C6B7576355422D9ED07ADFC9694569"/>
        </w:placeholder>
        <w:dataBinding w:prefixMappings="xmlns:ns0='http://schemas.openxmlformats.org/officeDocument/2006/extended-properties' " w:xpath="/ns0:Properties[1]/ns0:Company[1]" w:storeItemID="{6668398D-A668-4E3E-A5EB-62B293D839F1}"/>
        <w:text/>
      </w:sdtPr>
      <w:sdtEndPr/>
      <w:sdtContent>
        <w:r w:rsidR="00227DA6">
          <w:rPr>
            <w:sz w:val="18"/>
            <w:szCs w:val="18"/>
          </w:rPr>
          <w:t>VEZLOO</w:t>
        </w:r>
      </w:sdtContent>
    </w:sdt>
    <w:r w:rsidRPr="004017F0">
      <w:rPr>
        <w:sz w:val="18"/>
        <w:szCs w:val="18"/>
      </w:rPr>
      <w:t xml:space="preserve"> or when s/he has no further use for it</w:t>
    </w:r>
  </w:p>
  <w:p w:rsidR="00D06087" w:rsidRDefault="004017F0" w:rsidP="00E01220">
    <w:pPr>
      <w:pStyle w:val="Footer"/>
    </w:pPr>
    <w:r>
      <w:t xml:space="preserve">Doc. No.: </w:t>
    </w:r>
    <w:r w:rsidR="00363536">
      <w:t>P</w:t>
    </w:r>
    <w:r w:rsidR="001723B6">
      <w:t>/1</w:t>
    </w:r>
    <w:r w:rsidR="00E01220">
      <w:t>3</w:t>
    </w:r>
    <w:r>
      <w:ptab w:relativeTo="margin" w:alignment="center" w:leader="none"/>
    </w:r>
    <w:r>
      <w:t>Rev: 00</w:t>
    </w:r>
    <w:r>
      <w:ptab w:relativeTo="margin" w:alignment="right" w:leader="none"/>
    </w:r>
    <w:r>
      <w:t xml:space="preserve">Page </w:t>
    </w:r>
    <w:r w:rsidRPr="004017F0">
      <w:fldChar w:fldCharType="begin"/>
    </w:r>
    <w:r w:rsidRPr="004017F0">
      <w:instrText xml:space="preserve"> PAGE   \* MERGEFORMAT </w:instrText>
    </w:r>
    <w:r w:rsidRPr="004017F0">
      <w:fldChar w:fldCharType="separate"/>
    </w:r>
    <w:r w:rsidR="00227DA6">
      <w:rPr>
        <w:noProof/>
      </w:rPr>
      <w:t>5</w:t>
    </w:r>
    <w:r w:rsidRPr="004017F0">
      <w:rPr>
        <w:noProof/>
      </w:rPr>
      <w:fldChar w:fldCharType="end"/>
    </w:r>
    <w:r>
      <w:rPr>
        <w:noProof/>
      </w:rPr>
      <w:t xml:space="preserve"> of </w:t>
    </w:r>
    <w:r w:rsidR="00AC6099">
      <w:rPr>
        <w:noProof/>
      </w:rPr>
      <w:fldChar w:fldCharType="begin"/>
    </w:r>
    <w:r w:rsidR="00AC6099">
      <w:rPr>
        <w:noProof/>
      </w:rPr>
      <w:instrText xml:space="preserve"> NUMPAGES   \* MERGEFORMAT </w:instrText>
    </w:r>
    <w:r w:rsidR="00AC6099">
      <w:rPr>
        <w:noProof/>
      </w:rPr>
      <w:fldChar w:fldCharType="separate"/>
    </w:r>
    <w:r w:rsidR="00227DA6">
      <w:rPr>
        <w:noProof/>
      </w:rPr>
      <w:t>5</w:t>
    </w:r>
    <w:r w:rsidR="00AC6099">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3823" w:rsidRDefault="006E3823" w:rsidP="00D06087">
      <w:pPr>
        <w:spacing w:after="0" w:line="240" w:lineRule="auto"/>
      </w:pPr>
      <w:r>
        <w:separator/>
      </w:r>
    </w:p>
  </w:footnote>
  <w:footnote w:type="continuationSeparator" w:id="0">
    <w:p w:rsidR="006E3823" w:rsidRDefault="006E3823" w:rsidP="00D060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087" w:rsidRDefault="00D06087" w:rsidP="00D06087"/>
  <w:tbl>
    <w:tblPr>
      <w:tblStyle w:val="TableGrid"/>
      <w:tblW w:w="0" w:type="auto"/>
      <w:tblLook w:val="04A0" w:firstRow="1" w:lastRow="0" w:firstColumn="1" w:lastColumn="0" w:noHBand="0" w:noVBand="1"/>
    </w:tblPr>
    <w:tblGrid>
      <w:gridCol w:w="9017"/>
    </w:tblGrid>
    <w:tr w:rsidR="00D06087" w:rsidTr="00D06087">
      <w:tc>
        <w:tcPr>
          <w:tcW w:w="9017" w:type="dxa"/>
          <w:tcBorders>
            <w:top w:val="nil"/>
            <w:left w:val="nil"/>
            <w:right w:val="nil"/>
          </w:tcBorders>
        </w:tcPr>
        <w:p w:rsidR="00D06087" w:rsidRPr="00D06087" w:rsidRDefault="00DA1C52" w:rsidP="002573FE">
          <w:pPr>
            <w:pStyle w:val="Header"/>
            <w:rPr>
              <w:b/>
              <w:bCs/>
              <w:sz w:val="24"/>
              <w:szCs w:val="24"/>
            </w:rPr>
          </w:pPr>
          <w:r>
            <w:rPr>
              <w:b/>
              <w:bCs/>
              <w:sz w:val="24"/>
              <w:szCs w:val="24"/>
            </w:rPr>
            <w:t>QMS</w:t>
          </w:r>
          <w:r w:rsidR="00C325D4">
            <w:rPr>
              <w:b/>
              <w:bCs/>
              <w:sz w:val="24"/>
              <w:szCs w:val="24"/>
            </w:rPr>
            <w:t xml:space="preserve"> PROCEDURE</w:t>
          </w:r>
          <w:r w:rsidR="00D06087" w:rsidRPr="00D06087">
            <w:rPr>
              <w:b/>
              <w:bCs/>
              <w:sz w:val="24"/>
              <w:szCs w:val="24"/>
            </w:rPr>
            <w:t xml:space="preserve"> – </w:t>
          </w:r>
          <w:r w:rsidR="001723B6" w:rsidRPr="001723B6">
            <w:rPr>
              <w:b/>
              <w:bCs/>
              <w:sz w:val="24"/>
              <w:szCs w:val="24"/>
            </w:rPr>
            <w:t>CONTROL OF NON-CONFORMING PRODUCTS</w:t>
          </w:r>
        </w:p>
      </w:tc>
    </w:tr>
  </w:tbl>
  <w:p w:rsidR="00D06087" w:rsidRPr="00D06087" w:rsidRDefault="00D06087" w:rsidP="00D060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52727"/>
    <w:multiLevelType w:val="hybridMultilevel"/>
    <w:tmpl w:val="9CC4B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44B79"/>
    <w:multiLevelType w:val="hybridMultilevel"/>
    <w:tmpl w:val="485A3C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64D4F"/>
    <w:multiLevelType w:val="hybridMultilevel"/>
    <w:tmpl w:val="050E5B96"/>
    <w:lvl w:ilvl="0" w:tplc="74FECB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95DDB"/>
    <w:multiLevelType w:val="hybridMultilevel"/>
    <w:tmpl w:val="AEE03C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A36074"/>
    <w:multiLevelType w:val="hybridMultilevel"/>
    <w:tmpl w:val="35A8C9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4A4EB0"/>
    <w:multiLevelType w:val="hybridMultilevel"/>
    <w:tmpl w:val="E18E9C02"/>
    <w:lvl w:ilvl="0" w:tplc="74FECB20">
      <w:numFmt w:val="bullet"/>
      <w:lvlText w:val="•"/>
      <w:lvlJc w:val="left"/>
      <w:pPr>
        <w:ind w:left="720" w:hanging="360"/>
      </w:pPr>
      <w:rPr>
        <w:rFonts w:ascii="Calibri" w:eastAsiaTheme="minorHAns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E9193C"/>
    <w:multiLevelType w:val="hybridMultilevel"/>
    <w:tmpl w:val="9B86EA0C"/>
    <w:lvl w:ilvl="0" w:tplc="74FECB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C87C7F"/>
    <w:multiLevelType w:val="hybridMultilevel"/>
    <w:tmpl w:val="BB82F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6377EC"/>
    <w:multiLevelType w:val="hybridMultilevel"/>
    <w:tmpl w:val="CA92C1E4"/>
    <w:lvl w:ilvl="0" w:tplc="567A0F16">
      <w:start w:val="1"/>
      <w:numFmt w:val="decimal"/>
      <w:lvlText w:val="6.%1"/>
      <w:lvlJc w:val="left"/>
      <w:pPr>
        <w:ind w:left="720" w:hanging="360"/>
      </w:pPr>
      <w:rPr>
        <w:rFonts w:hint="default"/>
      </w:rPr>
    </w:lvl>
    <w:lvl w:ilvl="1" w:tplc="567A0F16">
      <w:start w:val="1"/>
      <w:numFmt w:val="decimal"/>
      <w:lvlText w:val="6.%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790FC9"/>
    <w:multiLevelType w:val="hybridMultilevel"/>
    <w:tmpl w:val="ABB48600"/>
    <w:lvl w:ilvl="0" w:tplc="04090001">
      <w:start w:val="1"/>
      <w:numFmt w:val="bullet"/>
      <w:lvlText w:val=""/>
      <w:lvlJc w:val="left"/>
      <w:pPr>
        <w:ind w:left="720" w:hanging="360"/>
      </w:pPr>
      <w:rPr>
        <w:rFonts w:ascii="Symbol" w:hAnsi="Symbol" w:hint="default"/>
      </w:rPr>
    </w:lvl>
    <w:lvl w:ilvl="1" w:tplc="55C24526">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710108"/>
    <w:multiLevelType w:val="hybridMultilevel"/>
    <w:tmpl w:val="94A02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97C58"/>
    <w:multiLevelType w:val="hybridMultilevel"/>
    <w:tmpl w:val="39980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F712BA"/>
    <w:multiLevelType w:val="hybridMultilevel"/>
    <w:tmpl w:val="3AB81062"/>
    <w:lvl w:ilvl="0" w:tplc="74FECB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5C30C3"/>
    <w:multiLevelType w:val="hybridMultilevel"/>
    <w:tmpl w:val="A940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1C1BA5"/>
    <w:multiLevelType w:val="hybridMultilevel"/>
    <w:tmpl w:val="8CD2F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557109"/>
    <w:multiLevelType w:val="hybridMultilevel"/>
    <w:tmpl w:val="8FE00A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42237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0CB1973"/>
    <w:multiLevelType w:val="hybridMultilevel"/>
    <w:tmpl w:val="1CAAEF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46789E"/>
    <w:multiLevelType w:val="hybridMultilevel"/>
    <w:tmpl w:val="514E8090"/>
    <w:lvl w:ilvl="0" w:tplc="82625E7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AB5283"/>
    <w:multiLevelType w:val="hybridMultilevel"/>
    <w:tmpl w:val="647C4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9861A3"/>
    <w:multiLevelType w:val="hybridMultilevel"/>
    <w:tmpl w:val="C80AB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7966AF"/>
    <w:multiLevelType w:val="hybridMultilevel"/>
    <w:tmpl w:val="2138B2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665330"/>
    <w:multiLevelType w:val="hybridMultilevel"/>
    <w:tmpl w:val="2BD26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7936CE"/>
    <w:multiLevelType w:val="hybridMultilevel"/>
    <w:tmpl w:val="8006D710"/>
    <w:lvl w:ilvl="0" w:tplc="74FECB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B54F08"/>
    <w:multiLevelType w:val="hybridMultilevel"/>
    <w:tmpl w:val="3E8866BA"/>
    <w:lvl w:ilvl="0" w:tplc="74FECB20">
      <w:start w:val="5"/>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3C5B18"/>
    <w:multiLevelType w:val="hybridMultilevel"/>
    <w:tmpl w:val="D2E07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714DCA"/>
    <w:multiLevelType w:val="hybridMultilevel"/>
    <w:tmpl w:val="ECD65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BE4617"/>
    <w:multiLevelType w:val="hybridMultilevel"/>
    <w:tmpl w:val="68BEC002"/>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8E0BF5"/>
    <w:multiLevelType w:val="hybridMultilevel"/>
    <w:tmpl w:val="CECC0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EE316D"/>
    <w:multiLevelType w:val="hybridMultilevel"/>
    <w:tmpl w:val="A74691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131057"/>
    <w:multiLevelType w:val="hybridMultilevel"/>
    <w:tmpl w:val="3D265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48303D"/>
    <w:multiLevelType w:val="hybridMultilevel"/>
    <w:tmpl w:val="979A9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FE0A14"/>
    <w:multiLevelType w:val="hybridMultilevel"/>
    <w:tmpl w:val="843EC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D009AC"/>
    <w:multiLevelType w:val="hybridMultilevel"/>
    <w:tmpl w:val="8FC600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116815"/>
    <w:multiLevelType w:val="hybridMultilevel"/>
    <w:tmpl w:val="87C2A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AE5E38"/>
    <w:multiLevelType w:val="hybridMultilevel"/>
    <w:tmpl w:val="BC3E1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6237C4"/>
    <w:multiLevelType w:val="hybridMultilevel"/>
    <w:tmpl w:val="3740D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792DAA"/>
    <w:multiLevelType w:val="hybridMultilevel"/>
    <w:tmpl w:val="2E90C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8"/>
  </w:num>
  <w:num w:numId="3">
    <w:abstractNumId w:val="20"/>
  </w:num>
  <w:num w:numId="4">
    <w:abstractNumId w:val="10"/>
  </w:num>
  <w:num w:numId="5">
    <w:abstractNumId w:val="7"/>
  </w:num>
  <w:num w:numId="6">
    <w:abstractNumId w:val="27"/>
  </w:num>
  <w:num w:numId="7">
    <w:abstractNumId w:val="2"/>
  </w:num>
  <w:num w:numId="8">
    <w:abstractNumId w:val="28"/>
  </w:num>
  <w:num w:numId="9">
    <w:abstractNumId w:val="33"/>
  </w:num>
  <w:num w:numId="10">
    <w:abstractNumId w:val="17"/>
  </w:num>
  <w:num w:numId="11">
    <w:abstractNumId w:val="21"/>
  </w:num>
  <w:num w:numId="12">
    <w:abstractNumId w:val="29"/>
  </w:num>
  <w:num w:numId="13">
    <w:abstractNumId w:val="4"/>
  </w:num>
  <w:num w:numId="14">
    <w:abstractNumId w:val="15"/>
  </w:num>
  <w:num w:numId="15">
    <w:abstractNumId w:val="12"/>
  </w:num>
  <w:num w:numId="16">
    <w:abstractNumId w:val="19"/>
  </w:num>
  <w:num w:numId="17">
    <w:abstractNumId w:val="5"/>
  </w:num>
  <w:num w:numId="18">
    <w:abstractNumId w:val="23"/>
  </w:num>
  <w:num w:numId="19">
    <w:abstractNumId w:val="6"/>
  </w:num>
  <w:num w:numId="20">
    <w:abstractNumId w:val="25"/>
  </w:num>
  <w:num w:numId="21">
    <w:abstractNumId w:val="37"/>
  </w:num>
  <w:num w:numId="22">
    <w:abstractNumId w:val="30"/>
  </w:num>
  <w:num w:numId="23">
    <w:abstractNumId w:val="3"/>
  </w:num>
  <w:num w:numId="24">
    <w:abstractNumId w:val="36"/>
  </w:num>
  <w:num w:numId="25">
    <w:abstractNumId w:val="14"/>
  </w:num>
  <w:num w:numId="26">
    <w:abstractNumId w:val="32"/>
  </w:num>
  <w:num w:numId="27">
    <w:abstractNumId w:val="24"/>
  </w:num>
  <w:num w:numId="28">
    <w:abstractNumId w:val="1"/>
  </w:num>
  <w:num w:numId="29">
    <w:abstractNumId w:val="18"/>
  </w:num>
  <w:num w:numId="30">
    <w:abstractNumId w:val="16"/>
  </w:num>
  <w:num w:numId="31">
    <w:abstractNumId w:val="11"/>
  </w:num>
  <w:num w:numId="32">
    <w:abstractNumId w:val="31"/>
  </w:num>
  <w:num w:numId="33">
    <w:abstractNumId w:val="22"/>
  </w:num>
  <w:num w:numId="34">
    <w:abstractNumId w:val="0"/>
  </w:num>
  <w:num w:numId="35">
    <w:abstractNumId w:val="13"/>
  </w:num>
  <w:num w:numId="36">
    <w:abstractNumId w:val="34"/>
  </w:num>
  <w:num w:numId="37">
    <w:abstractNumId w:val="26"/>
  </w:num>
  <w:num w:numId="38">
    <w:abstractNumId w:val="3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EAF"/>
    <w:rsid w:val="00044044"/>
    <w:rsid w:val="00111DDE"/>
    <w:rsid w:val="001470F5"/>
    <w:rsid w:val="00150388"/>
    <w:rsid w:val="001540DC"/>
    <w:rsid w:val="00167766"/>
    <w:rsid w:val="001723B6"/>
    <w:rsid w:val="00185674"/>
    <w:rsid w:val="00186075"/>
    <w:rsid w:val="001B6311"/>
    <w:rsid w:val="001C53B4"/>
    <w:rsid w:val="0020662F"/>
    <w:rsid w:val="00227DA6"/>
    <w:rsid w:val="00230539"/>
    <w:rsid w:val="00234AE6"/>
    <w:rsid w:val="002573FE"/>
    <w:rsid w:val="002703A3"/>
    <w:rsid w:val="00291A07"/>
    <w:rsid w:val="002A26F4"/>
    <w:rsid w:val="002A5E2A"/>
    <w:rsid w:val="00301FE7"/>
    <w:rsid w:val="00303275"/>
    <w:rsid w:val="00363536"/>
    <w:rsid w:val="003753E7"/>
    <w:rsid w:val="003922D2"/>
    <w:rsid w:val="003A3764"/>
    <w:rsid w:val="003C4D2B"/>
    <w:rsid w:val="003D009F"/>
    <w:rsid w:val="003D23E9"/>
    <w:rsid w:val="004017F0"/>
    <w:rsid w:val="00420508"/>
    <w:rsid w:val="00526622"/>
    <w:rsid w:val="0055132D"/>
    <w:rsid w:val="00556246"/>
    <w:rsid w:val="00567F52"/>
    <w:rsid w:val="00576CB1"/>
    <w:rsid w:val="00584C25"/>
    <w:rsid w:val="005865D3"/>
    <w:rsid w:val="005A52B4"/>
    <w:rsid w:val="005B59BA"/>
    <w:rsid w:val="005C6D03"/>
    <w:rsid w:val="005D7087"/>
    <w:rsid w:val="005D7BEA"/>
    <w:rsid w:val="005F0C7F"/>
    <w:rsid w:val="00621709"/>
    <w:rsid w:val="00631AE5"/>
    <w:rsid w:val="006853B9"/>
    <w:rsid w:val="006939A4"/>
    <w:rsid w:val="0069525A"/>
    <w:rsid w:val="006C7EAF"/>
    <w:rsid w:val="006D6558"/>
    <w:rsid w:val="006E3823"/>
    <w:rsid w:val="00720108"/>
    <w:rsid w:val="00753297"/>
    <w:rsid w:val="0075466B"/>
    <w:rsid w:val="00796F12"/>
    <w:rsid w:val="007A1B64"/>
    <w:rsid w:val="007A5075"/>
    <w:rsid w:val="007A7156"/>
    <w:rsid w:val="007B2028"/>
    <w:rsid w:val="007C683C"/>
    <w:rsid w:val="007F236F"/>
    <w:rsid w:val="0080100B"/>
    <w:rsid w:val="00835739"/>
    <w:rsid w:val="0084498A"/>
    <w:rsid w:val="00883271"/>
    <w:rsid w:val="008D598E"/>
    <w:rsid w:val="008D6902"/>
    <w:rsid w:val="008F14ED"/>
    <w:rsid w:val="00907FE6"/>
    <w:rsid w:val="009163D3"/>
    <w:rsid w:val="009D27B3"/>
    <w:rsid w:val="009D4377"/>
    <w:rsid w:val="009D60F1"/>
    <w:rsid w:val="00A1467D"/>
    <w:rsid w:val="00A648AB"/>
    <w:rsid w:val="00AC6099"/>
    <w:rsid w:val="00AF58B0"/>
    <w:rsid w:val="00B1737F"/>
    <w:rsid w:val="00B83AAE"/>
    <w:rsid w:val="00BA1A84"/>
    <w:rsid w:val="00BF7A39"/>
    <w:rsid w:val="00C00EE2"/>
    <w:rsid w:val="00C13456"/>
    <w:rsid w:val="00C325D4"/>
    <w:rsid w:val="00C77564"/>
    <w:rsid w:val="00CD46A8"/>
    <w:rsid w:val="00CD498B"/>
    <w:rsid w:val="00D06087"/>
    <w:rsid w:val="00D50251"/>
    <w:rsid w:val="00D80ED8"/>
    <w:rsid w:val="00D86EC9"/>
    <w:rsid w:val="00DA1C52"/>
    <w:rsid w:val="00DB6549"/>
    <w:rsid w:val="00DD0B63"/>
    <w:rsid w:val="00DF1985"/>
    <w:rsid w:val="00DF393B"/>
    <w:rsid w:val="00E01220"/>
    <w:rsid w:val="00E0688F"/>
    <w:rsid w:val="00E103B2"/>
    <w:rsid w:val="00E64465"/>
    <w:rsid w:val="00E64D68"/>
    <w:rsid w:val="00E94B32"/>
    <w:rsid w:val="00EE1059"/>
    <w:rsid w:val="00F31BF0"/>
    <w:rsid w:val="00F44F1B"/>
    <w:rsid w:val="00FB07F0"/>
    <w:rsid w:val="00FB616C"/>
    <w:rsid w:val="00FE4F42"/>
    <w:rsid w:val="00FF7C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19AAC3"/>
  <w15:chartTrackingRefBased/>
  <w15:docId w15:val="{8BE249D2-1B1A-46F6-B9B7-EB557F925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80E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80E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C4D2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2050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C4D2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420508"/>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6087"/>
    <w:rPr>
      <w:color w:val="808080"/>
    </w:rPr>
  </w:style>
  <w:style w:type="table" w:styleId="TableGrid">
    <w:name w:val="Table Grid"/>
    <w:basedOn w:val="TableNormal"/>
    <w:uiPriority w:val="39"/>
    <w:rsid w:val="00D060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60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087"/>
  </w:style>
  <w:style w:type="paragraph" w:styleId="Footer">
    <w:name w:val="footer"/>
    <w:basedOn w:val="Normal"/>
    <w:link w:val="FooterChar"/>
    <w:uiPriority w:val="99"/>
    <w:unhideWhenUsed/>
    <w:rsid w:val="00D060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087"/>
  </w:style>
  <w:style w:type="character" w:customStyle="1" w:styleId="Heading1Char">
    <w:name w:val="Heading 1 Char"/>
    <w:basedOn w:val="DefaultParagraphFont"/>
    <w:link w:val="Heading1"/>
    <w:uiPriority w:val="9"/>
    <w:rsid w:val="00D80ED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80ED8"/>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50388"/>
    <w:pPr>
      <w:ind w:left="720"/>
      <w:contextualSpacing/>
    </w:pPr>
  </w:style>
  <w:style w:type="paragraph" w:styleId="TOCHeading">
    <w:name w:val="TOC Heading"/>
    <w:basedOn w:val="Heading1"/>
    <w:next w:val="Normal"/>
    <w:uiPriority w:val="39"/>
    <w:unhideWhenUsed/>
    <w:qFormat/>
    <w:rsid w:val="00FE4F42"/>
    <w:pPr>
      <w:outlineLvl w:val="9"/>
    </w:pPr>
  </w:style>
  <w:style w:type="paragraph" w:styleId="TOC1">
    <w:name w:val="toc 1"/>
    <w:basedOn w:val="Normal"/>
    <w:next w:val="Normal"/>
    <w:autoRedefine/>
    <w:uiPriority w:val="39"/>
    <w:unhideWhenUsed/>
    <w:rsid w:val="00FE4F42"/>
    <w:pPr>
      <w:spacing w:after="100"/>
    </w:pPr>
  </w:style>
  <w:style w:type="paragraph" w:styleId="TOC2">
    <w:name w:val="toc 2"/>
    <w:basedOn w:val="Normal"/>
    <w:next w:val="Normal"/>
    <w:autoRedefine/>
    <w:uiPriority w:val="39"/>
    <w:unhideWhenUsed/>
    <w:rsid w:val="00FE4F42"/>
    <w:pPr>
      <w:spacing w:after="100"/>
      <w:ind w:left="220"/>
    </w:pPr>
  </w:style>
  <w:style w:type="character" w:styleId="Hyperlink">
    <w:name w:val="Hyperlink"/>
    <w:basedOn w:val="DefaultParagraphFont"/>
    <w:uiPriority w:val="99"/>
    <w:unhideWhenUsed/>
    <w:rsid w:val="00FE4F42"/>
    <w:rPr>
      <w:color w:val="0563C1" w:themeColor="hyperlink"/>
      <w:u w:val="single"/>
    </w:rPr>
  </w:style>
  <w:style w:type="paragraph" w:styleId="BodyTextIndent">
    <w:name w:val="Body Text Indent"/>
    <w:basedOn w:val="Normal"/>
    <w:link w:val="BodyTextIndentChar"/>
    <w:uiPriority w:val="99"/>
    <w:unhideWhenUsed/>
    <w:rsid w:val="005865D3"/>
    <w:pPr>
      <w:spacing w:after="120" w:line="276" w:lineRule="auto"/>
      <w:ind w:left="360"/>
    </w:pPr>
    <w:rPr>
      <w:rFonts w:ascii="Calibri" w:eastAsia="Calibri" w:hAnsi="Calibri" w:cs="Times New Roman"/>
    </w:rPr>
  </w:style>
  <w:style w:type="character" w:customStyle="1" w:styleId="BodyTextIndentChar">
    <w:name w:val="Body Text Indent Char"/>
    <w:basedOn w:val="DefaultParagraphFont"/>
    <w:link w:val="BodyTextIndent"/>
    <w:uiPriority w:val="99"/>
    <w:rsid w:val="005865D3"/>
    <w:rPr>
      <w:rFonts w:ascii="Calibri" w:eastAsia="Calibri" w:hAnsi="Calibri" w:cs="Times New Roman"/>
    </w:rPr>
  </w:style>
  <w:style w:type="character" w:customStyle="1" w:styleId="Heading3Char">
    <w:name w:val="Heading 3 Char"/>
    <w:basedOn w:val="DefaultParagraphFont"/>
    <w:link w:val="Heading3"/>
    <w:uiPriority w:val="9"/>
    <w:rsid w:val="003C4D2B"/>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3C4D2B"/>
    <w:rPr>
      <w:rFonts w:asciiTheme="majorHAnsi" w:eastAsiaTheme="majorEastAsia" w:hAnsiTheme="majorHAnsi" w:cstheme="majorBidi"/>
      <w:color w:val="2E74B5" w:themeColor="accent1" w:themeShade="BF"/>
    </w:rPr>
  </w:style>
  <w:style w:type="paragraph" w:styleId="BodyTextIndent2">
    <w:name w:val="Body Text Indent 2"/>
    <w:basedOn w:val="Normal"/>
    <w:link w:val="BodyTextIndent2Char"/>
    <w:uiPriority w:val="99"/>
    <w:semiHidden/>
    <w:unhideWhenUsed/>
    <w:rsid w:val="003C4D2B"/>
    <w:pPr>
      <w:spacing w:after="120" w:line="480" w:lineRule="auto"/>
      <w:ind w:left="360"/>
    </w:pPr>
  </w:style>
  <w:style w:type="character" w:customStyle="1" w:styleId="BodyTextIndent2Char">
    <w:name w:val="Body Text Indent 2 Char"/>
    <w:basedOn w:val="DefaultParagraphFont"/>
    <w:link w:val="BodyTextIndent2"/>
    <w:uiPriority w:val="99"/>
    <w:semiHidden/>
    <w:rsid w:val="003C4D2B"/>
  </w:style>
  <w:style w:type="paragraph" w:styleId="BodyTextIndent3">
    <w:name w:val="Body Text Indent 3"/>
    <w:basedOn w:val="Normal"/>
    <w:link w:val="BodyTextIndent3Char"/>
    <w:uiPriority w:val="99"/>
    <w:semiHidden/>
    <w:unhideWhenUsed/>
    <w:rsid w:val="003C4D2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C4D2B"/>
    <w:rPr>
      <w:sz w:val="16"/>
      <w:szCs w:val="16"/>
    </w:rPr>
  </w:style>
  <w:style w:type="paragraph" w:styleId="TOC3">
    <w:name w:val="toc 3"/>
    <w:basedOn w:val="Normal"/>
    <w:next w:val="Normal"/>
    <w:autoRedefine/>
    <w:uiPriority w:val="39"/>
    <w:unhideWhenUsed/>
    <w:rsid w:val="0055132D"/>
    <w:pPr>
      <w:spacing w:after="100"/>
      <w:ind w:left="440"/>
    </w:pPr>
  </w:style>
  <w:style w:type="character" w:customStyle="1" w:styleId="Heading4Char">
    <w:name w:val="Heading 4 Char"/>
    <w:basedOn w:val="DefaultParagraphFont"/>
    <w:link w:val="Heading4"/>
    <w:uiPriority w:val="9"/>
    <w:rsid w:val="00420508"/>
    <w:rPr>
      <w:rFonts w:asciiTheme="majorHAnsi" w:eastAsiaTheme="majorEastAsia" w:hAnsiTheme="majorHAnsi" w:cstheme="majorBidi"/>
      <w:i/>
      <w:iCs/>
      <w:color w:val="2E74B5" w:themeColor="accent1" w:themeShade="BF"/>
    </w:rPr>
  </w:style>
  <w:style w:type="character" w:customStyle="1" w:styleId="Heading8Char">
    <w:name w:val="Heading 8 Char"/>
    <w:basedOn w:val="DefaultParagraphFont"/>
    <w:link w:val="Heading8"/>
    <w:uiPriority w:val="9"/>
    <w:semiHidden/>
    <w:rsid w:val="00420508"/>
    <w:rPr>
      <w:rFonts w:asciiTheme="majorHAnsi" w:eastAsiaTheme="majorEastAsia" w:hAnsiTheme="majorHAnsi" w:cstheme="majorBidi"/>
      <w:color w:val="272727" w:themeColor="text1" w:themeTint="D8"/>
      <w:sz w:val="21"/>
      <w:szCs w:val="21"/>
    </w:rPr>
  </w:style>
  <w:style w:type="paragraph" w:styleId="TOC7">
    <w:name w:val="toc 7"/>
    <w:basedOn w:val="Normal"/>
    <w:next w:val="Normal"/>
    <w:autoRedefine/>
    <w:uiPriority w:val="39"/>
    <w:semiHidden/>
    <w:unhideWhenUsed/>
    <w:rsid w:val="002A5E2A"/>
    <w:pPr>
      <w:spacing w:after="100"/>
      <w:ind w:left="1320"/>
    </w:pPr>
  </w:style>
  <w:style w:type="paragraph" w:styleId="BodyText2">
    <w:name w:val="Body Text 2"/>
    <w:basedOn w:val="Normal"/>
    <w:link w:val="BodyText2Char"/>
    <w:uiPriority w:val="99"/>
    <w:semiHidden/>
    <w:unhideWhenUsed/>
    <w:rsid w:val="002A5E2A"/>
    <w:pPr>
      <w:spacing w:after="120" w:line="480" w:lineRule="auto"/>
    </w:pPr>
  </w:style>
  <w:style w:type="character" w:customStyle="1" w:styleId="BodyText2Char">
    <w:name w:val="Body Text 2 Char"/>
    <w:basedOn w:val="DefaultParagraphFont"/>
    <w:link w:val="BodyText2"/>
    <w:uiPriority w:val="99"/>
    <w:semiHidden/>
    <w:rsid w:val="002A5E2A"/>
  </w:style>
  <w:style w:type="paragraph" w:styleId="BodyText3">
    <w:name w:val="Body Text 3"/>
    <w:basedOn w:val="Normal"/>
    <w:link w:val="BodyText3Char"/>
    <w:uiPriority w:val="99"/>
    <w:semiHidden/>
    <w:unhideWhenUsed/>
    <w:rsid w:val="002A5E2A"/>
    <w:pPr>
      <w:spacing w:after="120"/>
    </w:pPr>
    <w:rPr>
      <w:sz w:val="16"/>
      <w:szCs w:val="16"/>
    </w:rPr>
  </w:style>
  <w:style w:type="character" w:customStyle="1" w:styleId="BodyText3Char">
    <w:name w:val="Body Text 3 Char"/>
    <w:basedOn w:val="DefaultParagraphFont"/>
    <w:link w:val="BodyText3"/>
    <w:uiPriority w:val="99"/>
    <w:semiHidden/>
    <w:rsid w:val="002A5E2A"/>
    <w:rPr>
      <w:sz w:val="16"/>
      <w:szCs w:val="16"/>
    </w:rPr>
  </w:style>
  <w:style w:type="paragraph" w:customStyle="1" w:styleId="subheading3">
    <w:name w:val="sub heading3"/>
    <w:basedOn w:val="Heading2"/>
    <w:rsid w:val="002A5E2A"/>
    <w:pPr>
      <w:keepNext w:val="0"/>
      <w:keepLines w:val="0"/>
      <w:spacing w:before="120" w:line="240" w:lineRule="auto"/>
      <w:ind w:left="2160" w:hanging="708"/>
      <w:outlineLvl w:val="9"/>
    </w:pPr>
    <w:rPr>
      <w:rFonts w:ascii="Times" w:eastAsia="Times New Roman" w:hAnsi="Times" w:cs="Times New Roman"/>
      <w:color w:val="auto"/>
      <w:sz w:val="24"/>
      <w:szCs w:val="20"/>
      <w:lang w:val="en-AU"/>
    </w:rPr>
  </w:style>
  <w:style w:type="paragraph" w:styleId="BlockText">
    <w:name w:val="Block Text"/>
    <w:basedOn w:val="Normal"/>
    <w:semiHidden/>
    <w:rsid w:val="00FB616C"/>
    <w:pPr>
      <w:tabs>
        <w:tab w:val="left" w:pos="1080"/>
      </w:tabs>
      <w:spacing w:after="0" w:line="240" w:lineRule="atLeast"/>
      <w:ind w:left="1080" w:right="-21" w:hanging="1080"/>
      <w:jc w:val="both"/>
    </w:pPr>
    <w:rPr>
      <w:rFonts w:ascii="Arial" w:eastAsia="Times New Roman" w:hAnsi="Arial" w:cs="Times New Roman"/>
      <w:snapToGrid w:val="0"/>
      <w:sz w:val="24"/>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092270">
      <w:bodyDiv w:val="1"/>
      <w:marLeft w:val="0"/>
      <w:marRight w:val="0"/>
      <w:marTop w:val="0"/>
      <w:marBottom w:val="0"/>
      <w:divBdr>
        <w:top w:val="none" w:sz="0" w:space="0" w:color="auto"/>
        <w:left w:val="none" w:sz="0" w:space="0" w:color="auto"/>
        <w:bottom w:val="none" w:sz="0" w:space="0" w:color="auto"/>
        <w:right w:val="none" w:sz="0" w:space="0" w:color="auto"/>
      </w:divBdr>
    </w:div>
    <w:div w:id="277955266">
      <w:bodyDiv w:val="1"/>
      <w:marLeft w:val="0"/>
      <w:marRight w:val="0"/>
      <w:marTop w:val="0"/>
      <w:marBottom w:val="0"/>
      <w:divBdr>
        <w:top w:val="none" w:sz="0" w:space="0" w:color="auto"/>
        <w:left w:val="none" w:sz="0" w:space="0" w:color="auto"/>
        <w:bottom w:val="none" w:sz="0" w:space="0" w:color="auto"/>
        <w:right w:val="none" w:sz="0" w:space="0" w:color="auto"/>
      </w:divBdr>
    </w:div>
    <w:div w:id="800734121">
      <w:bodyDiv w:val="1"/>
      <w:marLeft w:val="0"/>
      <w:marRight w:val="0"/>
      <w:marTop w:val="0"/>
      <w:marBottom w:val="0"/>
      <w:divBdr>
        <w:top w:val="none" w:sz="0" w:space="0" w:color="auto"/>
        <w:left w:val="none" w:sz="0" w:space="0" w:color="auto"/>
        <w:bottom w:val="none" w:sz="0" w:space="0" w:color="auto"/>
        <w:right w:val="none" w:sz="0" w:space="0" w:color="auto"/>
      </w:divBdr>
    </w:div>
    <w:div w:id="196248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2CBA4700517448C97F6F8F6D99DD4CA"/>
        <w:category>
          <w:name w:val="General"/>
          <w:gallery w:val="placeholder"/>
        </w:category>
        <w:types>
          <w:type w:val="bbPlcHdr"/>
        </w:types>
        <w:behaviors>
          <w:behavior w:val="content"/>
        </w:behaviors>
        <w:guid w:val="{301DFCC1-3029-4F0A-AB55-8891E3CBA103}"/>
      </w:docPartPr>
      <w:docPartBody>
        <w:p w:rsidR="00026E6B" w:rsidRDefault="00EC53BB">
          <w:r w:rsidRPr="00285EC1">
            <w:rPr>
              <w:rStyle w:val="PlaceholderText"/>
            </w:rPr>
            <w:t>[Company]</w:t>
          </w:r>
        </w:p>
      </w:docPartBody>
    </w:docPart>
    <w:docPart>
      <w:docPartPr>
        <w:name w:val="E98009A074E94738ADCEB63156D937DE"/>
        <w:category>
          <w:name w:val="General"/>
          <w:gallery w:val="placeholder"/>
        </w:category>
        <w:types>
          <w:type w:val="bbPlcHdr"/>
        </w:types>
        <w:behaviors>
          <w:behavior w:val="content"/>
        </w:behaviors>
        <w:guid w:val="{FD410BAF-105C-496A-A7B9-76A39FF8B139}"/>
      </w:docPartPr>
      <w:docPartBody>
        <w:p w:rsidR="00026E6B" w:rsidRDefault="00EC53BB">
          <w:r w:rsidRPr="00285EC1">
            <w:rPr>
              <w:rStyle w:val="PlaceholderText"/>
            </w:rPr>
            <w:t>[Company Address]</w:t>
          </w:r>
        </w:p>
      </w:docPartBody>
    </w:docPart>
    <w:docPart>
      <w:docPartPr>
        <w:name w:val="E58A2632DA0F4577893D073D544D4163"/>
        <w:category>
          <w:name w:val="General"/>
          <w:gallery w:val="placeholder"/>
        </w:category>
        <w:types>
          <w:type w:val="bbPlcHdr"/>
        </w:types>
        <w:behaviors>
          <w:behavior w:val="content"/>
        </w:behaviors>
        <w:guid w:val="{F88CDECF-D8C1-482E-97BE-BE354E54CCB1}"/>
      </w:docPartPr>
      <w:docPartBody>
        <w:p w:rsidR="00026E6B" w:rsidRDefault="00EC53BB">
          <w:r w:rsidRPr="00285EC1">
            <w:rPr>
              <w:rStyle w:val="PlaceholderText"/>
            </w:rPr>
            <w:t>[Company]</w:t>
          </w:r>
        </w:p>
      </w:docPartBody>
    </w:docPart>
    <w:docPart>
      <w:docPartPr>
        <w:name w:val="CF13323B9352496A846CAC828715ECFD"/>
        <w:category>
          <w:name w:val="General"/>
          <w:gallery w:val="placeholder"/>
        </w:category>
        <w:types>
          <w:type w:val="bbPlcHdr"/>
        </w:types>
        <w:behaviors>
          <w:behavior w:val="content"/>
        </w:behaviors>
        <w:guid w:val="{ACECE574-B5BB-47B4-9EC8-2585FC681F19}"/>
      </w:docPartPr>
      <w:docPartBody>
        <w:p w:rsidR="00026E6B" w:rsidRDefault="00EC53BB">
          <w:r w:rsidRPr="00285EC1">
            <w:rPr>
              <w:rStyle w:val="PlaceholderText"/>
            </w:rPr>
            <w:t>[Company]</w:t>
          </w:r>
        </w:p>
      </w:docPartBody>
    </w:docPart>
    <w:docPart>
      <w:docPartPr>
        <w:name w:val="7DEEF1D72BDF4852B026E5AFF22C80E7"/>
        <w:category>
          <w:name w:val="General"/>
          <w:gallery w:val="placeholder"/>
        </w:category>
        <w:types>
          <w:type w:val="bbPlcHdr"/>
        </w:types>
        <w:behaviors>
          <w:behavior w:val="content"/>
        </w:behaviors>
        <w:guid w:val="{9F3E4D9E-5308-40FB-9378-73C97B0C5FFC}"/>
      </w:docPartPr>
      <w:docPartBody>
        <w:p w:rsidR="00026E6B" w:rsidRDefault="00EC53BB" w:rsidP="00EC53BB">
          <w:pPr>
            <w:pStyle w:val="7DEEF1D72BDF4852B026E5AFF22C80E7"/>
          </w:pPr>
          <w:r w:rsidRPr="00285EC1">
            <w:rPr>
              <w:rStyle w:val="PlaceholderText"/>
            </w:rPr>
            <w:t>[Company]</w:t>
          </w:r>
        </w:p>
      </w:docPartBody>
    </w:docPart>
    <w:docPart>
      <w:docPartPr>
        <w:name w:val="B7C6B7576355422D9ED07ADFC9694569"/>
        <w:category>
          <w:name w:val="General"/>
          <w:gallery w:val="placeholder"/>
        </w:category>
        <w:types>
          <w:type w:val="bbPlcHdr"/>
        </w:types>
        <w:behaviors>
          <w:behavior w:val="content"/>
        </w:behaviors>
        <w:guid w:val="{B5864FF8-D808-412F-A30A-54D0203DFCF3}"/>
      </w:docPartPr>
      <w:docPartBody>
        <w:p w:rsidR="00026E6B" w:rsidRDefault="00EC53BB" w:rsidP="00EC53BB">
          <w:pPr>
            <w:pStyle w:val="B7C6B7576355422D9ED07ADFC9694569"/>
          </w:pPr>
          <w:r w:rsidRPr="00285EC1">
            <w:rPr>
              <w:rStyle w:val="PlaceholderText"/>
            </w:rPr>
            <w:t>[Company]</w:t>
          </w:r>
        </w:p>
      </w:docPartBody>
    </w:docPart>
    <w:docPart>
      <w:docPartPr>
        <w:name w:val="3D8298CD8B1448C8A9AB40600DED7D8E"/>
        <w:category>
          <w:name w:val="General"/>
          <w:gallery w:val="placeholder"/>
        </w:category>
        <w:types>
          <w:type w:val="bbPlcHdr"/>
        </w:types>
        <w:behaviors>
          <w:behavior w:val="content"/>
        </w:behaviors>
        <w:guid w:val="{EECC6D2E-F6B1-42A1-A958-ECC168B77816}"/>
      </w:docPartPr>
      <w:docPartBody>
        <w:p w:rsidR="007B5F69" w:rsidRDefault="00A83969">
          <w:r w:rsidRPr="00863EC0">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20007A87" w:usb1="80000000" w:usb2="00000008"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3BB"/>
    <w:rsid w:val="00026E6B"/>
    <w:rsid w:val="00080C50"/>
    <w:rsid w:val="000825C1"/>
    <w:rsid w:val="00083A89"/>
    <w:rsid w:val="000C0DAF"/>
    <w:rsid w:val="001C3DC7"/>
    <w:rsid w:val="00211FB9"/>
    <w:rsid w:val="00235525"/>
    <w:rsid w:val="002618ED"/>
    <w:rsid w:val="002A23A0"/>
    <w:rsid w:val="002E2A55"/>
    <w:rsid w:val="00377BF4"/>
    <w:rsid w:val="003A004A"/>
    <w:rsid w:val="003D0A39"/>
    <w:rsid w:val="0045167B"/>
    <w:rsid w:val="004843F2"/>
    <w:rsid w:val="00596008"/>
    <w:rsid w:val="0059770B"/>
    <w:rsid w:val="005A2928"/>
    <w:rsid w:val="006E3C9B"/>
    <w:rsid w:val="007B5F69"/>
    <w:rsid w:val="007C2D16"/>
    <w:rsid w:val="008A78D7"/>
    <w:rsid w:val="00933313"/>
    <w:rsid w:val="00945743"/>
    <w:rsid w:val="00976D21"/>
    <w:rsid w:val="00A83969"/>
    <w:rsid w:val="00B15525"/>
    <w:rsid w:val="00B50C8D"/>
    <w:rsid w:val="00BA5EB5"/>
    <w:rsid w:val="00BE1260"/>
    <w:rsid w:val="00BE32A1"/>
    <w:rsid w:val="00CC345C"/>
    <w:rsid w:val="00D0312E"/>
    <w:rsid w:val="00D30665"/>
    <w:rsid w:val="00DD6C3F"/>
    <w:rsid w:val="00EC53BB"/>
    <w:rsid w:val="00F9585B"/>
    <w:rsid w:val="00F976A4"/>
    <w:rsid w:val="00FE5A44"/>
    <w:rsid w:val="00FF22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3969"/>
    <w:rPr>
      <w:color w:val="808080"/>
    </w:rPr>
  </w:style>
  <w:style w:type="paragraph" w:customStyle="1" w:styleId="CD4BE013514E4AF29BA4499E05D3B75D">
    <w:name w:val="CD4BE013514E4AF29BA4499E05D3B75D"/>
    <w:rsid w:val="00EC53BB"/>
  </w:style>
  <w:style w:type="paragraph" w:customStyle="1" w:styleId="533ABB0392C642C9BDADC89F2A51AB16">
    <w:name w:val="533ABB0392C642C9BDADC89F2A51AB16"/>
    <w:rsid w:val="00EC53BB"/>
  </w:style>
  <w:style w:type="paragraph" w:customStyle="1" w:styleId="C20F3B8B4810465E872187D1E61629BE">
    <w:name w:val="C20F3B8B4810465E872187D1E61629BE"/>
    <w:rsid w:val="00EC53BB"/>
  </w:style>
  <w:style w:type="paragraph" w:customStyle="1" w:styleId="7DEEF1D72BDF4852B026E5AFF22C80E7">
    <w:name w:val="7DEEF1D72BDF4852B026E5AFF22C80E7"/>
    <w:rsid w:val="00EC53BB"/>
  </w:style>
  <w:style w:type="paragraph" w:customStyle="1" w:styleId="B7C6B7576355422D9ED07ADFC9694569">
    <w:name w:val="B7C6B7576355422D9ED07ADFC9694569"/>
    <w:rsid w:val="00EC53BB"/>
  </w:style>
  <w:style w:type="paragraph" w:customStyle="1" w:styleId="D0873494363D4818BD0963F09128F8DE">
    <w:name w:val="D0873494363D4818BD0963F09128F8DE"/>
    <w:rsid w:val="00FF22D1"/>
  </w:style>
  <w:style w:type="paragraph" w:customStyle="1" w:styleId="A450F26849784FF4ACC5C121EB0E13BC">
    <w:name w:val="A450F26849784FF4ACC5C121EB0E13BC"/>
    <w:rsid w:val="00FF22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0D980-B011-4A0B-90D1-6AED3EC3C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1</Pages>
  <Words>1065</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VEZLOO</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Notch</cp:lastModifiedBy>
  <cp:revision>7</cp:revision>
  <dcterms:created xsi:type="dcterms:W3CDTF">2020-02-09T11:26:00Z</dcterms:created>
  <dcterms:modified xsi:type="dcterms:W3CDTF">2025-08-27T11:17:00Z</dcterms:modified>
</cp:coreProperties>
</file>