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6499" w14:textId="77777777" w:rsidR="00A95821" w:rsidRPr="00A95821" w:rsidRDefault="00A95821" w:rsidP="00A95821">
      <w:pPr>
        <w:jc w:val="center"/>
        <w:rPr>
          <w:rFonts w:ascii="Century Gothic" w:hAnsi="Century Gothic"/>
        </w:rPr>
      </w:pPr>
    </w:p>
    <w:p w14:paraId="732B36EB" w14:textId="77777777" w:rsidR="00A95821" w:rsidRPr="00A95821" w:rsidRDefault="00A95821" w:rsidP="00A95821">
      <w:pPr>
        <w:jc w:val="center"/>
        <w:rPr>
          <w:rFonts w:ascii="Century Gothic" w:hAnsi="Century Gothic"/>
        </w:rPr>
      </w:pPr>
    </w:p>
    <w:p w14:paraId="5BE6C071" w14:textId="77777777" w:rsidR="00A95821" w:rsidRPr="00A95821" w:rsidRDefault="00A95821" w:rsidP="00A95821">
      <w:pPr>
        <w:jc w:val="center"/>
        <w:rPr>
          <w:rFonts w:ascii="Century Gothic" w:hAnsi="Century Gothic"/>
        </w:rPr>
      </w:pPr>
    </w:p>
    <w:p w14:paraId="3E719E9F" w14:textId="48C98865" w:rsidR="00A95821" w:rsidRPr="00A95821" w:rsidRDefault="00A95821" w:rsidP="00A95821">
      <w:pPr>
        <w:jc w:val="center"/>
        <w:rPr>
          <w:rFonts w:ascii="Century Gothic" w:hAnsi="Century Gothic"/>
        </w:rPr>
      </w:pPr>
      <w:r w:rsidRPr="00A95821">
        <w:rPr>
          <w:rFonts w:ascii="Century Gothic" w:hAnsi="Century Gothic"/>
        </w:rPr>
        <w:drawing>
          <wp:inline distT="0" distB="0" distL="0" distR="0" wp14:anchorId="428E4204" wp14:editId="5EDFBFAF">
            <wp:extent cx="1397000" cy="1371600"/>
            <wp:effectExtent l="0" t="0" r="0" b="0"/>
            <wp:docPr id="1563498033"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7000" cy="1371600"/>
                    </a:xfrm>
                    <a:prstGeom prst="rect">
                      <a:avLst/>
                    </a:prstGeom>
                    <a:noFill/>
                    <a:ln>
                      <a:noFill/>
                    </a:ln>
                  </pic:spPr>
                </pic:pic>
              </a:graphicData>
            </a:graphic>
          </wp:inline>
        </w:drawing>
      </w:r>
    </w:p>
    <w:p w14:paraId="27DEFEFF" w14:textId="77777777" w:rsidR="00A95821" w:rsidRPr="00A95821" w:rsidRDefault="00A95821" w:rsidP="00A95821">
      <w:pPr>
        <w:jc w:val="center"/>
        <w:rPr>
          <w:rFonts w:ascii="Century Gothic" w:hAnsi="Century Gothic"/>
        </w:rPr>
      </w:pPr>
    </w:p>
    <w:p w14:paraId="30E9502F" w14:textId="77777777" w:rsidR="00A95821" w:rsidRPr="00A95821" w:rsidRDefault="00A95821" w:rsidP="00A95821">
      <w:pPr>
        <w:jc w:val="center"/>
        <w:rPr>
          <w:rFonts w:ascii="Century Gothic" w:hAnsi="Century Gothic"/>
        </w:rPr>
      </w:pPr>
    </w:p>
    <w:p w14:paraId="01B5E2DC" w14:textId="77777777" w:rsidR="00A95821" w:rsidRPr="00A95821" w:rsidRDefault="00A95821" w:rsidP="00A95821">
      <w:pPr>
        <w:jc w:val="center"/>
        <w:rPr>
          <w:rFonts w:ascii="Century Gothic" w:hAnsi="Century Gothic"/>
        </w:rPr>
      </w:pPr>
    </w:p>
    <w:p w14:paraId="39CCC5D9" w14:textId="77777777" w:rsidR="00A95821" w:rsidRPr="00A95821" w:rsidRDefault="00A95821" w:rsidP="00A95821">
      <w:pPr>
        <w:jc w:val="center"/>
        <w:rPr>
          <w:rFonts w:ascii="Century Gothic" w:hAnsi="Century Gothic"/>
          <w:sz w:val="40"/>
          <w:szCs w:val="40"/>
        </w:rPr>
      </w:pPr>
      <w:bookmarkStart w:id="0" w:name="_bookmark0"/>
      <w:bookmarkEnd w:id="0"/>
      <w:r w:rsidRPr="00A95821">
        <w:rPr>
          <w:rFonts w:ascii="Century Gothic" w:hAnsi="Century Gothic"/>
          <w:sz w:val="40"/>
          <w:szCs w:val="40"/>
        </w:rPr>
        <w:t>Université Protestante au Congo</w:t>
      </w:r>
    </w:p>
    <w:p w14:paraId="7FCEEAF3" w14:textId="77777777" w:rsidR="00A95821" w:rsidRPr="00A95821" w:rsidRDefault="00A95821" w:rsidP="00A95821">
      <w:pPr>
        <w:jc w:val="center"/>
        <w:rPr>
          <w:rFonts w:ascii="Century Gothic" w:hAnsi="Century Gothic"/>
          <w:sz w:val="40"/>
          <w:szCs w:val="40"/>
        </w:rPr>
      </w:pPr>
    </w:p>
    <w:p w14:paraId="40186A4F" w14:textId="77777777" w:rsidR="00A95821" w:rsidRPr="00A95821" w:rsidRDefault="00A95821" w:rsidP="00A95821">
      <w:pPr>
        <w:jc w:val="center"/>
        <w:rPr>
          <w:rFonts w:ascii="Century Gothic" w:hAnsi="Century Gothic"/>
          <w:sz w:val="40"/>
          <w:szCs w:val="40"/>
        </w:rPr>
      </w:pPr>
      <w:r w:rsidRPr="00A95821">
        <w:rPr>
          <w:rFonts w:ascii="Century Gothic" w:hAnsi="Century Gothic"/>
          <w:sz w:val="40"/>
          <w:szCs w:val="40"/>
        </w:rPr>
        <w:t>Faculté d’Informatique et D’ingénierie Logiciel</w:t>
      </w:r>
    </w:p>
    <w:p w14:paraId="03B32042" w14:textId="77777777" w:rsidR="00A95821" w:rsidRPr="00A95821" w:rsidRDefault="00A95821" w:rsidP="00A95821">
      <w:pPr>
        <w:jc w:val="center"/>
        <w:rPr>
          <w:rFonts w:ascii="Century Gothic" w:hAnsi="Century Gothic"/>
        </w:rPr>
      </w:pPr>
    </w:p>
    <w:p w14:paraId="09E9495D" w14:textId="77777777" w:rsidR="00A95821" w:rsidRPr="00A95821" w:rsidRDefault="00A95821" w:rsidP="00A95821">
      <w:pPr>
        <w:jc w:val="center"/>
        <w:rPr>
          <w:rFonts w:ascii="Century Gothic" w:hAnsi="Century Gothic"/>
        </w:rPr>
      </w:pPr>
    </w:p>
    <w:p w14:paraId="55B02FE7" w14:textId="77777777" w:rsidR="00A95821" w:rsidRPr="00A95821" w:rsidRDefault="00A95821" w:rsidP="00A95821">
      <w:pPr>
        <w:jc w:val="center"/>
        <w:rPr>
          <w:rFonts w:ascii="Century Gothic" w:hAnsi="Century Gothic"/>
          <w:b/>
          <w:bCs/>
          <w:sz w:val="32"/>
          <w:szCs w:val="32"/>
        </w:rPr>
      </w:pPr>
      <w:r w:rsidRPr="00A95821">
        <w:rPr>
          <w:rFonts w:ascii="Century Gothic" w:hAnsi="Century Gothic"/>
          <w:b/>
          <w:bCs/>
          <w:sz w:val="32"/>
          <w:szCs w:val="32"/>
        </w:rPr>
        <w:t>Rapport de Stage : Ministère Du Budget</w:t>
      </w:r>
    </w:p>
    <w:p w14:paraId="632A96D2" w14:textId="77777777" w:rsidR="00A95821" w:rsidRPr="00A95821" w:rsidRDefault="00A95821" w:rsidP="00A95821">
      <w:pPr>
        <w:jc w:val="center"/>
        <w:rPr>
          <w:rFonts w:ascii="Century Gothic" w:hAnsi="Century Gothic"/>
          <w:b/>
        </w:rPr>
      </w:pPr>
    </w:p>
    <w:p w14:paraId="73E8D153" w14:textId="77777777" w:rsidR="00A95821" w:rsidRPr="00A95821" w:rsidRDefault="00A95821" w:rsidP="00A95821">
      <w:pPr>
        <w:jc w:val="center"/>
        <w:rPr>
          <w:rFonts w:ascii="Century Gothic" w:hAnsi="Century Gothic"/>
          <w:b/>
        </w:rPr>
      </w:pPr>
    </w:p>
    <w:p w14:paraId="45B35197" w14:textId="77777777" w:rsidR="00A95821" w:rsidRPr="00A95821" w:rsidRDefault="00A95821" w:rsidP="00A95821">
      <w:pPr>
        <w:jc w:val="center"/>
        <w:rPr>
          <w:rFonts w:ascii="Century Gothic" w:hAnsi="Century Gothic"/>
          <w:i/>
        </w:rPr>
      </w:pPr>
      <w:r w:rsidRPr="00A95821">
        <w:rPr>
          <w:rFonts w:ascii="Century Gothic" w:hAnsi="Century Gothic"/>
          <w:i/>
        </w:rPr>
        <w:t>BITUBISHA MBEMBA KEVIN</w:t>
      </w:r>
    </w:p>
    <w:p w14:paraId="0B4DF230" w14:textId="214BEA4E" w:rsidR="00A95821" w:rsidRPr="00A95821" w:rsidRDefault="00A95821" w:rsidP="00A95821">
      <w:pPr>
        <w:jc w:val="center"/>
        <w:rPr>
          <w:rFonts w:ascii="Century Gothic" w:hAnsi="Century Gothic"/>
        </w:rPr>
      </w:pPr>
      <w:r w:rsidRPr="00A95821">
        <w:rPr>
          <w:rFonts w:ascii="Century Gothic" w:hAnsi="Century Gothic"/>
        </w:rPr>
        <w:t>Étudiant en L3 LMD Ingénierie Logiciel (FASI)</w:t>
      </w:r>
    </w:p>
    <w:p w14:paraId="4850D73B" w14:textId="77777777" w:rsidR="00A95821" w:rsidRPr="00A95821" w:rsidRDefault="00A95821" w:rsidP="00A95821">
      <w:pPr>
        <w:jc w:val="center"/>
        <w:rPr>
          <w:rFonts w:ascii="Century Gothic" w:hAnsi="Century Gothic"/>
        </w:rPr>
      </w:pPr>
    </w:p>
    <w:p w14:paraId="1EA87DDF" w14:textId="77777777" w:rsidR="00A95821" w:rsidRDefault="00A95821" w:rsidP="00A95821">
      <w:pPr>
        <w:jc w:val="center"/>
        <w:rPr>
          <w:rFonts w:ascii="Century Gothic" w:hAnsi="Century Gothic"/>
        </w:rPr>
      </w:pPr>
    </w:p>
    <w:p w14:paraId="0EEA20F0" w14:textId="77777777" w:rsidR="00A95821" w:rsidRDefault="00A95821" w:rsidP="00A95821">
      <w:pPr>
        <w:jc w:val="center"/>
        <w:rPr>
          <w:rFonts w:ascii="Century Gothic" w:hAnsi="Century Gothic"/>
        </w:rPr>
      </w:pPr>
    </w:p>
    <w:p w14:paraId="23219D57" w14:textId="77777777" w:rsidR="00A95821" w:rsidRDefault="00A95821" w:rsidP="00A95821">
      <w:pPr>
        <w:jc w:val="center"/>
        <w:rPr>
          <w:rFonts w:ascii="Century Gothic" w:hAnsi="Century Gothic"/>
        </w:rPr>
      </w:pPr>
    </w:p>
    <w:p w14:paraId="605DCA53" w14:textId="50F22F1A" w:rsidR="00A95821" w:rsidRPr="00A95821" w:rsidRDefault="00A95821" w:rsidP="00A95821">
      <w:pPr>
        <w:jc w:val="center"/>
        <w:rPr>
          <w:rFonts w:ascii="Century Gothic" w:hAnsi="Century Gothic"/>
        </w:rPr>
      </w:pPr>
      <w:r w:rsidRPr="00A95821">
        <w:rPr>
          <w:rFonts w:ascii="Century Gothic" w:hAnsi="Century Gothic"/>
        </w:rPr>
        <w:t>8 août 2025</w:t>
      </w:r>
    </w:p>
    <w:p w14:paraId="5332C852" w14:textId="77777777" w:rsidR="00A95821" w:rsidRPr="00A95821" w:rsidRDefault="00A95821" w:rsidP="00A95821">
      <w:pPr>
        <w:jc w:val="center"/>
        <w:rPr>
          <w:rFonts w:ascii="Century Gothic" w:hAnsi="Century Gothic"/>
        </w:rPr>
      </w:pPr>
    </w:p>
    <w:p w14:paraId="3AF94361" w14:textId="77777777" w:rsidR="00A95821" w:rsidRPr="00A95821" w:rsidRDefault="00A95821" w:rsidP="00A95821">
      <w:pPr>
        <w:jc w:val="both"/>
        <w:rPr>
          <w:rFonts w:ascii="Century Gothic" w:hAnsi="Century Gothic"/>
        </w:rPr>
      </w:pPr>
    </w:p>
    <w:p w14:paraId="55A7E586" w14:textId="77777777" w:rsidR="00A95821" w:rsidRPr="00A95821" w:rsidRDefault="00A95821" w:rsidP="00A95821">
      <w:pPr>
        <w:jc w:val="both"/>
        <w:rPr>
          <w:rFonts w:ascii="Century Gothic" w:hAnsi="Century Gothic"/>
        </w:rPr>
      </w:pPr>
    </w:p>
    <w:p w14:paraId="282B6D84" w14:textId="77777777" w:rsidR="00A95821" w:rsidRDefault="00A95821" w:rsidP="00A95821">
      <w:pPr>
        <w:jc w:val="both"/>
        <w:rPr>
          <w:rFonts w:ascii="Century Gothic" w:hAnsi="Century Gothic"/>
        </w:rPr>
      </w:pPr>
    </w:p>
    <w:p w14:paraId="659BDBAA" w14:textId="77777777" w:rsidR="00A95821" w:rsidRPr="00A95821" w:rsidRDefault="00A95821" w:rsidP="00A95821">
      <w:pPr>
        <w:jc w:val="both"/>
        <w:rPr>
          <w:rFonts w:ascii="Century Gothic" w:hAnsi="Century Gothic"/>
        </w:rPr>
      </w:pPr>
    </w:p>
    <w:p w14:paraId="43388477" w14:textId="16CBEC0D" w:rsidR="0052614F" w:rsidRPr="0052614F" w:rsidRDefault="0052614F" w:rsidP="00A95821">
      <w:pPr>
        <w:jc w:val="both"/>
        <w:rPr>
          <w:rFonts w:ascii="Century Gothic" w:hAnsi="Century Gothic"/>
        </w:rPr>
      </w:pPr>
      <w:r w:rsidRPr="0052614F">
        <w:rPr>
          <w:rFonts w:ascii="Century Gothic" w:hAnsi="Century Gothic"/>
        </w:rPr>
        <w:lastRenderedPageBreak/>
        <w:t>RAPPORT DE STAGE PROFESSIONNEL</w:t>
      </w:r>
    </w:p>
    <w:p w14:paraId="6A3E9A27" w14:textId="5C15B624" w:rsidR="0052614F" w:rsidRPr="0052614F" w:rsidRDefault="0052614F" w:rsidP="00A95821">
      <w:pPr>
        <w:jc w:val="both"/>
        <w:rPr>
          <w:rFonts w:ascii="Century Gothic" w:hAnsi="Century Gothic"/>
        </w:rPr>
      </w:pPr>
      <w:r w:rsidRPr="00A95821">
        <w:rPr>
          <w:rFonts w:ascii="Century Gothic" w:hAnsi="Century Gothic"/>
        </w:rPr>
        <mc:AlternateContent>
          <mc:Choice Requires="wps">
            <w:drawing>
              <wp:anchor distT="0" distB="0" distL="0" distR="0" simplePos="0" relativeHeight="251679744" behindDoc="1" locked="0" layoutInCell="1" allowOverlap="1" wp14:anchorId="60D2AE19" wp14:editId="5858A744">
                <wp:simplePos x="0" y="0"/>
                <wp:positionH relativeFrom="page">
                  <wp:posOffset>723900</wp:posOffset>
                </wp:positionH>
                <wp:positionV relativeFrom="paragraph">
                  <wp:posOffset>115570</wp:posOffset>
                </wp:positionV>
                <wp:extent cx="6120765" cy="19050"/>
                <wp:effectExtent l="0" t="0" r="0" b="0"/>
                <wp:wrapTopAndBottom/>
                <wp:docPr id="1825494839" name="Forme libre : forme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19050"/>
                        </a:xfrm>
                        <a:custGeom>
                          <a:avLst/>
                          <a:gdLst/>
                          <a:ahLst/>
                          <a:cxnLst/>
                          <a:rect l="l" t="t" r="r" b="b"/>
                          <a:pathLst>
                            <a:path w="6120765" h="19050">
                              <a:moveTo>
                                <a:pt x="6120258" y="19049"/>
                              </a:moveTo>
                              <a:lnTo>
                                <a:pt x="0" y="19049"/>
                              </a:lnTo>
                              <a:lnTo>
                                <a:pt x="0" y="0"/>
                              </a:lnTo>
                              <a:lnTo>
                                <a:pt x="6120258" y="0"/>
                              </a:lnTo>
                              <a:lnTo>
                                <a:pt x="6120258" y="19049"/>
                              </a:lnTo>
                              <a:close/>
                            </a:path>
                          </a:pathLst>
                        </a:custGeom>
                        <a:solidFill>
                          <a:srgbClr val="333333"/>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9B0C37" id="Forme libre : forme 208" o:spid="_x0000_s1026" style="position:absolute;margin-left:57pt;margin-top:9.1pt;width:481.95pt;height:1.5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207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dBJAIAAMUEAAAOAAAAZHJzL2Uyb0RvYy54bWysVMFu2zAMvQ/YPwi6L3ayJVuNOMXQosOA&#10;oivQDDsrshwbk0VNVGL370fJkWt0l2GYDzJlPlGPj6S310On2Vk5bMGUfLnIOVNGQtWaY8m/7+/e&#10;feIMvTCV0GBUyZ8V8uvd2zfb3hZqBQ3oSjlGQQwWvS15470tsgxlozqBC7DKkLMG1wlPW3fMKid6&#10;it7pbJXnm6wHV1kHUiHS19vRyXcxfl0r6b/VNSrPdMmJm4+ri+shrNluK4qjE7Zp5YWG+AcWnWgN&#10;XTqFuhVesJNr/wjVtdIBQu0XEroM6rqVKuZA2SzzV9k8NcKqmAuJg3aSCf9fWPlwfrKPLlBHew/y&#10;J5IiWW+xmDxhgxfMULsuYIk4G6KKz5OKavBM0sfNcpV/3Kw5k+RbXuXrqHIminRYntB/URADifM9&#10;+rEIVbJEkyw5mGQ6KmUooo5F9JxRER1nVMTDWEQrfDgX2AWT9TMmTSISvB2c1R4izockAt/Vmvp0&#10;pPvhKsQjui84beZ4aqNXyORPbxvjjriUfPKl94iZ3/33SBJ1YpniSQ2oRuIh/ZjBJAllMxcdQbfV&#10;Xat1EAHd8XCjHTsLUvd9fC4CzGCxI8YmCO1wgOr50bGe5qbk+OsknOJMfzXUmGHIkuGScUiG8/oG&#10;4ihG/R36/fBDOMssmSX31EMPkNpeFKk7iH8AjNhw0sDnk4e6Da0TuY2MLhualZj/Za7DMM73EfXy&#10;99n9BgAA//8DAFBLAwQUAAYACAAAACEAVD9K6d8AAAAKAQAADwAAAGRycy9kb3ducmV2LnhtbEyP&#10;QU+DQBCF7yb+h82YeLMLRG2LLI3WGE8mtZb7wo6AsrPILgX99U5PepuXeXnve9lmtp044uBbRwri&#10;RQQCqXKmpVrB4e3pagXCB01Gd45QwTd62OTnZ5lOjZvoFY/7UAsOIZ9qBU0IfSqlrxq02i9cj8S/&#10;dzdYHVgOtTSDnjjcdjKJoltpdUvc0Ogetw1Wn/vRKtg+HoqPr2K3fhify5/ipq9f4nFS6vJivr8D&#10;EXAOf2Y44TM65MxUupGMFx3r+Jq3BD5WCYiTIVou1yBKBUmcgMwz+X9C/gsAAP//AwBQSwECLQAU&#10;AAYACAAAACEAtoM4kv4AAADhAQAAEwAAAAAAAAAAAAAAAAAAAAAAW0NvbnRlbnRfVHlwZXNdLnht&#10;bFBLAQItABQABgAIAAAAIQA4/SH/1gAAAJQBAAALAAAAAAAAAAAAAAAAAC8BAABfcmVscy8ucmVs&#10;c1BLAQItABQABgAIAAAAIQBZeHdBJAIAAMUEAAAOAAAAAAAAAAAAAAAAAC4CAABkcnMvZTJvRG9j&#10;LnhtbFBLAQItABQABgAIAAAAIQBUP0rp3wAAAAoBAAAPAAAAAAAAAAAAAAAAAH4EAABkcnMvZG93&#10;bnJldi54bWxQSwUGAAAAAAQABADzAAAAigUAAAAA&#10;" path="m6120258,19049l,19049,,,6120258,r,19049xe" fillcolor="#333" stroked="f">
                <v:path arrowok="t"/>
                <w10:wrap type="topAndBottom" anchorx="page"/>
              </v:shape>
            </w:pict>
          </mc:Fallback>
        </mc:AlternateContent>
      </w:r>
    </w:p>
    <w:p w14:paraId="7EACAA99" w14:textId="77777777" w:rsidR="0052614F" w:rsidRPr="0052614F" w:rsidRDefault="0052614F" w:rsidP="00A95821">
      <w:pPr>
        <w:jc w:val="both"/>
        <w:rPr>
          <w:rFonts w:ascii="Century Gothic" w:hAnsi="Century Gothic"/>
        </w:rPr>
      </w:pPr>
      <w:r w:rsidRPr="0052614F">
        <w:rPr>
          <w:rFonts w:ascii="Century Gothic" w:hAnsi="Century Gothic"/>
        </w:rPr>
        <w:t>Remerciements</w:t>
      </w:r>
    </w:p>
    <w:p w14:paraId="4119A705" w14:textId="006F878A" w:rsidR="0052614F" w:rsidRPr="0052614F" w:rsidRDefault="0052614F" w:rsidP="00A95821">
      <w:pPr>
        <w:jc w:val="both"/>
        <w:rPr>
          <w:rFonts w:ascii="Century Gothic" w:hAnsi="Century Gothic"/>
        </w:rPr>
      </w:pPr>
      <w:r w:rsidRPr="00A95821">
        <w:rPr>
          <w:rFonts w:ascii="Century Gothic" w:hAnsi="Century Gothic"/>
        </w:rPr>
        <mc:AlternateContent>
          <mc:Choice Requires="wps">
            <w:drawing>
              <wp:anchor distT="0" distB="0" distL="0" distR="0" simplePos="0" relativeHeight="251680768" behindDoc="1" locked="0" layoutInCell="1" allowOverlap="1" wp14:anchorId="0D6DDDAF" wp14:editId="56045CF8">
                <wp:simplePos x="0" y="0"/>
                <wp:positionH relativeFrom="page">
                  <wp:posOffset>723900</wp:posOffset>
                </wp:positionH>
                <wp:positionV relativeFrom="paragraph">
                  <wp:posOffset>62865</wp:posOffset>
                </wp:positionV>
                <wp:extent cx="6120765" cy="9525"/>
                <wp:effectExtent l="0" t="0" r="0" b="0"/>
                <wp:wrapTopAndBottom/>
                <wp:docPr id="376882596" name="Forme libre : forme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D39A9E" id="Forme libre : forme 207" o:spid="_x0000_s1026" style="position:absolute;margin-left:57pt;margin-top:4.95pt;width:481.95pt;height:.75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102932FA" w14:textId="77777777" w:rsidR="0052614F" w:rsidRPr="0052614F" w:rsidRDefault="0052614F" w:rsidP="00A95821">
      <w:pPr>
        <w:jc w:val="both"/>
        <w:rPr>
          <w:rFonts w:ascii="Century Gothic" w:hAnsi="Century Gothic"/>
        </w:rPr>
      </w:pPr>
      <w:r w:rsidRPr="0052614F">
        <w:rPr>
          <w:rFonts w:ascii="Century Gothic" w:hAnsi="Century Gothic"/>
        </w:rPr>
        <w:t>« La gratitude est la mémoire du cœur. » C’est avec une profonde reconnaissance que je tiens à exprimer ma sincère gratitude à toutes les personnes et institutions qui ont rendu possible cette expérience de stage enrichissante au sein du Ministère du Budget</w:t>
      </w:r>
    </w:p>
    <w:p w14:paraId="1795513A" w14:textId="77777777" w:rsidR="0052614F" w:rsidRPr="0052614F" w:rsidRDefault="0052614F" w:rsidP="00A95821">
      <w:pPr>
        <w:jc w:val="both"/>
        <w:rPr>
          <w:rFonts w:ascii="Century Gothic" w:hAnsi="Century Gothic"/>
        </w:rPr>
      </w:pPr>
      <w:r w:rsidRPr="0052614F">
        <w:rPr>
          <w:rFonts w:ascii="Century Gothic" w:hAnsi="Century Gothic"/>
        </w:rPr>
        <w:t>– Secrétariat Général, et plus particulièrement au sein de la Coordination Informatique Interministérielle (C2I).</w:t>
      </w:r>
    </w:p>
    <w:p w14:paraId="5659DE95" w14:textId="77777777" w:rsidR="0052614F" w:rsidRPr="0052614F" w:rsidRDefault="0052614F" w:rsidP="00A95821">
      <w:pPr>
        <w:jc w:val="both"/>
        <w:rPr>
          <w:rFonts w:ascii="Century Gothic" w:hAnsi="Century Gothic"/>
        </w:rPr>
      </w:pPr>
      <w:r w:rsidRPr="0052614F">
        <w:rPr>
          <w:rFonts w:ascii="Century Gothic" w:hAnsi="Century Gothic"/>
        </w:rPr>
        <w:t>Mes remerciements les plus chaleureux s’adressent en premier lieu à la Direction de la C2I, et notamment à son Directeur, pour m’avoir offert cette opportunité inestimable d'immersion professionnelle. Je remercie également le Chef de service de la C2I pour son accueil et son encadrement bienveillant tout au long de cette période.</w:t>
      </w:r>
    </w:p>
    <w:p w14:paraId="50BCE307" w14:textId="77777777" w:rsidR="0052614F" w:rsidRPr="0052614F" w:rsidRDefault="0052614F" w:rsidP="00A95821">
      <w:pPr>
        <w:jc w:val="both"/>
        <w:rPr>
          <w:rFonts w:ascii="Century Gothic" w:hAnsi="Century Gothic"/>
        </w:rPr>
      </w:pPr>
      <w:r w:rsidRPr="0052614F">
        <w:rPr>
          <w:rFonts w:ascii="Century Gothic" w:hAnsi="Century Gothic"/>
        </w:rPr>
        <w:t>Je tiens à exprimer ma gratitude aux Chefs de division, aux Chefs de bureau, ainsi qu’à l’ensemble des agents de la C2I, dont la disponibilité, les conseils avisés et l’esprit de collaboration ont grandement contribué à mon apprentissage et à mon intégration. Leur expertise et leur patience ont été des piliers essentiels dans la compréhension des rouages de l’administration publique et des systèmes informatiques qui la soutiennent.</w:t>
      </w:r>
    </w:p>
    <w:p w14:paraId="795E68C5" w14:textId="77777777" w:rsidR="0052614F" w:rsidRPr="0052614F" w:rsidRDefault="0052614F" w:rsidP="00A95821">
      <w:pPr>
        <w:jc w:val="both"/>
        <w:rPr>
          <w:rFonts w:ascii="Century Gothic" w:hAnsi="Century Gothic"/>
        </w:rPr>
      </w:pPr>
      <w:r w:rsidRPr="0052614F">
        <w:rPr>
          <w:rFonts w:ascii="Century Gothic" w:hAnsi="Century Gothic"/>
        </w:rPr>
        <w:t xml:space="preserve">Un remerciement particulier est adressé à Monsieur </w:t>
      </w:r>
      <w:proofErr w:type="spellStart"/>
      <w:r w:rsidRPr="0052614F">
        <w:rPr>
          <w:rFonts w:ascii="Century Gothic" w:hAnsi="Century Gothic"/>
        </w:rPr>
        <w:t>Gaspin</w:t>
      </w:r>
      <w:proofErr w:type="spellEnd"/>
      <w:r w:rsidRPr="0052614F">
        <w:rPr>
          <w:rFonts w:ascii="Century Gothic" w:hAnsi="Century Gothic"/>
        </w:rPr>
        <w:t>, dont l’aide précieuse et les orientations ont été d’un apport considérable dans la réalisation de mes tâches et la résolution des défis rencontrés.</w:t>
      </w:r>
    </w:p>
    <w:p w14:paraId="35E6369E" w14:textId="77777777" w:rsidR="0052614F" w:rsidRPr="0052614F" w:rsidRDefault="0052614F" w:rsidP="00A95821">
      <w:pPr>
        <w:jc w:val="both"/>
        <w:rPr>
          <w:rFonts w:ascii="Century Gothic" w:hAnsi="Century Gothic"/>
        </w:rPr>
      </w:pPr>
      <w:r w:rsidRPr="0052614F">
        <w:rPr>
          <w:rFonts w:ascii="Century Gothic" w:hAnsi="Century Gothic"/>
        </w:rPr>
        <w:t>Enfin, je n’oublie pas l’Université Protestante du Congo (UPC) et la Faculté des Sciences Informatiques, qui, par leur programme de formation rigoureux, m’ont préparé à affronter les réalités du monde professionnel et ont rendu ce stage possible. Cette expérience a été un jalon crucial dans mon parcours, me permettant de consolider mes connaissances théoriques par une application pratique et d’acquérir des compétences inestimables pour ma future carrière.</w:t>
      </w:r>
    </w:p>
    <w:p w14:paraId="5BCA1859" w14:textId="77777777" w:rsidR="0052614F" w:rsidRPr="0052614F" w:rsidRDefault="0052614F" w:rsidP="00A95821">
      <w:pPr>
        <w:jc w:val="both"/>
        <w:rPr>
          <w:rFonts w:ascii="Century Gothic" w:hAnsi="Century Gothic"/>
        </w:rPr>
        <w:sectPr w:rsidR="0052614F" w:rsidRPr="0052614F" w:rsidSect="0052614F">
          <w:pgSz w:w="11900" w:h="16840"/>
          <w:pgMar w:top="1780" w:right="992" w:bottom="280" w:left="1133" w:header="720" w:footer="720" w:gutter="0"/>
          <w:cols w:space="720"/>
        </w:sectPr>
      </w:pPr>
    </w:p>
    <w:p w14:paraId="7314FD13" w14:textId="77777777" w:rsidR="0052614F" w:rsidRPr="0052614F" w:rsidRDefault="0052614F" w:rsidP="00A95821">
      <w:pPr>
        <w:jc w:val="both"/>
        <w:rPr>
          <w:rFonts w:ascii="Century Gothic" w:hAnsi="Century Gothic"/>
        </w:rPr>
      </w:pPr>
      <w:r w:rsidRPr="0052614F">
        <w:rPr>
          <w:rFonts w:ascii="Century Gothic" w:hAnsi="Century Gothic"/>
        </w:rPr>
        <w:lastRenderedPageBreak/>
        <w:t>Introduction</w:t>
      </w:r>
    </w:p>
    <w:p w14:paraId="073DAD94" w14:textId="5A268BBA" w:rsidR="0052614F" w:rsidRPr="0052614F" w:rsidRDefault="0052614F" w:rsidP="00A95821">
      <w:pPr>
        <w:jc w:val="both"/>
        <w:rPr>
          <w:rFonts w:ascii="Century Gothic" w:hAnsi="Century Gothic"/>
        </w:rPr>
      </w:pPr>
      <w:r w:rsidRPr="00A95821">
        <w:rPr>
          <w:rFonts w:ascii="Century Gothic" w:hAnsi="Century Gothic"/>
        </w:rPr>
        <mc:AlternateContent>
          <mc:Choice Requires="wps">
            <w:drawing>
              <wp:anchor distT="0" distB="0" distL="0" distR="0" simplePos="0" relativeHeight="251681792" behindDoc="1" locked="0" layoutInCell="1" allowOverlap="1" wp14:anchorId="4ADE4BEE" wp14:editId="15EDAD85">
                <wp:simplePos x="0" y="0"/>
                <wp:positionH relativeFrom="page">
                  <wp:posOffset>723900</wp:posOffset>
                </wp:positionH>
                <wp:positionV relativeFrom="paragraph">
                  <wp:posOffset>62865</wp:posOffset>
                </wp:positionV>
                <wp:extent cx="6120765" cy="9525"/>
                <wp:effectExtent l="0" t="0" r="0" b="0"/>
                <wp:wrapTopAndBottom/>
                <wp:docPr id="814149118" name="Forme libre : forme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89E439" id="Forme libre : forme 206" o:spid="_x0000_s1026" style="position:absolute;margin-left:57pt;margin-top:4.95pt;width:481.95pt;height:.75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6438BAFD" w14:textId="77777777" w:rsidR="0052614F" w:rsidRPr="0052614F" w:rsidRDefault="0052614F" w:rsidP="00A95821">
      <w:pPr>
        <w:jc w:val="both"/>
        <w:rPr>
          <w:rFonts w:ascii="Century Gothic" w:hAnsi="Century Gothic"/>
        </w:rPr>
      </w:pPr>
      <w:r w:rsidRPr="0052614F">
        <w:rPr>
          <w:rFonts w:ascii="Century Gothic" w:hAnsi="Century Gothic"/>
        </w:rPr>
        <w:t>Le stage en entreprise constitue une étape fondamentale et obligatoire dans le cursus universitaire de l’Université Protestante du Congo (UPC), offrant aux étudiants une opportunité unique de confronter les acquis théoriques à la réalité du terrain. Il s’inscrit comme un pont essentiel entre le monde académique et le milieu professionnel, permettant une immersion concrète dans les dynamiques organisationnelles et les exigences du marché du travail.</w:t>
      </w:r>
    </w:p>
    <w:p w14:paraId="6F6A6CE6" w14:textId="77777777" w:rsidR="0052614F" w:rsidRPr="0052614F" w:rsidRDefault="0052614F" w:rsidP="00A95821">
      <w:pPr>
        <w:jc w:val="both"/>
        <w:rPr>
          <w:rFonts w:ascii="Century Gothic" w:hAnsi="Century Gothic"/>
        </w:rPr>
      </w:pPr>
      <w:r w:rsidRPr="0052614F">
        <w:rPr>
          <w:rFonts w:ascii="Century Gothic" w:hAnsi="Century Gothic"/>
        </w:rPr>
        <w:t xml:space="preserve">Le choix de la Coordination Informatique Interministérielle (C2I) au sein du Ministère du Budget </w:t>
      </w:r>
      <w:r w:rsidRPr="0052614F">
        <w:rPr>
          <w:rFonts w:ascii="Arial" w:hAnsi="Arial" w:cs="Arial"/>
        </w:rPr>
        <w:t>‒</w:t>
      </w:r>
      <w:r w:rsidRPr="0052614F">
        <w:rPr>
          <w:rFonts w:ascii="Century Gothic" w:hAnsi="Century Gothic"/>
        </w:rPr>
        <w:t xml:space="preserve"> Secrétariat Général n’a pas été fortuit. Il s’est imposé comme une évidence, en parfaite adéquation avec ma filière d’études en Sciences Informatiques. La C2I, en tant qu’entité chargée de la conception, du développement, de la gestion et de la sécurisation des systèmes informatiques de la chaîne de la dépense publique, représentait un terrain d’apprentissage idéal pour approfondir mes connaissances en matière de développement d’applications, de gestion de bases de données et de sécurisation des informations dans un contexte institutionnel complexe.</w:t>
      </w:r>
    </w:p>
    <w:p w14:paraId="60E0B075" w14:textId="77777777" w:rsidR="0052614F" w:rsidRPr="0052614F" w:rsidRDefault="0052614F" w:rsidP="00A95821">
      <w:pPr>
        <w:jc w:val="both"/>
        <w:rPr>
          <w:rFonts w:ascii="Century Gothic" w:hAnsi="Century Gothic"/>
        </w:rPr>
      </w:pPr>
      <w:r w:rsidRPr="0052614F">
        <w:rPr>
          <w:rFonts w:ascii="Century Gothic" w:hAnsi="Century Gothic"/>
        </w:rPr>
        <w:t>Cette structure a offert un cadre propice à l’apprentissage et au développement de compétences pratiques. L’environnement stimulant et les missions variées confiées ont permis d’appréhender les défis techniques et organisationnels liés à la modernisation de l’administration publique par le biais des technologies de l’information. L’opportunité de travailler sur des projets concrets et d’observer le fonctionnement d’une entité informatique au cœur de l’État a été particulièrement formatrice.</w:t>
      </w:r>
    </w:p>
    <w:p w14:paraId="26DE70EA" w14:textId="77777777" w:rsidR="0052614F" w:rsidRPr="0052614F" w:rsidRDefault="0052614F" w:rsidP="00A95821">
      <w:pPr>
        <w:jc w:val="both"/>
        <w:rPr>
          <w:rFonts w:ascii="Century Gothic" w:hAnsi="Century Gothic"/>
        </w:rPr>
      </w:pPr>
      <w:r w:rsidRPr="0052614F">
        <w:rPr>
          <w:rFonts w:ascii="Century Gothic" w:hAnsi="Century Gothic"/>
        </w:rPr>
        <w:t>Les connaissances acquises durant mon parcours universitaire se sont avérées être des outils précieux pour aborder les missions confiées. Les fondements théoriques en programmation, en conception de bases de données, en réseaux et en sécurité informatique ont constitué une base solide, facilitant la compréhension des systèmes existants et la participation active aux projets en cours. Cette synergie entre la théorie et la pratique a renforcé ma capacité à analyser, à proposer des solutions et à m’adapter aux exigences techniques spécifiques du ministère.</w:t>
      </w:r>
    </w:p>
    <w:p w14:paraId="3E9E96E0" w14:textId="77777777" w:rsidR="0052614F" w:rsidRPr="0052614F" w:rsidRDefault="0052614F" w:rsidP="00A95821">
      <w:pPr>
        <w:jc w:val="both"/>
        <w:rPr>
          <w:rFonts w:ascii="Century Gothic" w:hAnsi="Century Gothic"/>
        </w:rPr>
      </w:pPr>
      <w:r w:rsidRPr="0052614F">
        <w:rPr>
          <w:rFonts w:ascii="Century Gothic" w:hAnsi="Century Gothic"/>
        </w:rPr>
        <w:t>Malgré quelques limites inhérentes à tout environnement professionnel, notamment les délais administratifs ou les contraintes techniques, les tâches qui m’ont été confiées ont été menées à bien avec rigueur et détermination. Chaque défi a été perçu comme une opportunité d’apprentissage et de dépassement de soi, contribuant ainsi à l’acquisition de nouvelles compétences et au renforcement de celles déjà</w:t>
      </w:r>
    </w:p>
    <w:p w14:paraId="650EEF5B" w14:textId="77777777" w:rsidR="0052614F" w:rsidRPr="0052614F" w:rsidRDefault="0052614F" w:rsidP="00A95821">
      <w:pPr>
        <w:jc w:val="both"/>
        <w:rPr>
          <w:rFonts w:ascii="Century Gothic" w:hAnsi="Century Gothic"/>
        </w:rPr>
        <w:sectPr w:rsidR="0052614F" w:rsidRPr="0052614F" w:rsidSect="0052614F">
          <w:pgSz w:w="11900" w:h="16840"/>
          <w:pgMar w:top="1060" w:right="992" w:bottom="280" w:left="1133" w:header="720" w:footer="720" w:gutter="0"/>
          <w:cols w:space="720"/>
        </w:sectPr>
      </w:pPr>
    </w:p>
    <w:p w14:paraId="09016A0D" w14:textId="77777777" w:rsidR="0052614F" w:rsidRPr="0052614F" w:rsidRDefault="0052614F" w:rsidP="00A95821">
      <w:pPr>
        <w:jc w:val="both"/>
        <w:rPr>
          <w:rFonts w:ascii="Century Gothic" w:hAnsi="Century Gothic"/>
        </w:rPr>
      </w:pPr>
      <w:proofErr w:type="gramStart"/>
      <w:r w:rsidRPr="0052614F">
        <w:rPr>
          <w:rFonts w:ascii="Century Gothic" w:hAnsi="Century Gothic"/>
        </w:rPr>
        <w:lastRenderedPageBreak/>
        <w:t>existantes</w:t>
      </w:r>
      <w:proofErr w:type="gramEnd"/>
      <w:r w:rsidRPr="0052614F">
        <w:rPr>
          <w:rFonts w:ascii="Century Gothic" w:hAnsi="Century Gothic"/>
        </w:rPr>
        <w:t xml:space="preserve">. Cette expérience a démontré ma capacité à travailler de manière autonome tout en m’intégrant </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cacement</w:t>
      </w:r>
      <w:proofErr w:type="spellEnd"/>
      <w:r w:rsidRPr="0052614F">
        <w:rPr>
          <w:rFonts w:ascii="Century Gothic" w:hAnsi="Century Gothic"/>
        </w:rPr>
        <w:t xml:space="preserve"> au sein d’une équipe.</w:t>
      </w:r>
    </w:p>
    <w:p w14:paraId="164E2F18" w14:textId="77777777" w:rsidR="0052614F" w:rsidRPr="0052614F" w:rsidRDefault="0052614F" w:rsidP="00A95821">
      <w:pPr>
        <w:jc w:val="both"/>
        <w:rPr>
          <w:rFonts w:ascii="Century Gothic" w:hAnsi="Century Gothic"/>
        </w:rPr>
      </w:pPr>
      <w:r w:rsidRPr="0052614F">
        <w:rPr>
          <w:rFonts w:ascii="Century Gothic" w:hAnsi="Century Gothic"/>
        </w:rPr>
        <w:t xml:space="preserve">Le présent rapport a pour objectif de synthétiser les principaux aspects de ce stage. Il s’articulera autour de plusieurs chapitres : une présentation détaillée du Ministère du Budget, suivie d’une exploration approfondie de la Coordination Informatique Interministérielle (C2I) et de ses missions. Nous décrirons ensuite le rôle et les tâches du Bureau Secrétariat, avant de détailler le déroulement de mon stage, les tâches effectuées, les formations reçues, le projet personnel réalisé, les </w:t>
      </w:r>
      <w:proofErr w:type="spellStart"/>
      <w:r w:rsidRPr="0052614F">
        <w:rPr>
          <w:rFonts w:ascii="Century Gothic" w:hAnsi="Century Gothic"/>
        </w:rPr>
        <w:t>di</w:t>
      </w:r>
      <w:r w:rsidRPr="0052614F">
        <w:rPr>
          <w:rFonts w:ascii="Arial" w:hAnsi="Arial" w:cs="Arial"/>
        </w:rPr>
        <w:t>ﬃ</w:t>
      </w:r>
      <w:r w:rsidRPr="0052614F">
        <w:rPr>
          <w:rFonts w:ascii="Century Gothic" w:hAnsi="Century Gothic"/>
        </w:rPr>
        <w:t>cultés</w:t>
      </w:r>
      <w:proofErr w:type="spellEnd"/>
      <w:r w:rsidRPr="0052614F">
        <w:rPr>
          <w:rFonts w:ascii="Century Gothic" w:hAnsi="Century Gothic"/>
        </w:rPr>
        <w:t xml:space="preserve"> rencontrées, ainsi que l’ambiance générale et l’encadrement. Enfin, une conclusion viendra clore ce document, synthétisant les apports de cette expérience et les perspectives qu’elle ouvre pour mon avenir professionnel.</w:t>
      </w:r>
    </w:p>
    <w:p w14:paraId="5071724D" w14:textId="77777777" w:rsidR="0052614F" w:rsidRPr="0052614F" w:rsidRDefault="0052614F" w:rsidP="00A95821">
      <w:pPr>
        <w:jc w:val="both"/>
        <w:rPr>
          <w:rFonts w:ascii="Century Gothic" w:hAnsi="Century Gothic"/>
        </w:rPr>
      </w:pPr>
    </w:p>
    <w:p w14:paraId="2B3AD1DC" w14:textId="77777777" w:rsidR="0052614F" w:rsidRPr="0052614F" w:rsidRDefault="0052614F" w:rsidP="00A95821">
      <w:pPr>
        <w:jc w:val="both"/>
        <w:rPr>
          <w:rFonts w:ascii="Century Gothic" w:hAnsi="Century Gothic"/>
        </w:rPr>
      </w:pPr>
      <w:r w:rsidRPr="0052614F">
        <w:rPr>
          <w:rFonts w:ascii="Century Gothic" w:hAnsi="Century Gothic"/>
        </w:rPr>
        <w:t>Présentation du Ministère du Budget</w:t>
      </w:r>
    </w:p>
    <w:p w14:paraId="0A91AF41" w14:textId="6D90F248" w:rsidR="0052614F" w:rsidRPr="0052614F" w:rsidRDefault="0052614F" w:rsidP="00A95821">
      <w:pPr>
        <w:jc w:val="both"/>
        <w:rPr>
          <w:rFonts w:ascii="Century Gothic" w:hAnsi="Century Gothic"/>
        </w:rPr>
      </w:pPr>
      <w:r w:rsidRPr="00A95821">
        <w:rPr>
          <w:rFonts w:ascii="Century Gothic" w:hAnsi="Century Gothic"/>
        </w:rPr>
        <mc:AlternateContent>
          <mc:Choice Requires="wps">
            <w:drawing>
              <wp:anchor distT="0" distB="0" distL="0" distR="0" simplePos="0" relativeHeight="251682816" behindDoc="1" locked="0" layoutInCell="1" allowOverlap="1" wp14:anchorId="4D13BCA2" wp14:editId="2AC54912">
                <wp:simplePos x="0" y="0"/>
                <wp:positionH relativeFrom="page">
                  <wp:posOffset>723900</wp:posOffset>
                </wp:positionH>
                <wp:positionV relativeFrom="paragraph">
                  <wp:posOffset>62865</wp:posOffset>
                </wp:positionV>
                <wp:extent cx="6120765" cy="9525"/>
                <wp:effectExtent l="0" t="0" r="0" b="0"/>
                <wp:wrapTopAndBottom/>
                <wp:docPr id="853021526" name="Forme libre : forme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8EC319" id="Forme libre : forme 205" o:spid="_x0000_s1026" style="position:absolute;margin-left:57pt;margin-top:4.95pt;width:481.95pt;height:.75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11FD0B49" w14:textId="77777777" w:rsidR="0052614F" w:rsidRPr="0052614F" w:rsidRDefault="0052614F" w:rsidP="00A95821">
      <w:pPr>
        <w:jc w:val="both"/>
        <w:rPr>
          <w:rFonts w:ascii="Century Gothic" w:hAnsi="Century Gothic"/>
        </w:rPr>
      </w:pPr>
      <w:r w:rsidRPr="0052614F">
        <w:rPr>
          <w:rFonts w:ascii="Century Gothic" w:hAnsi="Century Gothic"/>
        </w:rPr>
        <w:t>Le Ministère du Budget, institution pivot de l’administration publique de la République Démocratique du Congo, joue un rôle central dans la gestion des finances de l’État. Sa structuration et ses missions sont conçues pour assurer une gestion rigoureuse et transparente des ressources publiques, en adéquation avec les objectifs de développement socio-économique du pays.</w:t>
      </w:r>
    </w:p>
    <w:p w14:paraId="33A6AB9D" w14:textId="77777777" w:rsidR="0052614F" w:rsidRPr="0052614F" w:rsidRDefault="0052614F" w:rsidP="00A95821">
      <w:pPr>
        <w:jc w:val="both"/>
        <w:rPr>
          <w:rFonts w:ascii="Century Gothic" w:hAnsi="Century Gothic"/>
        </w:rPr>
      </w:pPr>
    </w:p>
    <w:p w14:paraId="1C127370" w14:textId="77777777" w:rsidR="0052614F" w:rsidRPr="0052614F" w:rsidRDefault="0052614F" w:rsidP="00A95821">
      <w:pPr>
        <w:jc w:val="both"/>
        <w:rPr>
          <w:rFonts w:ascii="Century Gothic" w:hAnsi="Century Gothic"/>
        </w:rPr>
      </w:pPr>
      <w:r w:rsidRPr="0052614F">
        <w:rPr>
          <w:rFonts w:ascii="Century Gothic" w:hAnsi="Century Gothic"/>
        </w:rPr>
        <w:t>Localisation</w:t>
      </w:r>
    </w:p>
    <w:p w14:paraId="0AE35B85" w14:textId="77777777" w:rsidR="0052614F" w:rsidRPr="0052614F" w:rsidRDefault="0052614F" w:rsidP="00A95821">
      <w:pPr>
        <w:jc w:val="both"/>
        <w:rPr>
          <w:rFonts w:ascii="Century Gothic" w:hAnsi="Century Gothic"/>
        </w:rPr>
      </w:pPr>
      <w:r w:rsidRPr="0052614F">
        <w:rPr>
          <w:rFonts w:ascii="Century Gothic" w:hAnsi="Century Gothic"/>
        </w:rPr>
        <w:t xml:space="preserve">Le Cabinet du Ministère du Budget est stratégiquement situé sur le Boulevard du 30 juin, au sein de l’Immeuble intelligent, un des points névralgiques de la capitale. Quant au Secrétariat Général, il est installé dans l’Immeuble Ubangi, sur l’Avenue </w:t>
      </w:r>
      <w:proofErr w:type="spellStart"/>
      <w:r w:rsidRPr="0052614F">
        <w:rPr>
          <w:rFonts w:ascii="Century Gothic" w:hAnsi="Century Gothic"/>
        </w:rPr>
        <w:t>Kalume</w:t>
      </w:r>
      <w:proofErr w:type="spellEnd"/>
      <w:r w:rsidRPr="0052614F">
        <w:rPr>
          <w:rFonts w:ascii="Century Gothic" w:hAnsi="Century Gothic"/>
        </w:rPr>
        <w:t xml:space="preserve"> </w:t>
      </w:r>
      <w:proofErr w:type="spellStart"/>
      <w:r w:rsidRPr="0052614F">
        <w:rPr>
          <w:rFonts w:ascii="Century Gothic" w:hAnsi="Century Gothic"/>
        </w:rPr>
        <w:t>Mwana</w:t>
      </w:r>
      <w:proofErr w:type="spellEnd"/>
      <w:r w:rsidRPr="0052614F">
        <w:rPr>
          <w:rFonts w:ascii="Century Gothic" w:hAnsi="Century Gothic"/>
        </w:rPr>
        <w:t>, dans la Commune de la Gombe, Place Royale. Il est important de noter que l’ensemble des services de l’administration du budget ne sont pas regroupés dans un seul et même bâtiment, mais sont éparpillés dans divers édifices au sein de la Commune de la Gombe. Cette répartition géographique, bien que parfois source de défis logistiques, reflète l’étendue et la complexité des opérations ministérielles.</w:t>
      </w:r>
    </w:p>
    <w:p w14:paraId="4F3AA9E6" w14:textId="77777777" w:rsidR="0052614F" w:rsidRPr="0052614F" w:rsidRDefault="0052614F" w:rsidP="00A95821">
      <w:pPr>
        <w:jc w:val="both"/>
        <w:rPr>
          <w:rFonts w:ascii="Century Gothic" w:hAnsi="Century Gothic"/>
        </w:rPr>
      </w:pPr>
    </w:p>
    <w:p w14:paraId="1894B952" w14:textId="77777777" w:rsidR="0052614F" w:rsidRPr="0052614F" w:rsidRDefault="0052614F" w:rsidP="00A95821">
      <w:pPr>
        <w:jc w:val="both"/>
        <w:rPr>
          <w:rFonts w:ascii="Century Gothic" w:hAnsi="Century Gothic"/>
        </w:rPr>
      </w:pPr>
      <w:r w:rsidRPr="0052614F">
        <w:rPr>
          <w:rFonts w:ascii="Century Gothic" w:hAnsi="Century Gothic"/>
        </w:rPr>
        <w:t>Aperçu historique et administratif</w:t>
      </w:r>
    </w:p>
    <w:p w14:paraId="1C962D52" w14:textId="77777777" w:rsidR="0052614F" w:rsidRPr="0052614F" w:rsidRDefault="0052614F" w:rsidP="00A95821">
      <w:pPr>
        <w:jc w:val="both"/>
        <w:rPr>
          <w:rFonts w:ascii="Century Gothic" w:hAnsi="Century Gothic"/>
        </w:rPr>
      </w:pPr>
      <w:r w:rsidRPr="0052614F">
        <w:rPr>
          <w:rFonts w:ascii="Century Gothic" w:hAnsi="Century Gothic"/>
        </w:rPr>
        <w:t>L’histoire du Ministère du Budget est intrinsèquement liée à l’évolution institutionnelle de la République Démocratique du Congo depuis son accession à</w:t>
      </w:r>
    </w:p>
    <w:p w14:paraId="485574E9"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1172EB7C" w14:textId="77777777" w:rsidR="0052614F" w:rsidRPr="0052614F" w:rsidRDefault="0052614F" w:rsidP="00A95821">
      <w:pPr>
        <w:jc w:val="both"/>
        <w:rPr>
          <w:rFonts w:ascii="Century Gothic" w:hAnsi="Century Gothic"/>
        </w:rPr>
      </w:pPr>
      <w:proofErr w:type="gramStart"/>
      <w:r w:rsidRPr="0052614F">
        <w:rPr>
          <w:rFonts w:ascii="Century Gothic" w:hAnsi="Century Gothic"/>
        </w:rPr>
        <w:lastRenderedPageBreak/>
        <w:t>l’indépendance</w:t>
      </w:r>
      <w:proofErr w:type="gramEnd"/>
      <w:r w:rsidRPr="0052614F">
        <w:rPr>
          <w:rFonts w:ascii="Century Gothic" w:hAnsi="Century Gothic"/>
        </w:rPr>
        <w:t xml:space="preserve">. Initialement, les fonctions budgétaires étaient intégrées au sein du </w:t>
      </w:r>
      <w:proofErr w:type="gramStart"/>
      <w:r w:rsidRPr="0052614F">
        <w:rPr>
          <w:rFonts w:ascii="Century Gothic" w:hAnsi="Century Gothic"/>
        </w:rPr>
        <w:t>Ministère</w:t>
      </w:r>
      <w:proofErr w:type="gramEnd"/>
      <w:r w:rsidRPr="0052614F">
        <w:rPr>
          <w:rFonts w:ascii="Century Gothic" w:hAnsi="Century Gothic"/>
        </w:rPr>
        <w:t xml:space="preserve"> des Finances, avec l’existence d’une Direction du Budget Contrôle et d’une Direction de la Paie. C’est par l’Ordonnance numéro 86-263/Bis du 31 octobre 1986 que le Département du Budget a été créé, marquant son autonomie vis-à-vis du </w:t>
      </w:r>
      <w:proofErr w:type="gramStart"/>
      <w:r w:rsidRPr="0052614F">
        <w:rPr>
          <w:rFonts w:ascii="Century Gothic" w:hAnsi="Century Gothic"/>
        </w:rPr>
        <w:t>Ministère</w:t>
      </w:r>
      <w:proofErr w:type="gramEnd"/>
      <w:r w:rsidRPr="0052614F">
        <w:rPr>
          <w:rFonts w:ascii="Century Gothic" w:hAnsi="Century Gothic"/>
        </w:rPr>
        <w:t xml:space="preserve"> des Finances et son élévation au rang de ministère à part entière.</w:t>
      </w:r>
    </w:p>
    <w:p w14:paraId="00C0A98D" w14:textId="77777777" w:rsidR="0052614F" w:rsidRPr="0052614F" w:rsidRDefault="0052614F" w:rsidP="00A95821">
      <w:pPr>
        <w:jc w:val="both"/>
        <w:rPr>
          <w:rFonts w:ascii="Century Gothic" w:hAnsi="Century Gothic"/>
        </w:rPr>
      </w:pPr>
      <w:r w:rsidRPr="0052614F">
        <w:rPr>
          <w:rFonts w:ascii="Century Gothic" w:hAnsi="Century Gothic"/>
        </w:rPr>
        <w:t>Depuis cette date fondatrice, le Ministère du Budget a connu plusieurs réformes structurelles visant à optimiser son fonctionnement et à adapter son architecture aux exigences d’une gestion budgétaire moderne. Ces réformes ont notamment conduit à la mise en place d’une nouvelle organisation du Secrétariat Général, articulée autour de plusieurs types de services et directions :</w:t>
      </w:r>
    </w:p>
    <w:p w14:paraId="7A352DDB" w14:textId="78687C49"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6E87EAB0" wp14:editId="361ACBD1">
            <wp:extent cx="57150" cy="57150"/>
            <wp:effectExtent l="0" t="0" r="0" b="0"/>
            <wp:docPr id="1560957553"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Les services rattachés au Secrétaire Général : Cette catégorie inclut des entités stratégiques telles que la Cellule Technique d’Appui (CTA), la Cellule de Gestion des Projets et de Marché Public (CGPMP), et la Division Unique (DU). Ces structures jouent un rôle crucial dans le soutien aux décisions et la coordination des initiatives transversales.</w:t>
      </w:r>
    </w:p>
    <w:p w14:paraId="652D2E22" w14:textId="5B75076F"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6F436788" wp14:editId="34CA5096">
            <wp:extent cx="57150" cy="57150"/>
            <wp:effectExtent l="0" t="0" r="0" b="0"/>
            <wp:docPr id="1857043327"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 xml:space="preserve">Les Directions standards : Elles constituent le socle fonctionnel du ministère et comprennent la Direction des Ressources Humaines (DRH), la Direction Administrative et Financière (DAF), la Direction des Études et Planification (DEP), et la Direction des Archives, Nouvelles Technologies de l’Information et de la </w:t>
      </w:r>
      <w:proofErr w:type="gramStart"/>
      <w:r w:rsidRPr="0052614F">
        <w:rPr>
          <w:rFonts w:ascii="Century Gothic" w:hAnsi="Century Gothic"/>
        </w:rPr>
        <w:t>Communication  (</w:t>
      </w:r>
      <w:proofErr w:type="gramEnd"/>
      <w:r w:rsidRPr="0052614F">
        <w:rPr>
          <w:rFonts w:ascii="Century Gothic" w:hAnsi="Century Gothic"/>
        </w:rPr>
        <w:t xml:space="preserve">DANTIC).  </w:t>
      </w:r>
      <w:proofErr w:type="gramStart"/>
      <w:r w:rsidRPr="0052614F">
        <w:rPr>
          <w:rFonts w:ascii="Century Gothic" w:hAnsi="Century Gothic"/>
        </w:rPr>
        <w:t>Ces  directions</w:t>
      </w:r>
      <w:proofErr w:type="gramEnd"/>
      <w:r w:rsidRPr="0052614F">
        <w:rPr>
          <w:rFonts w:ascii="Century Gothic" w:hAnsi="Century Gothic"/>
        </w:rPr>
        <w:t xml:space="preserve">  </w:t>
      </w:r>
      <w:proofErr w:type="gramStart"/>
      <w:r w:rsidRPr="0052614F">
        <w:rPr>
          <w:rFonts w:ascii="Century Gothic" w:hAnsi="Century Gothic"/>
        </w:rPr>
        <w:t>assurent  les</w:t>
      </w:r>
      <w:proofErr w:type="gramEnd"/>
      <w:r w:rsidRPr="0052614F">
        <w:rPr>
          <w:rFonts w:ascii="Century Gothic" w:hAnsi="Century Gothic"/>
        </w:rPr>
        <w:t xml:space="preserve">  </w:t>
      </w:r>
      <w:proofErr w:type="gramStart"/>
      <w:r w:rsidRPr="0052614F">
        <w:rPr>
          <w:rFonts w:ascii="Century Gothic" w:hAnsi="Century Gothic"/>
        </w:rPr>
        <w:t>fonctions  support</w:t>
      </w:r>
      <w:proofErr w:type="gramEnd"/>
    </w:p>
    <w:p w14:paraId="114FB23C" w14:textId="77777777" w:rsidR="0052614F" w:rsidRPr="0052614F" w:rsidRDefault="0052614F" w:rsidP="00A95821">
      <w:pPr>
        <w:jc w:val="both"/>
        <w:rPr>
          <w:rFonts w:ascii="Century Gothic" w:hAnsi="Century Gothic"/>
        </w:rPr>
      </w:pPr>
      <w:proofErr w:type="gramStart"/>
      <w:r w:rsidRPr="0052614F">
        <w:rPr>
          <w:rFonts w:ascii="Century Gothic" w:hAnsi="Century Gothic"/>
        </w:rPr>
        <w:t>essentielles</w:t>
      </w:r>
      <w:proofErr w:type="gramEnd"/>
      <w:r w:rsidRPr="0052614F">
        <w:rPr>
          <w:rFonts w:ascii="Century Gothic" w:hAnsi="Century Gothic"/>
        </w:rPr>
        <w:t xml:space="preserve"> au bon fonctionnement de l’ensemble de l’appareil ministériel.</w:t>
      </w:r>
    </w:p>
    <w:p w14:paraId="39756025" w14:textId="77777777" w:rsidR="0052614F" w:rsidRPr="0052614F" w:rsidRDefault="0052614F" w:rsidP="00A95821">
      <w:pPr>
        <w:jc w:val="both"/>
        <w:rPr>
          <w:rFonts w:ascii="Century Gothic" w:hAnsi="Century Gothic"/>
        </w:rPr>
      </w:pPr>
    </w:p>
    <w:p w14:paraId="66F635B1" w14:textId="33AB2489"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07E7C784" wp14:editId="315B72C4">
            <wp:extent cx="57150" cy="57150"/>
            <wp:effectExtent l="0" t="0" r="0" b="0"/>
            <wp:docPr id="1521583280"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Les Directions générales spécifiques : Ces entités sont chargées de missions plus spécialisées et de grande envergure. On y retrouve la Direction Générale des Politiques et Programmation Budgétaire (DGPPB), qui supervise cinq directions distinctes, et la Direction Générale de Développement et de Suivi de Performance</w:t>
      </w:r>
    </w:p>
    <w:p w14:paraId="0E76C7BB" w14:textId="77777777" w:rsidR="0052614F" w:rsidRPr="0052614F" w:rsidRDefault="0052614F" w:rsidP="00A95821">
      <w:pPr>
        <w:jc w:val="both"/>
        <w:rPr>
          <w:rFonts w:ascii="Century Gothic" w:hAnsi="Century Gothic"/>
        </w:rPr>
      </w:pPr>
      <w:r w:rsidRPr="0052614F">
        <w:rPr>
          <w:rFonts w:ascii="Century Gothic" w:hAnsi="Century Gothic"/>
        </w:rPr>
        <w:t>(DGDSP), qui regroupe quatre directions. Leur rôle est déterminant dans l’élaboration des stratégies budgétaires et l’évaluation de leur impact.</w:t>
      </w:r>
    </w:p>
    <w:p w14:paraId="7DD91125" w14:textId="47A5753C"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61DDD736" wp14:editId="2CEE8E53">
            <wp:extent cx="57150" cy="57150"/>
            <wp:effectExtent l="0" t="0" r="0" b="0"/>
            <wp:docPr id="895365163"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Les Directions métiers : Elles sont au cœur des opérations budgétaires et comprennent la Direction de l’Intendance Générale et des Crédits Centralisés (DIG-CC), la Direction du Contrôle Budgétaire (DCB), la Coordination Informatique Interministérielle (CII), et la Direction de la Paie (</w:t>
      </w:r>
      <w:proofErr w:type="spellStart"/>
      <w:r w:rsidRPr="0052614F">
        <w:rPr>
          <w:rFonts w:ascii="Century Gothic" w:hAnsi="Century Gothic"/>
        </w:rPr>
        <w:t>Dirpaie</w:t>
      </w:r>
      <w:proofErr w:type="spellEnd"/>
      <w:r w:rsidRPr="0052614F">
        <w:rPr>
          <w:rFonts w:ascii="Century Gothic" w:hAnsi="Century Gothic"/>
        </w:rPr>
        <w:t xml:space="preserve">). Ces </w:t>
      </w:r>
      <w:proofErr w:type="gramStart"/>
      <w:r w:rsidRPr="0052614F">
        <w:rPr>
          <w:rFonts w:ascii="Century Gothic" w:hAnsi="Century Gothic"/>
        </w:rPr>
        <w:t>directions  sont</w:t>
      </w:r>
      <w:proofErr w:type="gramEnd"/>
      <w:r w:rsidRPr="0052614F">
        <w:rPr>
          <w:rFonts w:ascii="Century Gothic" w:hAnsi="Century Gothic"/>
        </w:rPr>
        <w:t xml:space="preserve">  </w:t>
      </w:r>
      <w:proofErr w:type="gramStart"/>
      <w:r w:rsidRPr="0052614F">
        <w:rPr>
          <w:rFonts w:ascii="Century Gothic" w:hAnsi="Century Gothic"/>
        </w:rPr>
        <w:t>directement  impliquées</w:t>
      </w:r>
      <w:proofErr w:type="gramEnd"/>
      <w:r w:rsidRPr="0052614F">
        <w:rPr>
          <w:rFonts w:ascii="Century Gothic" w:hAnsi="Century Gothic"/>
        </w:rPr>
        <w:t xml:space="preserve">  </w:t>
      </w:r>
      <w:proofErr w:type="gramStart"/>
      <w:r w:rsidRPr="0052614F">
        <w:rPr>
          <w:rFonts w:ascii="Century Gothic" w:hAnsi="Century Gothic"/>
        </w:rPr>
        <w:t>dans  l’exécution</w:t>
      </w:r>
      <w:proofErr w:type="gramEnd"/>
      <w:r w:rsidRPr="0052614F">
        <w:rPr>
          <w:rFonts w:ascii="Century Gothic" w:hAnsi="Century Gothic"/>
        </w:rPr>
        <w:t xml:space="preserve">  </w:t>
      </w:r>
      <w:proofErr w:type="gramStart"/>
      <w:r w:rsidRPr="0052614F">
        <w:rPr>
          <w:rFonts w:ascii="Century Gothic" w:hAnsi="Century Gothic"/>
        </w:rPr>
        <w:t>et  le</w:t>
      </w:r>
      <w:proofErr w:type="gramEnd"/>
      <w:r w:rsidRPr="0052614F">
        <w:rPr>
          <w:rFonts w:ascii="Century Gothic" w:hAnsi="Century Gothic"/>
        </w:rPr>
        <w:t xml:space="preserve">  </w:t>
      </w:r>
      <w:proofErr w:type="gramStart"/>
      <w:r w:rsidRPr="0052614F">
        <w:rPr>
          <w:rFonts w:ascii="Century Gothic" w:hAnsi="Century Gothic"/>
        </w:rPr>
        <w:t>suivi  des</w:t>
      </w:r>
      <w:proofErr w:type="gramEnd"/>
    </w:p>
    <w:p w14:paraId="0B73ABD6" w14:textId="77777777" w:rsidR="0052614F" w:rsidRPr="0052614F" w:rsidRDefault="0052614F" w:rsidP="00A95821">
      <w:pPr>
        <w:jc w:val="both"/>
        <w:rPr>
          <w:rFonts w:ascii="Century Gothic" w:hAnsi="Century Gothic"/>
        </w:rPr>
      </w:pPr>
      <w:proofErr w:type="gramStart"/>
      <w:r w:rsidRPr="0052614F">
        <w:rPr>
          <w:rFonts w:ascii="Century Gothic" w:hAnsi="Century Gothic"/>
        </w:rPr>
        <w:t>processus</w:t>
      </w:r>
      <w:proofErr w:type="gramEnd"/>
      <w:r w:rsidRPr="0052614F">
        <w:rPr>
          <w:rFonts w:ascii="Century Gothic" w:hAnsi="Century Gothic"/>
        </w:rPr>
        <w:t xml:space="preserve"> financiers de l’État.</w:t>
      </w:r>
    </w:p>
    <w:p w14:paraId="6F93D9BA"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16149C20" w14:textId="77777777" w:rsidR="0052614F" w:rsidRPr="0052614F" w:rsidRDefault="0052614F" w:rsidP="00A95821">
      <w:pPr>
        <w:jc w:val="both"/>
        <w:rPr>
          <w:rFonts w:ascii="Century Gothic" w:hAnsi="Century Gothic"/>
        </w:rPr>
      </w:pPr>
      <w:r w:rsidRPr="0052614F">
        <w:rPr>
          <w:rFonts w:ascii="Century Gothic" w:hAnsi="Century Gothic"/>
        </w:rPr>
        <w:lastRenderedPageBreak/>
        <w:t xml:space="preserve">En complément de ces directions classiques, le Ministère du Budget exerce également une tutelle sur deux directions générales autonomes : la Direction Générale de Contrôle des Marchés Publics (DGCMP) et le Service National d’Approvisionnement et d’Imprimerie (SENAPI). Cette organisation complexe est complétée par la présence de 26 divisions provinciales, structurées de manière similaire aux services centraux, avec des bureaux dédiés aux Ressources Humaines, aux Études et Planification, aux Politiques et Programmation Budgétaire, au Contrôle Budgétaire, à l’Intendance, à la Paie, et aux Marchés Publics. Cette décentralisation vise à assurer une présence et une action </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caces</w:t>
      </w:r>
      <w:proofErr w:type="spellEnd"/>
      <w:r w:rsidRPr="0052614F">
        <w:rPr>
          <w:rFonts w:ascii="Century Gothic" w:hAnsi="Century Gothic"/>
        </w:rPr>
        <w:t xml:space="preserve"> du ministère sur l’ensemble du territoire national.</w:t>
      </w:r>
    </w:p>
    <w:p w14:paraId="2FB62C4D" w14:textId="77777777" w:rsidR="0052614F" w:rsidRPr="0052614F" w:rsidRDefault="0052614F" w:rsidP="00A95821">
      <w:pPr>
        <w:jc w:val="both"/>
        <w:rPr>
          <w:rFonts w:ascii="Century Gothic" w:hAnsi="Century Gothic"/>
        </w:rPr>
      </w:pPr>
    </w:p>
    <w:p w14:paraId="7ACE540B" w14:textId="77777777" w:rsidR="0052614F" w:rsidRPr="0052614F" w:rsidRDefault="0052614F" w:rsidP="00A95821">
      <w:pPr>
        <w:jc w:val="both"/>
        <w:rPr>
          <w:rFonts w:ascii="Century Gothic" w:hAnsi="Century Gothic"/>
        </w:rPr>
      </w:pPr>
      <w:r w:rsidRPr="0052614F">
        <w:rPr>
          <w:rFonts w:ascii="Century Gothic" w:hAnsi="Century Gothic"/>
        </w:rPr>
        <w:t>Missions et Attributions du Ministère du Budget</w:t>
      </w:r>
    </w:p>
    <w:p w14:paraId="587B348A" w14:textId="77777777" w:rsidR="0052614F" w:rsidRPr="0052614F" w:rsidRDefault="0052614F" w:rsidP="00A95821">
      <w:pPr>
        <w:jc w:val="both"/>
        <w:rPr>
          <w:rFonts w:ascii="Century Gothic" w:hAnsi="Century Gothic"/>
        </w:rPr>
      </w:pPr>
      <w:r w:rsidRPr="0052614F">
        <w:rPr>
          <w:rFonts w:ascii="Century Gothic" w:hAnsi="Century Gothic"/>
        </w:rPr>
        <w:t xml:space="preserve">Le Ministère du Budget est investi de missions fondamentales qui structurent l’ensemble du cycle budgétaire de l’État. Ces missions, définies par son cadre organique, visent à garantir une gestion saine et </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ciente</w:t>
      </w:r>
      <w:proofErr w:type="spellEnd"/>
      <w:r w:rsidRPr="0052614F">
        <w:rPr>
          <w:rFonts w:ascii="Century Gothic" w:hAnsi="Century Gothic"/>
        </w:rPr>
        <w:t xml:space="preserve"> des deniers publics, en ligne avec les orientations stratégiques du gouvernement.</w:t>
      </w:r>
    </w:p>
    <w:p w14:paraId="099B666E" w14:textId="77777777" w:rsidR="0052614F" w:rsidRPr="0052614F" w:rsidRDefault="0052614F" w:rsidP="00A95821">
      <w:pPr>
        <w:jc w:val="both"/>
        <w:rPr>
          <w:rFonts w:ascii="Century Gothic" w:hAnsi="Century Gothic"/>
        </w:rPr>
      </w:pPr>
    </w:p>
    <w:p w14:paraId="29B54AB3" w14:textId="77777777" w:rsidR="0052614F" w:rsidRPr="0052614F" w:rsidRDefault="0052614F" w:rsidP="00A95821">
      <w:pPr>
        <w:jc w:val="both"/>
        <w:rPr>
          <w:rFonts w:ascii="Century Gothic" w:hAnsi="Century Gothic"/>
        </w:rPr>
      </w:pPr>
      <w:r w:rsidRPr="0052614F">
        <w:rPr>
          <w:rFonts w:ascii="Century Gothic" w:hAnsi="Century Gothic"/>
        </w:rPr>
        <w:t>Missions</w:t>
      </w:r>
    </w:p>
    <w:p w14:paraId="2AFF8C78" w14:textId="77777777" w:rsidR="0052614F" w:rsidRPr="0052614F" w:rsidRDefault="0052614F" w:rsidP="00A95821">
      <w:pPr>
        <w:jc w:val="both"/>
        <w:rPr>
          <w:rFonts w:ascii="Century Gothic" w:hAnsi="Century Gothic"/>
        </w:rPr>
      </w:pPr>
      <w:r w:rsidRPr="0052614F">
        <w:rPr>
          <w:rFonts w:ascii="Century Gothic" w:hAnsi="Century Gothic"/>
        </w:rPr>
        <w:t>La mission principale du Ministère du Budget est triple :</w:t>
      </w:r>
    </w:p>
    <w:p w14:paraId="28BCB076" w14:textId="77777777" w:rsidR="0052614F" w:rsidRPr="0052614F" w:rsidRDefault="0052614F" w:rsidP="00A95821">
      <w:pPr>
        <w:jc w:val="both"/>
        <w:rPr>
          <w:rFonts w:ascii="Century Gothic" w:hAnsi="Century Gothic"/>
        </w:rPr>
      </w:pPr>
    </w:p>
    <w:p w14:paraId="69CA62AD" w14:textId="318F53FE"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16961EAB" wp14:editId="3DD12569">
            <wp:extent cx="57150" cy="57150"/>
            <wp:effectExtent l="0" t="0" r="0" b="0"/>
            <wp:docPr id="124909765"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L’élaboration du budget de l’État : Cette phase cruciale implique la définition des prévisions de recettes et de dépenses, l’allocation des ressources aux différents secteurs et programmes, et la formalisation du document budgétaire qui sera soumis à l’approbation des instances législatives.</w:t>
      </w:r>
    </w:p>
    <w:p w14:paraId="14386F73" w14:textId="6295FEE7"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182336C1" wp14:editId="4638E4C4">
            <wp:extent cx="57150" cy="57150"/>
            <wp:effectExtent l="0" t="0" r="0" b="0"/>
            <wp:docPr id="110384439"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 suivi de l’exécution du budget : Une fois le budget adopté, le ministère assure un contrôle continu de sa mise en œuvre, veillant à ce que les dépenses soient effectuées conformément aux crédits alloués et que les recettes soient collectées comme prévu. Ce suivi permet d’identifier les écarts et de prendre les</w:t>
      </w:r>
    </w:p>
    <w:p w14:paraId="54185822" w14:textId="77777777" w:rsidR="0052614F" w:rsidRPr="0052614F" w:rsidRDefault="0052614F" w:rsidP="00A95821">
      <w:pPr>
        <w:jc w:val="both"/>
        <w:rPr>
          <w:rFonts w:ascii="Century Gothic" w:hAnsi="Century Gothic"/>
        </w:rPr>
      </w:pPr>
      <w:proofErr w:type="gramStart"/>
      <w:r w:rsidRPr="0052614F">
        <w:rPr>
          <w:rFonts w:ascii="Century Gothic" w:hAnsi="Century Gothic"/>
        </w:rPr>
        <w:t>mesures</w:t>
      </w:r>
      <w:proofErr w:type="gramEnd"/>
      <w:r w:rsidRPr="0052614F">
        <w:rPr>
          <w:rFonts w:ascii="Century Gothic" w:hAnsi="Century Gothic"/>
        </w:rPr>
        <w:t xml:space="preserve"> correctives nécessaires.</w:t>
      </w:r>
    </w:p>
    <w:p w14:paraId="44F9E386" w14:textId="2F60D6A2"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19F8392C" wp14:editId="1F9D9BD0">
            <wp:extent cx="57150" cy="57150"/>
            <wp:effectExtent l="0" t="0" r="0" b="0"/>
            <wp:docPr id="594340162"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 contrôle de l’exécution du budget : Cette mission vise à garantir la régularité et la conformité des opérations financières, à prévenir les gaspillages et les détournements, et à s’assurer de l’atteinte des objectifs fixés. Elle implique des audits, des vérifications et des évaluations de la performance.</w:t>
      </w:r>
    </w:p>
    <w:p w14:paraId="419A56FC" w14:textId="77777777" w:rsidR="0052614F" w:rsidRPr="0052614F" w:rsidRDefault="0052614F" w:rsidP="00A95821">
      <w:pPr>
        <w:jc w:val="both"/>
        <w:rPr>
          <w:rFonts w:ascii="Century Gothic" w:hAnsi="Century Gothic"/>
        </w:rPr>
      </w:pPr>
      <w:r w:rsidRPr="0052614F">
        <w:rPr>
          <w:rFonts w:ascii="Century Gothic" w:hAnsi="Century Gothic"/>
        </w:rPr>
        <w:t>Au-delà de ces missions générales, le Secrétariat Général du Budget se voit confier une mission générale et des missions spécifiques, qui s’inscrivent dans une vision plus large de développement socio-économique :</w:t>
      </w:r>
    </w:p>
    <w:p w14:paraId="5907CA14"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1AE03483" w14:textId="3116E237" w:rsidR="0052614F" w:rsidRPr="0052614F" w:rsidRDefault="0052614F" w:rsidP="00A95821">
      <w:pPr>
        <w:jc w:val="both"/>
        <w:rPr>
          <w:rFonts w:ascii="Century Gothic" w:hAnsi="Century Gothic"/>
        </w:rPr>
      </w:pPr>
      <w:r w:rsidRPr="00A95821">
        <w:rPr>
          <w:rFonts w:ascii="Century Gothic" w:hAnsi="Century Gothic"/>
        </w:rPr>
        <w:lastRenderedPageBreak/>
        <w:drawing>
          <wp:inline distT="0" distB="0" distL="0" distR="0" wp14:anchorId="62B60328" wp14:editId="343038EB">
            <wp:extent cx="57150" cy="57150"/>
            <wp:effectExtent l="0" t="0" r="0" b="0"/>
            <wp:docPr id="1382496071"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Mission Générale : Contribuer au développement socio-économique du pays en imprimant au Budget de l’État une vision de développement. Cela signifie que le budget n’est pas seulement un instrument comptable, mais un levier stratégique pour la croissance et le bien-être de la population.</w:t>
      </w:r>
    </w:p>
    <w:p w14:paraId="264B57DD" w14:textId="55F117E5"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7BA3FBE1" wp14:editId="5BF0BBE6">
            <wp:extent cx="57150" cy="57150"/>
            <wp:effectExtent l="0" t="0" r="0" b="0"/>
            <wp:docPr id="1957875669"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Missions Spécifiques :</w:t>
      </w:r>
    </w:p>
    <w:p w14:paraId="33767DB2" w14:textId="1D2E83B6"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5D02EB96" wp14:editId="45289CB9">
            <wp:extent cx="69850" cy="69850"/>
            <wp:effectExtent l="0" t="0" r="6350" b="6350"/>
            <wp:docPr id="1005960372"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850" cy="69850"/>
                    </a:xfrm>
                    <a:prstGeom prst="rect">
                      <a:avLst/>
                    </a:prstGeom>
                    <a:noFill/>
                    <a:ln>
                      <a:noFill/>
                    </a:ln>
                  </pic:spPr>
                </pic:pic>
              </a:graphicData>
            </a:graphic>
          </wp:inline>
        </w:drawing>
      </w:r>
      <w:r w:rsidRPr="0052614F">
        <w:rPr>
          <w:rFonts w:ascii="Century Gothic" w:hAnsi="Century Gothic"/>
        </w:rPr>
        <w:t>Concevoir, élaborer et mettre en œuvre les politiques du Gouvernement en matière budgétaire.</w:t>
      </w:r>
    </w:p>
    <w:p w14:paraId="63C0E948" w14:textId="1C7F9697"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5414B547" wp14:editId="69661B62">
            <wp:extent cx="69850" cy="69850"/>
            <wp:effectExtent l="0" t="0" r="6350" b="6350"/>
            <wp:docPr id="183674012"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850" cy="69850"/>
                    </a:xfrm>
                    <a:prstGeom prst="rect">
                      <a:avLst/>
                    </a:prstGeom>
                    <a:noFill/>
                    <a:ln>
                      <a:noFill/>
                    </a:ln>
                  </pic:spPr>
                </pic:pic>
              </a:graphicData>
            </a:graphic>
          </wp:inline>
        </w:drawing>
      </w:r>
      <w:r w:rsidRPr="0052614F">
        <w:rPr>
          <w:rFonts w:ascii="Century Gothic" w:hAnsi="Century Gothic"/>
        </w:rPr>
        <w:t>Préparer et élaborer le budget de l’État dans une stratégie pluriannuelle en mode programme, favorisant une planification à long terme et une approche axée sur les résultats.</w:t>
      </w:r>
    </w:p>
    <w:p w14:paraId="7AC26444" w14:textId="65C0DE8B"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397B5230" wp14:editId="2401F7BF">
            <wp:extent cx="69850" cy="69850"/>
            <wp:effectExtent l="0" t="0" r="6350" b="6350"/>
            <wp:docPr id="1966215405"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850" cy="69850"/>
                    </a:xfrm>
                    <a:prstGeom prst="rect">
                      <a:avLst/>
                    </a:prstGeom>
                    <a:noFill/>
                    <a:ln>
                      <a:noFill/>
                    </a:ln>
                  </pic:spPr>
                </pic:pic>
              </a:graphicData>
            </a:graphic>
          </wp:inline>
        </w:drawing>
      </w:r>
      <w:r w:rsidRPr="0052614F">
        <w:rPr>
          <w:rFonts w:ascii="Century Gothic" w:hAnsi="Century Gothic"/>
        </w:rPr>
        <w:t>Intégrer la performance et la notion des résultats dans la gestion des Finances Publiques aux trois niveaux d’exercices du pouvoir : Pouvoir Central, Provinces et Entités Territoriales Décentralisées (ETD). Cette approche vise à responsabiliser les acteurs et à mesurer l’</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cacité</w:t>
      </w:r>
      <w:proofErr w:type="spellEnd"/>
      <w:r w:rsidRPr="0052614F">
        <w:rPr>
          <w:rFonts w:ascii="Century Gothic" w:hAnsi="Century Gothic"/>
        </w:rPr>
        <w:t xml:space="preserve"> des dépenses publiques.</w:t>
      </w:r>
    </w:p>
    <w:p w14:paraId="0E8D813D" w14:textId="33266379"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4B0CDCC5" wp14:editId="43DC7EBE">
            <wp:extent cx="69850" cy="69850"/>
            <wp:effectExtent l="0" t="0" r="6350" b="6350"/>
            <wp:docPr id="1178149150"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0" cy="69850"/>
                    </a:xfrm>
                    <a:prstGeom prst="rect">
                      <a:avLst/>
                    </a:prstGeom>
                    <a:noFill/>
                    <a:ln>
                      <a:noFill/>
                    </a:ln>
                  </pic:spPr>
                </pic:pic>
              </a:graphicData>
            </a:graphic>
          </wp:inline>
        </w:drawing>
      </w:r>
      <w:r w:rsidRPr="0052614F">
        <w:rPr>
          <w:rFonts w:ascii="Century Gothic" w:hAnsi="Century Gothic"/>
        </w:rPr>
        <w:t>Contrôler et suivre l’exécution du Budget de l’État dans une stratégie pluriannuelle en mode programme, assurant une cohérence entre la planification et la réalisation.</w:t>
      </w:r>
    </w:p>
    <w:p w14:paraId="65A3B070" w14:textId="77777777" w:rsidR="0052614F" w:rsidRPr="0052614F" w:rsidRDefault="0052614F" w:rsidP="00A95821">
      <w:pPr>
        <w:jc w:val="both"/>
        <w:rPr>
          <w:rFonts w:ascii="Century Gothic" w:hAnsi="Century Gothic"/>
        </w:rPr>
      </w:pPr>
    </w:p>
    <w:p w14:paraId="53B4AA21" w14:textId="77777777" w:rsidR="0052614F" w:rsidRPr="0052614F" w:rsidRDefault="0052614F" w:rsidP="00A95821">
      <w:pPr>
        <w:jc w:val="both"/>
        <w:rPr>
          <w:rFonts w:ascii="Century Gothic" w:hAnsi="Century Gothic"/>
        </w:rPr>
      </w:pPr>
      <w:r w:rsidRPr="0052614F">
        <w:rPr>
          <w:rFonts w:ascii="Century Gothic" w:hAnsi="Century Gothic"/>
        </w:rPr>
        <w:t>Attributions</w:t>
      </w:r>
    </w:p>
    <w:p w14:paraId="54EF8DFA" w14:textId="77777777" w:rsidR="0052614F" w:rsidRPr="0052614F" w:rsidRDefault="0052614F" w:rsidP="00A95821">
      <w:pPr>
        <w:jc w:val="both"/>
        <w:rPr>
          <w:rFonts w:ascii="Century Gothic" w:hAnsi="Century Gothic"/>
        </w:rPr>
      </w:pPr>
      <w:r w:rsidRPr="0052614F">
        <w:rPr>
          <w:rFonts w:ascii="Century Gothic" w:hAnsi="Century Gothic"/>
        </w:rPr>
        <w:t>Les attributions du Ministère du Budget se déclinent en plusieurs volets, couvrant l’ensemble du cycle budgétaire :</w:t>
      </w:r>
    </w:p>
    <w:p w14:paraId="05268F6F" w14:textId="77777777" w:rsidR="0052614F" w:rsidRPr="0052614F" w:rsidRDefault="0052614F" w:rsidP="00A95821">
      <w:pPr>
        <w:jc w:val="both"/>
        <w:rPr>
          <w:rFonts w:ascii="Century Gothic" w:hAnsi="Century Gothic"/>
        </w:rPr>
      </w:pPr>
      <w:r w:rsidRPr="0052614F">
        <w:rPr>
          <w:rFonts w:ascii="Century Gothic" w:hAnsi="Century Gothic"/>
        </w:rPr>
        <w:t>Élaboration du budget :</w:t>
      </w:r>
    </w:p>
    <w:p w14:paraId="3359401C" w14:textId="77777777" w:rsidR="0052614F" w:rsidRPr="0052614F" w:rsidRDefault="0052614F" w:rsidP="00A95821">
      <w:pPr>
        <w:jc w:val="both"/>
        <w:rPr>
          <w:rFonts w:ascii="Century Gothic" w:hAnsi="Century Gothic"/>
        </w:rPr>
      </w:pPr>
      <w:r w:rsidRPr="0052614F">
        <w:rPr>
          <w:rFonts w:ascii="Century Gothic" w:hAnsi="Century Gothic"/>
        </w:rPr>
        <w:t>Dans cette phase, le Ministère du Budget procède à :</w:t>
      </w:r>
    </w:p>
    <w:p w14:paraId="01FD4127" w14:textId="77777777" w:rsidR="0052614F" w:rsidRPr="0052614F" w:rsidRDefault="0052614F" w:rsidP="00A95821">
      <w:pPr>
        <w:jc w:val="both"/>
        <w:rPr>
          <w:rFonts w:ascii="Century Gothic" w:hAnsi="Century Gothic"/>
        </w:rPr>
      </w:pPr>
    </w:p>
    <w:p w14:paraId="6BB91383" w14:textId="62C2DECA"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477E4988" wp14:editId="6FD363A1">
            <wp:extent cx="57150" cy="57150"/>
            <wp:effectExtent l="0" t="0" r="0" b="0"/>
            <wp:docPr id="1053250616"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réalisation des prévisions macroéconomiques en étroite collaboration avec le Ministère du Plan, afin d’anticiper les évolutions économiques et d’ajuster les projections budgétaires.</w:t>
      </w:r>
    </w:p>
    <w:p w14:paraId="362E7816" w14:textId="68E9D04F"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52D7C9AF" wp14:editId="207B05DA">
            <wp:extent cx="57150" cy="57150"/>
            <wp:effectExtent l="0" t="0" r="0" b="0"/>
            <wp:docPr id="1489421175"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réalisation des études et programmation budgétaire, qui permettent d’analyser les besoins, d’identifier les priorités et de définir les enveloppes budgétaires.</w:t>
      </w:r>
    </w:p>
    <w:p w14:paraId="2FC1B956" w14:textId="6CE95A3C"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3B613244" wp14:editId="328CAE51">
            <wp:extent cx="57150" cy="57150"/>
            <wp:effectExtent l="0" t="0" r="0" b="0"/>
            <wp:docPr id="122299483"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réalisation de budgets préfigurés, offrant une vision anticipée des allocations de ressources.</w:t>
      </w:r>
    </w:p>
    <w:p w14:paraId="35EFEDD0"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508308AC" w14:textId="4F37B372" w:rsidR="0052614F" w:rsidRPr="0052614F" w:rsidRDefault="0052614F" w:rsidP="00A95821">
      <w:pPr>
        <w:jc w:val="both"/>
        <w:rPr>
          <w:rFonts w:ascii="Century Gothic" w:hAnsi="Century Gothic"/>
        </w:rPr>
      </w:pPr>
      <w:r w:rsidRPr="00A95821">
        <w:rPr>
          <w:rFonts w:ascii="Century Gothic" w:hAnsi="Century Gothic"/>
        </w:rPr>
        <w:lastRenderedPageBreak/>
        <w:drawing>
          <wp:inline distT="0" distB="0" distL="0" distR="0" wp14:anchorId="1AD21F91" wp14:editId="59470EC6">
            <wp:extent cx="57150" cy="57150"/>
            <wp:effectExtent l="0" t="0" r="0" b="0"/>
            <wp:docPr id="957234057"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définition de la méthodologie et du processus d’élaboration du budget de l’État, garantissant une approche structurée et cohérente.</w:t>
      </w:r>
    </w:p>
    <w:p w14:paraId="4DF08C98" w14:textId="26EBFBCD"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0A11AE62" wp14:editId="2B700185">
            <wp:extent cx="57150" cy="57150"/>
            <wp:effectExtent l="0" t="0" r="0" b="0"/>
            <wp:docPr id="1506491238"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rédaction des instructions sur l’élaboration du budget des recettes et des dépenses, fournissant un cadre clair aux différentes entités contributrices.</w:t>
      </w:r>
    </w:p>
    <w:p w14:paraId="204E8274" w14:textId="77777777" w:rsidR="0052614F" w:rsidRPr="0052614F" w:rsidRDefault="0052614F" w:rsidP="00A95821">
      <w:pPr>
        <w:jc w:val="both"/>
        <w:rPr>
          <w:rFonts w:ascii="Century Gothic" w:hAnsi="Century Gothic"/>
        </w:rPr>
      </w:pPr>
      <w:r w:rsidRPr="0052614F">
        <w:rPr>
          <w:rFonts w:ascii="Century Gothic" w:hAnsi="Century Gothic"/>
        </w:rPr>
        <w:t>Suivi de l’exécution du budget :</w:t>
      </w:r>
    </w:p>
    <w:p w14:paraId="7EEF70CE" w14:textId="77777777" w:rsidR="0052614F" w:rsidRPr="0052614F" w:rsidRDefault="0052614F" w:rsidP="00A95821">
      <w:pPr>
        <w:jc w:val="both"/>
        <w:rPr>
          <w:rFonts w:ascii="Century Gothic" w:hAnsi="Century Gothic"/>
        </w:rPr>
      </w:pPr>
      <w:r w:rsidRPr="0052614F">
        <w:rPr>
          <w:rFonts w:ascii="Century Gothic" w:hAnsi="Century Gothic"/>
        </w:rPr>
        <w:t xml:space="preserve">Pour assurer un suivi </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cace</w:t>
      </w:r>
      <w:proofErr w:type="spellEnd"/>
      <w:r w:rsidRPr="0052614F">
        <w:rPr>
          <w:rFonts w:ascii="Century Gothic" w:hAnsi="Century Gothic"/>
        </w:rPr>
        <w:t>, le ministère est chargé de :</w:t>
      </w:r>
    </w:p>
    <w:p w14:paraId="42C798C7" w14:textId="77777777" w:rsidR="0052614F" w:rsidRPr="0052614F" w:rsidRDefault="0052614F" w:rsidP="00A95821">
      <w:pPr>
        <w:jc w:val="both"/>
        <w:rPr>
          <w:rFonts w:ascii="Century Gothic" w:hAnsi="Century Gothic"/>
        </w:rPr>
      </w:pPr>
    </w:p>
    <w:p w14:paraId="7E3CF390" w14:textId="4627A3B7"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635B9B9F" wp14:editId="7AD2B596">
            <wp:extent cx="57150" cy="57150"/>
            <wp:effectExtent l="0" t="0" r="0" b="0"/>
            <wp:docPr id="103436514"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diffusion de la circulaire contenant les instructions définissant le cadre de l’exécution du budget, informant les acteurs des règles à respecter.</w:t>
      </w:r>
    </w:p>
    <w:p w14:paraId="0358E363" w14:textId="79C07ED1"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4C6E218A" wp14:editId="784BABFD">
            <wp:extent cx="57150" cy="57150"/>
            <wp:effectExtent l="0" t="0" r="0" b="0"/>
            <wp:docPr id="1927233100"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tenue de statistiques des recettes et des dépenses, permettant une analyse quantitative des flux financiers.</w:t>
      </w:r>
    </w:p>
    <w:p w14:paraId="0417FB0D" w14:textId="68CE01DF"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380991DC" wp14:editId="0EF80461">
            <wp:extent cx="57150" cy="57150"/>
            <wp:effectExtent l="0" t="0" r="0" b="0"/>
            <wp:docPr id="1375640578"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Les aménagements et rectifications du budget, pour s’adapter aux imprévus et aux évolutions de la situation économique.</w:t>
      </w:r>
    </w:p>
    <w:p w14:paraId="2706CA09" w14:textId="422AC238"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622D7FE2" wp14:editId="018E17A0">
            <wp:extent cx="57150" cy="57150"/>
            <wp:effectExtent l="0" t="0" r="0" b="0"/>
            <wp:docPr id="1483231520"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L’élaboration du tableau de bord de l’exécution du budget, offrant une vue synthétique des indicateurs clés.</w:t>
      </w:r>
    </w:p>
    <w:p w14:paraId="4A818A78" w14:textId="7D69C1FF"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068FEE93" wp14:editId="5D74DFAE">
            <wp:extent cx="57150" cy="57150"/>
            <wp:effectExtent l="0" t="0" r="0" b="0"/>
            <wp:docPr id="2007094240"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7"/>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tenue de la comptabilité des engagements des recettes et des dépenses, assurant une traçabilité des opérations.</w:t>
      </w:r>
    </w:p>
    <w:p w14:paraId="66A9F735" w14:textId="77777777" w:rsidR="0052614F" w:rsidRPr="0052614F" w:rsidRDefault="0052614F" w:rsidP="00A95821">
      <w:pPr>
        <w:jc w:val="both"/>
        <w:rPr>
          <w:rFonts w:ascii="Century Gothic" w:hAnsi="Century Gothic"/>
        </w:rPr>
      </w:pPr>
      <w:r w:rsidRPr="0052614F">
        <w:rPr>
          <w:rFonts w:ascii="Century Gothic" w:hAnsi="Century Gothic"/>
        </w:rPr>
        <w:t>Contrôle de l’exécution du budget :</w:t>
      </w:r>
    </w:p>
    <w:p w14:paraId="217D8F63" w14:textId="77777777" w:rsidR="0052614F" w:rsidRPr="0052614F" w:rsidRDefault="0052614F" w:rsidP="00A95821">
      <w:pPr>
        <w:jc w:val="both"/>
        <w:rPr>
          <w:rFonts w:ascii="Century Gothic" w:hAnsi="Century Gothic"/>
        </w:rPr>
      </w:pPr>
      <w:r w:rsidRPr="0052614F">
        <w:rPr>
          <w:rFonts w:ascii="Century Gothic" w:hAnsi="Century Gothic"/>
        </w:rPr>
        <w:t>Le contrôle est une fonction essentielle pour la bonne gouvernance financière. Le Ministère du Budget a pour attributions de :</w:t>
      </w:r>
    </w:p>
    <w:p w14:paraId="68F2885A" w14:textId="5D4443CE"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5AC03F57" wp14:editId="07DCA68C">
            <wp:extent cx="57150" cy="57150"/>
            <wp:effectExtent l="0" t="0" r="0" b="0"/>
            <wp:docPr id="504286009"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8"/>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L’approbation préalable de tous les engagements, garantissant la conformité des dépenses avant leur réalisation.</w:t>
      </w:r>
    </w:p>
    <w:p w14:paraId="3B65D829" w14:textId="1EEA0C88"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1C4AC074" wp14:editId="167055E8">
            <wp:extent cx="57150" cy="57150"/>
            <wp:effectExtent l="0" t="0" r="0" b="0"/>
            <wp:docPr id="189426514"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 xml:space="preserve">L’encadrement des dépenses publiques, pour s’assurer de leur pertinence et de leur </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cacité</w:t>
      </w:r>
      <w:proofErr w:type="spellEnd"/>
      <w:r w:rsidRPr="0052614F">
        <w:rPr>
          <w:rFonts w:ascii="Century Gothic" w:hAnsi="Century Gothic"/>
        </w:rPr>
        <w:t>.</w:t>
      </w:r>
    </w:p>
    <w:p w14:paraId="4D227336" w14:textId="13EF76F4"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7AC5DF6E" wp14:editId="7EF6A618">
            <wp:extent cx="57150" cy="57150"/>
            <wp:effectExtent l="0" t="0" r="0" b="0"/>
            <wp:docPr id="1205857118"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L’organisation du contrôle budgétaire, à travers des mécanismes et des procédures rigoureuses.</w:t>
      </w:r>
    </w:p>
    <w:p w14:paraId="3DAAC20C" w14:textId="64B3354C"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14196F22" wp14:editId="6862134F">
            <wp:extent cx="57150" cy="57150"/>
            <wp:effectExtent l="0" t="0" r="0" b="0"/>
            <wp:docPr id="569096270"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1"/>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supervision des activités du conseil d’adjudication, pour garantir la transparence des marchés publics.</w:t>
      </w:r>
    </w:p>
    <w:p w14:paraId="5AE3219F" w14:textId="4A108976"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2EC91BAF" wp14:editId="5A1FCAAE">
            <wp:extent cx="57150" cy="57150"/>
            <wp:effectExtent l="0" t="0" r="0" b="0"/>
            <wp:docPr id="181099147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préparation, la passation et le contrôle des marchés publics concernés, assurant le respect des règles de la commande publique.</w:t>
      </w:r>
    </w:p>
    <w:p w14:paraId="568DB3BE" w14:textId="7776606F"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7437C21E" wp14:editId="6BB997A7">
            <wp:extent cx="57150" cy="57150"/>
            <wp:effectExtent l="0" t="0" r="0" b="0"/>
            <wp:docPr id="465561895"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liquidation ou le contrôle de la paie des agents et fonctionnaires de l’État, des membres des institutions politiques et coutumières, de l’armée et de la</w:t>
      </w:r>
    </w:p>
    <w:p w14:paraId="153557D8"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3A77A873" w14:textId="77777777" w:rsidR="0052614F" w:rsidRPr="0052614F" w:rsidRDefault="0052614F" w:rsidP="00A95821">
      <w:pPr>
        <w:jc w:val="both"/>
        <w:rPr>
          <w:rFonts w:ascii="Century Gothic" w:hAnsi="Century Gothic"/>
        </w:rPr>
      </w:pPr>
      <w:r w:rsidRPr="0052614F">
        <w:rPr>
          <w:rFonts w:ascii="Century Gothic" w:hAnsi="Century Gothic"/>
        </w:rPr>
        <w:lastRenderedPageBreak/>
        <w:t>Police Nationale Congolaise (PNC), des services de sécurité et de la diplomatie, garantissant la régularité des rémunérations.</w:t>
      </w:r>
    </w:p>
    <w:p w14:paraId="1B861959" w14:textId="135E8A19"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1A1EE5EC" wp14:editId="65C7D720">
            <wp:extent cx="57150" cy="57150"/>
            <wp:effectExtent l="0" t="0" r="0" b="0"/>
            <wp:docPr id="1459855107"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gestion des crédits centralisés, pour une allocation optimale des ressources.</w:t>
      </w:r>
    </w:p>
    <w:p w14:paraId="02872F72" w14:textId="2CE499A8"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2E674D4D" wp14:editId="7FB9C72A">
            <wp:extent cx="57150" cy="57150"/>
            <wp:effectExtent l="0" t="0" r="0" b="0"/>
            <wp:docPr id="976495492"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5"/>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 visa préalable à tous projets de décision de convention, date d’administration ou à toute autre opération financière susceptible d’avoir une incidence sur les Recettes et les dépenses publiques, assurant une validation en amont des engagements financiers.</w:t>
      </w:r>
    </w:p>
    <w:p w14:paraId="1733E02A" w14:textId="58E77AD3"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4C0D5026" wp14:editId="76DC4138">
            <wp:extent cx="57150" cy="57150"/>
            <wp:effectExtent l="0" t="0" r="0" b="0"/>
            <wp:docPr id="1489750570"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6"/>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Les avis préalables sur les opérations d’emprunts à l’extérieur des entreprises émergeant au budget de l’État et des entités administratives décentralisées, pour maîtriser l’endettement public.</w:t>
      </w:r>
    </w:p>
    <w:p w14:paraId="3C2B6422" w14:textId="435FE4B7"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35C89F17" wp14:editId="13A9508E">
            <wp:extent cx="57150" cy="57150"/>
            <wp:effectExtent l="0" t="0" r="0" b="0"/>
            <wp:docPr id="370205041"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 règlement définitif du budget de l’État, clôturant le cycle budgétaire par une reddition des comptes.</w:t>
      </w:r>
    </w:p>
    <w:p w14:paraId="67AD31A8" w14:textId="77777777" w:rsidR="0052614F" w:rsidRPr="0052614F" w:rsidRDefault="0052614F" w:rsidP="00A95821">
      <w:pPr>
        <w:jc w:val="both"/>
        <w:rPr>
          <w:rFonts w:ascii="Century Gothic" w:hAnsi="Century Gothic"/>
        </w:rPr>
      </w:pPr>
    </w:p>
    <w:p w14:paraId="7A56FAE8" w14:textId="77777777" w:rsidR="0052614F" w:rsidRPr="0052614F" w:rsidRDefault="0052614F" w:rsidP="00A95821">
      <w:pPr>
        <w:jc w:val="both"/>
        <w:rPr>
          <w:rFonts w:ascii="Century Gothic" w:hAnsi="Century Gothic"/>
        </w:rPr>
      </w:pPr>
      <w:r w:rsidRPr="0052614F">
        <w:rPr>
          <w:rFonts w:ascii="Century Gothic" w:hAnsi="Century Gothic"/>
        </w:rPr>
        <w:t>Phases d’exécution du budget</w:t>
      </w:r>
    </w:p>
    <w:p w14:paraId="75E4804D" w14:textId="77777777" w:rsidR="0052614F" w:rsidRPr="0052614F" w:rsidRDefault="0052614F" w:rsidP="00A95821">
      <w:pPr>
        <w:jc w:val="both"/>
        <w:rPr>
          <w:rFonts w:ascii="Century Gothic" w:hAnsi="Century Gothic"/>
        </w:rPr>
      </w:pPr>
      <w:r w:rsidRPr="0052614F">
        <w:rPr>
          <w:rFonts w:ascii="Century Gothic" w:hAnsi="Century Gothic"/>
        </w:rPr>
        <w:t>L’exécution du budget de l’État suit un processus rigoureux, décomposé en plusieurs phases distinctes, chacune ayant une définition, un objectif et des exemples concrets. Ces phases garantissent la traçabilité et la légalité des dépenses publiques.</w:t>
      </w:r>
    </w:p>
    <w:p w14:paraId="5A1B0B13" w14:textId="77777777" w:rsidR="0052614F" w:rsidRPr="0052614F" w:rsidRDefault="0052614F" w:rsidP="00A95821">
      <w:pPr>
        <w:jc w:val="both"/>
        <w:rPr>
          <w:rFonts w:ascii="Century Gothic" w:hAnsi="Century Gothic"/>
        </w:rPr>
      </w:pPr>
    </w:p>
    <w:p w14:paraId="5A84B08B" w14:textId="77777777" w:rsidR="0052614F" w:rsidRPr="0052614F" w:rsidRDefault="0052614F" w:rsidP="00A95821">
      <w:pPr>
        <w:jc w:val="both"/>
        <w:rPr>
          <w:rFonts w:ascii="Century Gothic" w:hAnsi="Century Gothic"/>
        </w:rPr>
      </w:pPr>
      <w:r w:rsidRPr="0052614F">
        <w:rPr>
          <w:rFonts w:ascii="Century Gothic" w:hAnsi="Century Gothic"/>
        </w:rPr>
        <w:t>Engagement</w:t>
      </w:r>
    </w:p>
    <w:p w14:paraId="2F7599C4" w14:textId="77777777" w:rsidR="0052614F" w:rsidRPr="0052614F" w:rsidRDefault="0052614F" w:rsidP="00A95821">
      <w:pPr>
        <w:jc w:val="both"/>
        <w:rPr>
          <w:rFonts w:ascii="Century Gothic" w:hAnsi="Century Gothic"/>
        </w:rPr>
      </w:pPr>
      <w:r w:rsidRPr="0052614F">
        <w:rPr>
          <w:rFonts w:ascii="Century Gothic" w:hAnsi="Century Gothic"/>
        </w:rPr>
        <w:t>Définition : L’engagement est l’acte par lequel l’État prend une décision qui génère une obligation juridique ou financière envers un tiers. Cela signifie que l’État</w:t>
      </w:r>
    </w:p>
    <w:p w14:paraId="4D98C2CD" w14:textId="77777777" w:rsidR="0052614F" w:rsidRPr="0052614F" w:rsidRDefault="0052614F" w:rsidP="00A95821">
      <w:pPr>
        <w:jc w:val="both"/>
        <w:rPr>
          <w:rFonts w:ascii="Century Gothic" w:hAnsi="Century Gothic"/>
        </w:rPr>
      </w:pPr>
      <w:proofErr w:type="gramStart"/>
      <w:r w:rsidRPr="0052614F">
        <w:rPr>
          <w:rFonts w:ascii="Century Gothic" w:hAnsi="Century Gothic"/>
        </w:rPr>
        <w:t>réserve</w:t>
      </w:r>
      <w:proofErr w:type="gramEnd"/>
      <w:r w:rsidRPr="0052614F">
        <w:rPr>
          <w:rFonts w:ascii="Century Gothic" w:hAnsi="Century Gothic"/>
        </w:rPr>
        <w:t xml:space="preserve"> une partie de ses crédits pour une dépense déterminée.</w:t>
      </w:r>
    </w:p>
    <w:p w14:paraId="78762110" w14:textId="77777777" w:rsidR="0052614F" w:rsidRPr="0052614F" w:rsidRDefault="0052614F" w:rsidP="00A95821">
      <w:pPr>
        <w:jc w:val="both"/>
        <w:rPr>
          <w:rFonts w:ascii="Century Gothic" w:hAnsi="Century Gothic"/>
        </w:rPr>
      </w:pPr>
    </w:p>
    <w:p w14:paraId="66DF66E9" w14:textId="77777777" w:rsidR="0052614F" w:rsidRPr="0052614F" w:rsidRDefault="0052614F" w:rsidP="00A95821">
      <w:pPr>
        <w:jc w:val="both"/>
        <w:rPr>
          <w:rFonts w:ascii="Century Gothic" w:hAnsi="Century Gothic"/>
        </w:rPr>
      </w:pPr>
      <w:r w:rsidRPr="0052614F">
        <w:rPr>
          <w:rFonts w:ascii="Century Gothic" w:hAnsi="Century Gothic"/>
        </w:rPr>
        <w:t>Objectif : S’assurer que la dépense envisagée est conforme à la loi budgétaire et qu’il y a une provision disponible.</w:t>
      </w:r>
    </w:p>
    <w:p w14:paraId="237BDB7A" w14:textId="77777777" w:rsidR="0052614F" w:rsidRPr="0052614F" w:rsidRDefault="0052614F" w:rsidP="00A95821">
      <w:pPr>
        <w:jc w:val="both"/>
        <w:rPr>
          <w:rFonts w:ascii="Century Gothic" w:hAnsi="Century Gothic"/>
        </w:rPr>
      </w:pPr>
      <w:r w:rsidRPr="0052614F">
        <w:rPr>
          <w:rFonts w:ascii="Century Gothic" w:hAnsi="Century Gothic"/>
        </w:rPr>
        <w:t>Exemple : Un contrat est signé avec une entreprise pour la fourniture de matériel informatique.</w:t>
      </w:r>
    </w:p>
    <w:p w14:paraId="619FA133" w14:textId="77777777" w:rsidR="0052614F" w:rsidRPr="0052614F" w:rsidRDefault="0052614F" w:rsidP="00A95821">
      <w:pPr>
        <w:jc w:val="both"/>
        <w:rPr>
          <w:rFonts w:ascii="Century Gothic" w:hAnsi="Century Gothic"/>
        </w:rPr>
      </w:pPr>
    </w:p>
    <w:p w14:paraId="43F7FF1D" w14:textId="77777777" w:rsidR="0052614F" w:rsidRPr="0052614F" w:rsidRDefault="0052614F" w:rsidP="00A95821">
      <w:pPr>
        <w:jc w:val="both"/>
        <w:rPr>
          <w:rFonts w:ascii="Century Gothic" w:hAnsi="Century Gothic"/>
        </w:rPr>
      </w:pPr>
      <w:r w:rsidRPr="0052614F">
        <w:rPr>
          <w:rFonts w:ascii="Century Gothic" w:hAnsi="Century Gothic"/>
        </w:rPr>
        <w:t>Liquidation</w:t>
      </w:r>
    </w:p>
    <w:p w14:paraId="1C02D05B" w14:textId="77777777" w:rsidR="0052614F" w:rsidRPr="0052614F" w:rsidRDefault="0052614F" w:rsidP="00A95821">
      <w:pPr>
        <w:jc w:val="both"/>
        <w:rPr>
          <w:rFonts w:ascii="Century Gothic" w:hAnsi="Century Gothic"/>
        </w:rPr>
      </w:pPr>
      <w:r w:rsidRPr="0052614F">
        <w:rPr>
          <w:rFonts w:ascii="Century Gothic" w:hAnsi="Century Gothic"/>
        </w:rPr>
        <w:t>Définition : La liquidation consiste à vérifier que la dépense engagée a bien été exécutée conformément au contrat ou à la commande. Elle permet de déterminer le montant exact à payer.</w:t>
      </w:r>
    </w:p>
    <w:p w14:paraId="32FFFE36"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21C83E94" w14:textId="77777777" w:rsidR="0052614F" w:rsidRPr="0052614F" w:rsidRDefault="0052614F" w:rsidP="00A95821">
      <w:pPr>
        <w:jc w:val="both"/>
        <w:rPr>
          <w:rFonts w:ascii="Century Gothic" w:hAnsi="Century Gothic"/>
        </w:rPr>
      </w:pPr>
      <w:r w:rsidRPr="0052614F">
        <w:rPr>
          <w:rFonts w:ascii="Century Gothic" w:hAnsi="Century Gothic"/>
        </w:rPr>
        <w:lastRenderedPageBreak/>
        <w:t>Objectif : Valider le service fait (ou le droit acquis par le bénéficiaire) et calculer la somme due.</w:t>
      </w:r>
    </w:p>
    <w:p w14:paraId="1A1568E4" w14:textId="77777777" w:rsidR="0052614F" w:rsidRPr="0052614F" w:rsidRDefault="0052614F" w:rsidP="00A95821">
      <w:pPr>
        <w:jc w:val="both"/>
        <w:rPr>
          <w:rFonts w:ascii="Century Gothic" w:hAnsi="Century Gothic"/>
        </w:rPr>
      </w:pPr>
      <w:r w:rsidRPr="0052614F">
        <w:rPr>
          <w:rFonts w:ascii="Century Gothic" w:hAnsi="Century Gothic"/>
        </w:rPr>
        <w:t>Exemple : Une fois le matériel livré, l’administration vérifie la conformité avec le bon de commande et établit la facture à payer.</w:t>
      </w:r>
    </w:p>
    <w:p w14:paraId="4265C45A" w14:textId="77777777" w:rsidR="0052614F" w:rsidRPr="0052614F" w:rsidRDefault="0052614F" w:rsidP="00A95821">
      <w:pPr>
        <w:jc w:val="both"/>
        <w:rPr>
          <w:rFonts w:ascii="Century Gothic" w:hAnsi="Century Gothic"/>
        </w:rPr>
      </w:pPr>
    </w:p>
    <w:p w14:paraId="552A7C26" w14:textId="77777777" w:rsidR="0052614F" w:rsidRPr="0052614F" w:rsidRDefault="0052614F" w:rsidP="00A95821">
      <w:pPr>
        <w:jc w:val="both"/>
        <w:rPr>
          <w:rFonts w:ascii="Century Gothic" w:hAnsi="Century Gothic"/>
        </w:rPr>
      </w:pPr>
      <w:r w:rsidRPr="0052614F">
        <w:rPr>
          <w:rFonts w:ascii="Century Gothic" w:hAnsi="Century Gothic"/>
        </w:rPr>
        <w:t>Ordonnancement</w:t>
      </w:r>
    </w:p>
    <w:p w14:paraId="59E99445" w14:textId="77777777" w:rsidR="0052614F" w:rsidRPr="0052614F" w:rsidRDefault="0052614F" w:rsidP="00A95821">
      <w:pPr>
        <w:jc w:val="both"/>
        <w:rPr>
          <w:rFonts w:ascii="Century Gothic" w:hAnsi="Century Gothic"/>
        </w:rPr>
      </w:pPr>
      <w:r w:rsidRPr="0052614F">
        <w:rPr>
          <w:rFonts w:ascii="Century Gothic" w:hAnsi="Century Gothic"/>
        </w:rPr>
        <w:t>Définition : L’ordonnancement est l’autorisation de paiement donnée par l’ordonnateur (ex. : un ministre ou directeur général habilité) au comptable public.</w:t>
      </w:r>
    </w:p>
    <w:p w14:paraId="70EA0C6E" w14:textId="77777777" w:rsidR="0052614F" w:rsidRPr="0052614F" w:rsidRDefault="0052614F" w:rsidP="00A95821">
      <w:pPr>
        <w:jc w:val="both"/>
        <w:rPr>
          <w:rFonts w:ascii="Century Gothic" w:hAnsi="Century Gothic"/>
        </w:rPr>
      </w:pPr>
      <w:r w:rsidRPr="0052614F">
        <w:rPr>
          <w:rFonts w:ascii="Century Gothic" w:hAnsi="Century Gothic"/>
        </w:rPr>
        <w:t>Objectif : Donner un ordre formel au comptable pour exécuter le paiement.</w:t>
      </w:r>
    </w:p>
    <w:p w14:paraId="5DEBD158" w14:textId="77777777" w:rsidR="0052614F" w:rsidRPr="0052614F" w:rsidRDefault="0052614F" w:rsidP="00A95821">
      <w:pPr>
        <w:jc w:val="both"/>
        <w:rPr>
          <w:rFonts w:ascii="Century Gothic" w:hAnsi="Century Gothic"/>
        </w:rPr>
      </w:pPr>
    </w:p>
    <w:p w14:paraId="3ACB00B3" w14:textId="77777777" w:rsidR="0052614F" w:rsidRPr="0052614F" w:rsidRDefault="0052614F" w:rsidP="00A95821">
      <w:pPr>
        <w:jc w:val="both"/>
        <w:rPr>
          <w:rFonts w:ascii="Century Gothic" w:hAnsi="Century Gothic"/>
        </w:rPr>
      </w:pPr>
      <w:r w:rsidRPr="0052614F">
        <w:rPr>
          <w:rFonts w:ascii="Century Gothic" w:hAnsi="Century Gothic"/>
        </w:rPr>
        <w:t>Exemple : Le directeur du budget signe un bordereau d’ordonnancement qui autorise le paiement de la facture du fournisseur.</w:t>
      </w:r>
    </w:p>
    <w:p w14:paraId="18E6A3CE" w14:textId="77777777" w:rsidR="0052614F" w:rsidRPr="0052614F" w:rsidRDefault="0052614F" w:rsidP="00A95821">
      <w:pPr>
        <w:jc w:val="both"/>
        <w:rPr>
          <w:rFonts w:ascii="Century Gothic" w:hAnsi="Century Gothic"/>
        </w:rPr>
      </w:pPr>
    </w:p>
    <w:p w14:paraId="6326C1F8" w14:textId="77777777" w:rsidR="0052614F" w:rsidRPr="0052614F" w:rsidRDefault="0052614F" w:rsidP="00A95821">
      <w:pPr>
        <w:jc w:val="both"/>
        <w:rPr>
          <w:rFonts w:ascii="Century Gothic" w:hAnsi="Century Gothic"/>
        </w:rPr>
      </w:pPr>
      <w:r w:rsidRPr="0052614F">
        <w:rPr>
          <w:rFonts w:ascii="Century Gothic" w:hAnsi="Century Gothic"/>
        </w:rPr>
        <w:t>Transfert (ou Mise à disposition des fonds)</w:t>
      </w:r>
    </w:p>
    <w:p w14:paraId="60EC2068" w14:textId="77777777" w:rsidR="0052614F" w:rsidRPr="0052614F" w:rsidRDefault="0052614F" w:rsidP="00A95821">
      <w:pPr>
        <w:jc w:val="both"/>
        <w:rPr>
          <w:rFonts w:ascii="Century Gothic" w:hAnsi="Century Gothic"/>
        </w:rPr>
      </w:pPr>
      <w:r w:rsidRPr="0052614F">
        <w:rPr>
          <w:rFonts w:ascii="Century Gothic" w:hAnsi="Century Gothic"/>
        </w:rPr>
        <w:t>Définition : Cette phase consiste à déplacer les fonds depuis le compte du Trésor public vers le compte du service payeur ou du bénéficiaire.</w:t>
      </w:r>
    </w:p>
    <w:p w14:paraId="5DA42366" w14:textId="77777777" w:rsidR="0052614F" w:rsidRPr="0052614F" w:rsidRDefault="0052614F" w:rsidP="00A95821">
      <w:pPr>
        <w:jc w:val="both"/>
        <w:rPr>
          <w:rFonts w:ascii="Century Gothic" w:hAnsi="Century Gothic"/>
        </w:rPr>
      </w:pPr>
      <w:r w:rsidRPr="0052614F">
        <w:rPr>
          <w:rFonts w:ascii="Century Gothic" w:hAnsi="Century Gothic"/>
        </w:rPr>
        <w:t>Objectif : Acheminer les ressources vers leur destination finale.</w:t>
      </w:r>
    </w:p>
    <w:p w14:paraId="7CEEF64A" w14:textId="77777777" w:rsidR="0052614F" w:rsidRPr="0052614F" w:rsidRDefault="0052614F" w:rsidP="00A95821">
      <w:pPr>
        <w:jc w:val="both"/>
        <w:rPr>
          <w:rFonts w:ascii="Century Gothic" w:hAnsi="Century Gothic"/>
        </w:rPr>
      </w:pPr>
    </w:p>
    <w:p w14:paraId="766B66D9" w14:textId="77777777" w:rsidR="0052614F" w:rsidRPr="0052614F" w:rsidRDefault="0052614F" w:rsidP="00A95821">
      <w:pPr>
        <w:jc w:val="both"/>
        <w:rPr>
          <w:rFonts w:ascii="Century Gothic" w:hAnsi="Century Gothic"/>
        </w:rPr>
      </w:pPr>
      <w:r w:rsidRPr="0052614F">
        <w:rPr>
          <w:rFonts w:ascii="Century Gothic" w:hAnsi="Century Gothic"/>
        </w:rPr>
        <w:t>Exemple : La Banque Centrale du Congo transfère les fonds vers un compte transitoire du ministère ou directement chez le fournisseur selon les procédures.</w:t>
      </w:r>
    </w:p>
    <w:p w14:paraId="11557750" w14:textId="77777777" w:rsidR="0052614F" w:rsidRPr="0052614F" w:rsidRDefault="0052614F" w:rsidP="00A95821">
      <w:pPr>
        <w:jc w:val="both"/>
        <w:rPr>
          <w:rFonts w:ascii="Century Gothic" w:hAnsi="Century Gothic"/>
        </w:rPr>
      </w:pPr>
    </w:p>
    <w:p w14:paraId="16CF01DF" w14:textId="77777777" w:rsidR="0052614F" w:rsidRPr="0052614F" w:rsidRDefault="0052614F" w:rsidP="00A95821">
      <w:pPr>
        <w:jc w:val="both"/>
        <w:rPr>
          <w:rFonts w:ascii="Century Gothic" w:hAnsi="Century Gothic"/>
        </w:rPr>
      </w:pPr>
      <w:r w:rsidRPr="0052614F">
        <w:rPr>
          <w:rFonts w:ascii="Century Gothic" w:hAnsi="Century Gothic"/>
        </w:rPr>
        <w:t>Paiement</w:t>
      </w:r>
    </w:p>
    <w:p w14:paraId="1E877845" w14:textId="77777777" w:rsidR="0052614F" w:rsidRPr="0052614F" w:rsidRDefault="0052614F" w:rsidP="00A95821">
      <w:pPr>
        <w:jc w:val="both"/>
        <w:rPr>
          <w:rFonts w:ascii="Century Gothic" w:hAnsi="Century Gothic"/>
        </w:rPr>
      </w:pPr>
      <w:r w:rsidRPr="0052614F">
        <w:rPr>
          <w:rFonts w:ascii="Century Gothic" w:hAnsi="Century Gothic"/>
        </w:rPr>
        <w:t>Définition : Le paiement est l’étape où le comptable public effectue le règlement effectif de la dépense au profit du créancier.</w:t>
      </w:r>
    </w:p>
    <w:p w14:paraId="4E1DA1A4" w14:textId="77777777" w:rsidR="0052614F" w:rsidRPr="0052614F" w:rsidRDefault="0052614F" w:rsidP="00A95821">
      <w:pPr>
        <w:jc w:val="both"/>
        <w:rPr>
          <w:rFonts w:ascii="Century Gothic" w:hAnsi="Century Gothic"/>
        </w:rPr>
      </w:pPr>
      <w:r w:rsidRPr="0052614F">
        <w:rPr>
          <w:rFonts w:ascii="Century Gothic" w:hAnsi="Century Gothic"/>
        </w:rPr>
        <w:t>Objectif : Solder la dette de l’État en respectant les règles comptables et budgétaires.</w:t>
      </w:r>
    </w:p>
    <w:p w14:paraId="61CF01B8" w14:textId="77777777" w:rsidR="0052614F" w:rsidRPr="0052614F" w:rsidRDefault="0052614F" w:rsidP="00A95821">
      <w:pPr>
        <w:jc w:val="both"/>
        <w:rPr>
          <w:rFonts w:ascii="Century Gothic" w:hAnsi="Century Gothic"/>
        </w:rPr>
      </w:pPr>
      <w:r w:rsidRPr="0052614F">
        <w:rPr>
          <w:rFonts w:ascii="Century Gothic" w:hAnsi="Century Gothic"/>
        </w:rPr>
        <w:t>Exemple : Le fournisseur reçoit l’argent sur son compte bancaire.</w:t>
      </w:r>
    </w:p>
    <w:p w14:paraId="18402CA5" w14:textId="77777777" w:rsidR="0052614F" w:rsidRPr="00A95821" w:rsidRDefault="0052614F" w:rsidP="00A95821">
      <w:pPr>
        <w:jc w:val="both"/>
        <w:rPr>
          <w:rFonts w:ascii="Century Gothic" w:hAnsi="Century Gothic"/>
        </w:rPr>
      </w:pPr>
    </w:p>
    <w:p w14:paraId="44F44D48" w14:textId="0E76F947" w:rsidR="0052614F" w:rsidRPr="00A95821" w:rsidRDefault="0052614F" w:rsidP="00A95821">
      <w:pPr>
        <w:pStyle w:val="Paragraphedeliste"/>
        <w:numPr>
          <w:ilvl w:val="0"/>
          <w:numId w:val="1"/>
        </w:numPr>
        <w:jc w:val="both"/>
        <w:rPr>
          <w:rFonts w:ascii="Century Gothic" w:hAnsi="Century Gothic"/>
        </w:rPr>
      </w:pPr>
      <w:r w:rsidRPr="00A95821">
        <w:rPr>
          <w:rFonts w:ascii="Century Gothic" w:hAnsi="Century Gothic"/>
        </w:rPr>
        <w:t>Présentation de la coordination informatique interministérielle C2I</w:t>
      </w:r>
    </w:p>
    <w:p w14:paraId="6075735A" w14:textId="08CFBCB3" w:rsidR="0052614F" w:rsidRPr="00A95821" w:rsidRDefault="0052614F" w:rsidP="00A95821">
      <w:pPr>
        <w:ind w:left="360"/>
        <w:jc w:val="both"/>
        <w:rPr>
          <w:rFonts w:ascii="Century Gothic" w:hAnsi="Century Gothic"/>
        </w:rPr>
      </w:pPr>
      <w:r w:rsidRPr="00A95821">
        <w:rPr>
          <w:rFonts w:ascii="Century Gothic" w:hAnsi="Century Gothic"/>
        </w:rPr>
        <w:t>I .1.  Création et attribution</w:t>
      </w:r>
    </w:p>
    <w:p w14:paraId="06FE16C9" w14:textId="145EC9E1" w:rsidR="0052614F" w:rsidRPr="00A95821" w:rsidRDefault="0052614F" w:rsidP="00A95821">
      <w:pPr>
        <w:ind w:left="360"/>
        <w:jc w:val="both"/>
        <w:rPr>
          <w:rFonts w:ascii="Century Gothic" w:hAnsi="Century Gothic"/>
        </w:rPr>
      </w:pPr>
      <w:r w:rsidRPr="00A95821">
        <w:rPr>
          <w:rFonts w:ascii="Century Gothic" w:hAnsi="Century Gothic"/>
        </w:rPr>
        <w:t xml:space="preserve">Créer le 27 juin 2003 par arrêté </w:t>
      </w:r>
      <w:proofErr w:type="spellStart"/>
      <w:r w:rsidRPr="00A95821">
        <w:rPr>
          <w:rFonts w:ascii="Century Gothic" w:hAnsi="Century Gothic"/>
        </w:rPr>
        <w:t>n°CAB.MIN</w:t>
      </w:r>
      <w:proofErr w:type="spellEnd"/>
      <w:r w:rsidRPr="00A95821">
        <w:rPr>
          <w:rFonts w:ascii="Century Gothic" w:hAnsi="Century Gothic"/>
        </w:rPr>
        <w:t>/JMK/PPJ/0165/2003 Du ministre de la fonction publique la coordination informatique interministérielle est un service technique chargé de la gestion du système informatique de la chaîne de la dépense publique En République démocratique du Congo suivant la lettre circulaire du ministre des Finances et du budget n°0446/CAB/MIN/FIN et BUDG/</w:t>
      </w:r>
      <w:r w:rsidRPr="00A95821">
        <w:rPr>
          <w:rFonts w:ascii="Century Gothic" w:hAnsi="Century Gothic"/>
        </w:rPr>
        <w:tab/>
        <w:t>AC/</w:t>
      </w:r>
      <w:r w:rsidR="00494DD0" w:rsidRPr="00A95821">
        <w:rPr>
          <w:rFonts w:ascii="Century Gothic" w:hAnsi="Century Gothic"/>
        </w:rPr>
        <w:t>2003 Du 7 juin 2003 elle est placée sous tutelle technique des ministères des finances et du budget et administrative du budget.</w:t>
      </w:r>
    </w:p>
    <w:p w14:paraId="505F6BBC" w14:textId="73E8F888" w:rsidR="00494DD0" w:rsidRPr="00A95821" w:rsidRDefault="00494DD0" w:rsidP="00A95821">
      <w:pPr>
        <w:ind w:left="360"/>
        <w:jc w:val="both"/>
        <w:rPr>
          <w:rFonts w:ascii="Century Gothic" w:hAnsi="Century Gothic"/>
        </w:rPr>
      </w:pPr>
      <w:r w:rsidRPr="00A95821">
        <w:rPr>
          <w:rFonts w:ascii="Century Gothic" w:hAnsi="Century Gothic"/>
        </w:rPr>
        <w:t>Et là pour attribution phare de :</w:t>
      </w:r>
    </w:p>
    <w:p w14:paraId="7356EB4C" w14:textId="50D6282E" w:rsidR="00494DD0" w:rsidRPr="00A95821" w:rsidRDefault="00494DD0" w:rsidP="00A95821">
      <w:pPr>
        <w:pStyle w:val="Paragraphedeliste"/>
        <w:numPr>
          <w:ilvl w:val="0"/>
          <w:numId w:val="2"/>
        </w:numPr>
        <w:jc w:val="both"/>
        <w:rPr>
          <w:rFonts w:ascii="Century Gothic" w:hAnsi="Century Gothic"/>
        </w:rPr>
      </w:pPr>
      <w:proofErr w:type="gramStart"/>
      <w:r w:rsidRPr="00A95821">
        <w:rPr>
          <w:rFonts w:ascii="Century Gothic" w:hAnsi="Century Gothic"/>
        </w:rPr>
        <w:t>gérer</w:t>
      </w:r>
      <w:proofErr w:type="gramEnd"/>
      <w:r w:rsidRPr="00A95821">
        <w:rPr>
          <w:rFonts w:ascii="Century Gothic" w:hAnsi="Century Gothic"/>
        </w:rPr>
        <w:t xml:space="preserve"> et maintenir :</w:t>
      </w:r>
    </w:p>
    <w:p w14:paraId="13D4B22A" w14:textId="574BA72F" w:rsidR="00494DD0" w:rsidRPr="00A95821" w:rsidRDefault="00494DD0" w:rsidP="00A95821">
      <w:pPr>
        <w:pStyle w:val="Paragraphedeliste"/>
        <w:numPr>
          <w:ilvl w:val="0"/>
          <w:numId w:val="3"/>
        </w:numPr>
        <w:jc w:val="both"/>
        <w:rPr>
          <w:rFonts w:ascii="Century Gothic" w:hAnsi="Century Gothic"/>
        </w:rPr>
      </w:pPr>
      <w:r w:rsidRPr="00A95821">
        <w:rPr>
          <w:rFonts w:ascii="Century Gothic" w:hAnsi="Century Gothic"/>
        </w:rPr>
        <w:t>Le réseau intranet de la chaîne de la dépense ;</w:t>
      </w:r>
    </w:p>
    <w:p w14:paraId="6379EF99" w14:textId="5F0D39C6" w:rsidR="00494DD0" w:rsidRPr="00A95821" w:rsidRDefault="00494DD0" w:rsidP="00A95821">
      <w:pPr>
        <w:pStyle w:val="Paragraphedeliste"/>
        <w:numPr>
          <w:ilvl w:val="0"/>
          <w:numId w:val="3"/>
        </w:numPr>
        <w:jc w:val="both"/>
        <w:rPr>
          <w:rFonts w:ascii="Century Gothic" w:hAnsi="Century Gothic"/>
        </w:rPr>
      </w:pPr>
      <w:r w:rsidRPr="00A95821">
        <w:rPr>
          <w:rFonts w:ascii="Century Gothic" w:hAnsi="Century Gothic"/>
        </w:rPr>
        <w:t>Les matériels et logiciels de la chaîne de la défense ;</w:t>
      </w:r>
    </w:p>
    <w:p w14:paraId="15A1FB6E" w14:textId="42D05589" w:rsidR="00494DD0" w:rsidRPr="00A95821" w:rsidRDefault="00494DD0" w:rsidP="00A95821">
      <w:pPr>
        <w:pStyle w:val="Paragraphedeliste"/>
        <w:numPr>
          <w:ilvl w:val="0"/>
          <w:numId w:val="2"/>
        </w:numPr>
        <w:jc w:val="both"/>
        <w:rPr>
          <w:rFonts w:ascii="Century Gothic" w:hAnsi="Century Gothic"/>
        </w:rPr>
      </w:pPr>
      <w:r w:rsidRPr="00A95821">
        <w:rPr>
          <w:rFonts w:ascii="Century Gothic" w:hAnsi="Century Gothic"/>
        </w:rPr>
        <w:lastRenderedPageBreak/>
        <w:t>Concevoir et développer les applications :</w:t>
      </w:r>
    </w:p>
    <w:p w14:paraId="1362281F" w14:textId="523394F4" w:rsidR="00494DD0" w:rsidRPr="00A95821" w:rsidRDefault="00494DD0" w:rsidP="00A95821">
      <w:pPr>
        <w:pStyle w:val="Paragraphedeliste"/>
        <w:numPr>
          <w:ilvl w:val="0"/>
          <w:numId w:val="2"/>
        </w:numPr>
        <w:jc w:val="both"/>
        <w:rPr>
          <w:rFonts w:ascii="Century Gothic" w:hAnsi="Century Gothic"/>
        </w:rPr>
      </w:pPr>
      <w:r w:rsidRPr="00A95821">
        <w:rPr>
          <w:rFonts w:ascii="Century Gothic" w:hAnsi="Century Gothic"/>
        </w:rPr>
        <w:t>Administrer assister et former les utilisateurs aux logiciels de la chaîne de la dépense,</w:t>
      </w:r>
    </w:p>
    <w:p w14:paraId="7756FFAC" w14:textId="5A8DB31D" w:rsidR="00494DD0" w:rsidRPr="00A95821" w:rsidRDefault="00494DD0" w:rsidP="00A95821">
      <w:pPr>
        <w:pStyle w:val="Paragraphedeliste"/>
        <w:numPr>
          <w:ilvl w:val="0"/>
          <w:numId w:val="2"/>
        </w:numPr>
        <w:jc w:val="both"/>
        <w:rPr>
          <w:rFonts w:ascii="Century Gothic" w:hAnsi="Century Gothic"/>
        </w:rPr>
      </w:pPr>
      <w:proofErr w:type="gramStart"/>
      <w:r w:rsidRPr="00A95821">
        <w:rPr>
          <w:rFonts w:ascii="Century Gothic" w:hAnsi="Century Gothic"/>
        </w:rPr>
        <w:t>administré</w:t>
      </w:r>
      <w:proofErr w:type="gramEnd"/>
      <w:r w:rsidRPr="00A95821">
        <w:rPr>
          <w:rFonts w:ascii="Century Gothic" w:hAnsi="Century Gothic"/>
        </w:rPr>
        <w:t xml:space="preserve"> le système informatique de la chaîne de la dépense et l'étendre </w:t>
      </w:r>
      <w:proofErr w:type="gramStart"/>
      <w:r w:rsidRPr="00A95821">
        <w:rPr>
          <w:rFonts w:ascii="Century Gothic" w:hAnsi="Century Gothic"/>
        </w:rPr>
        <w:t>au service dépensiers</w:t>
      </w:r>
      <w:proofErr w:type="gramEnd"/>
    </w:p>
    <w:p w14:paraId="408DF0CA" w14:textId="2DE124BE" w:rsidR="00494DD0" w:rsidRPr="00A95821" w:rsidRDefault="00494DD0" w:rsidP="00A95821">
      <w:pPr>
        <w:pStyle w:val="Paragraphedeliste"/>
        <w:numPr>
          <w:ilvl w:val="0"/>
          <w:numId w:val="2"/>
        </w:numPr>
        <w:jc w:val="both"/>
        <w:rPr>
          <w:rFonts w:ascii="Century Gothic" w:hAnsi="Century Gothic"/>
        </w:rPr>
      </w:pPr>
      <w:proofErr w:type="gramStart"/>
      <w:r w:rsidRPr="00A95821">
        <w:rPr>
          <w:rFonts w:ascii="Century Gothic" w:hAnsi="Century Gothic"/>
        </w:rPr>
        <w:t>assister</w:t>
      </w:r>
      <w:proofErr w:type="gramEnd"/>
      <w:r w:rsidRPr="00A95821">
        <w:rPr>
          <w:rFonts w:ascii="Century Gothic" w:hAnsi="Century Gothic"/>
        </w:rPr>
        <w:t xml:space="preserve"> et appuyer les services informatiques des ministères des finances et budgets ainsi que ceux des provinces.</w:t>
      </w:r>
    </w:p>
    <w:p w14:paraId="30D64A93" w14:textId="77777777" w:rsidR="00494DD0" w:rsidRPr="00A95821" w:rsidRDefault="00494DD0" w:rsidP="00A95821">
      <w:pPr>
        <w:pStyle w:val="Paragraphedeliste"/>
        <w:jc w:val="both"/>
        <w:rPr>
          <w:rFonts w:ascii="Century Gothic" w:hAnsi="Century Gothic"/>
        </w:rPr>
      </w:pPr>
    </w:p>
    <w:p w14:paraId="6751CFF6" w14:textId="3FF10353" w:rsidR="00494DD0" w:rsidRPr="00A95821" w:rsidRDefault="00494DD0" w:rsidP="00A95821">
      <w:pPr>
        <w:ind w:left="360"/>
        <w:jc w:val="both"/>
        <w:rPr>
          <w:rFonts w:ascii="Century Gothic" w:hAnsi="Century Gothic"/>
        </w:rPr>
      </w:pPr>
      <w:r w:rsidRPr="00A95821">
        <w:rPr>
          <w:rFonts w:ascii="Century Gothic" w:hAnsi="Century Gothic"/>
        </w:rPr>
        <w:t>I.2. Fonctionnement de la CII</w:t>
      </w:r>
    </w:p>
    <w:p w14:paraId="1155085C" w14:textId="6A9D3702" w:rsidR="00494DD0" w:rsidRPr="00A95821" w:rsidRDefault="00494DD0" w:rsidP="00A95821">
      <w:pPr>
        <w:ind w:left="360"/>
        <w:jc w:val="both"/>
        <w:rPr>
          <w:rFonts w:ascii="Century Gothic" w:hAnsi="Century Gothic"/>
        </w:rPr>
      </w:pPr>
      <w:r w:rsidRPr="00A95821">
        <w:rPr>
          <w:rFonts w:ascii="Century Gothic" w:hAnsi="Century Gothic"/>
        </w:rPr>
        <w:t>I.2.1. Sur le plan administratif</w:t>
      </w:r>
    </w:p>
    <w:p w14:paraId="38C86217" w14:textId="4D6E4707" w:rsidR="00494DD0" w:rsidRPr="00A95821" w:rsidRDefault="00494DD0" w:rsidP="00A95821">
      <w:pPr>
        <w:ind w:left="360"/>
        <w:jc w:val="both"/>
        <w:rPr>
          <w:rFonts w:ascii="Century Gothic" w:hAnsi="Century Gothic"/>
        </w:rPr>
      </w:pPr>
      <w:r w:rsidRPr="00A95821">
        <w:rPr>
          <w:rFonts w:ascii="Century Gothic" w:hAnsi="Century Gothic"/>
        </w:rPr>
        <w:t>a) effectif</w:t>
      </w:r>
    </w:p>
    <w:p w14:paraId="0D56FC16" w14:textId="1AA7C4B7" w:rsidR="00494DD0" w:rsidRPr="00A95821" w:rsidRDefault="00494DD0" w:rsidP="00A95821">
      <w:pPr>
        <w:ind w:left="360"/>
        <w:jc w:val="both"/>
        <w:rPr>
          <w:rFonts w:ascii="Century Gothic" w:hAnsi="Century Gothic"/>
        </w:rPr>
      </w:pPr>
      <w:proofErr w:type="gramStart"/>
      <w:r w:rsidRPr="00A95821">
        <w:rPr>
          <w:rFonts w:ascii="Century Gothic" w:hAnsi="Century Gothic"/>
        </w:rPr>
        <w:t>la</w:t>
      </w:r>
      <w:proofErr w:type="gramEnd"/>
      <w:r w:rsidRPr="00A95821">
        <w:rPr>
          <w:rFonts w:ascii="Century Gothic" w:hAnsi="Century Gothic"/>
        </w:rPr>
        <w:t xml:space="preserve"> coordination informatique interministérielle regorge actuellement un effectif de 110 cadres et agents répartis comme suit :</w:t>
      </w:r>
    </w:p>
    <w:p w14:paraId="202F0422" w14:textId="659AA8AA" w:rsidR="00494DD0" w:rsidRPr="00A95821" w:rsidRDefault="00494DD0" w:rsidP="00A95821">
      <w:pPr>
        <w:pStyle w:val="Paragraphedeliste"/>
        <w:numPr>
          <w:ilvl w:val="0"/>
          <w:numId w:val="3"/>
        </w:numPr>
        <w:jc w:val="both"/>
        <w:rPr>
          <w:rFonts w:ascii="Century Gothic" w:hAnsi="Century Gothic"/>
        </w:rPr>
      </w:pPr>
      <w:r w:rsidRPr="00A95821">
        <w:rPr>
          <w:rFonts w:ascii="Century Gothic" w:hAnsi="Century Gothic"/>
        </w:rPr>
        <w:t>1 directeur chef de service ;</w:t>
      </w:r>
    </w:p>
    <w:p w14:paraId="28E1DD77" w14:textId="78DCDFF4" w:rsidR="00494DD0" w:rsidRPr="00A95821" w:rsidRDefault="00494DD0" w:rsidP="00A95821">
      <w:pPr>
        <w:pStyle w:val="Paragraphedeliste"/>
        <w:numPr>
          <w:ilvl w:val="0"/>
          <w:numId w:val="3"/>
        </w:numPr>
        <w:jc w:val="both"/>
        <w:rPr>
          <w:rFonts w:ascii="Century Gothic" w:hAnsi="Century Gothic"/>
        </w:rPr>
      </w:pPr>
      <w:r w:rsidRPr="00A95821">
        <w:rPr>
          <w:rFonts w:ascii="Century Gothic" w:hAnsi="Century Gothic"/>
        </w:rPr>
        <w:t>4 chefs de division ;</w:t>
      </w:r>
    </w:p>
    <w:p w14:paraId="7F6A59C0" w14:textId="2BEAB641" w:rsidR="00494DD0" w:rsidRPr="00A95821" w:rsidRDefault="00494DD0" w:rsidP="00A95821">
      <w:pPr>
        <w:pStyle w:val="Paragraphedeliste"/>
        <w:numPr>
          <w:ilvl w:val="0"/>
          <w:numId w:val="3"/>
        </w:numPr>
        <w:jc w:val="both"/>
        <w:rPr>
          <w:rFonts w:ascii="Century Gothic" w:hAnsi="Century Gothic"/>
        </w:rPr>
      </w:pPr>
      <w:r w:rsidRPr="00A95821">
        <w:rPr>
          <w:rFonts w:ascii="Century Gothic" w:hAnsi="Century Gothic"/>
        </w:rPr>
        <w:t>14 chefs de bureau ;</w:t>
      </w:r>
    </w:p>
    <w:p w14:paraId="70E20E16" w14:textId="5A1C180B" w:rsidR="00494DD0" w:rsidRPr="00A95821" w:rsidRDefault="00494DD0" w:rsidP="00A95821">
      <w:pPr>
        <w:pStyle w:val="Paragraphedeliste"/>
        <w:numPr>
          <w:ilvl w:val="0"/>
          <w:numId w:val="3"/>
        </w:numPr>
        <w:jc w:val="both"/>
        <w:rPr>
          <w:rFonts w:ascii="Century Gothic" w:hAnsi="Century Gothic"/>
        </w:rPr>
      </w:pPr>
      <w:r w:rsidRPr="00A95821">
        <w:rPr>
          <w:rFonts w:ascii="Century Gothic" w:hAnsi="Century Gothic"/>
        </w:rPr>
        <w:t>19 attachés d'administration de première classe ;</w:t>
      </w:r>
    </w:p>
    <w:p w14:paraId="7A82CDFD" w14:textId="2912B8AF" w:rsidR="00494DD0" w:rsidRPr="00A95821" w:rsidRDefault="00494DD0" w:rsidP="00A95821">
      <w:pPr>
        <w:pStyle w:val="Paragraphedeliste"/>
        <w:numPr>
          <w:ilvl w:val="0"/>
          <w:numId w:val="3"/>
        </w:numPr>
        <w:jc w:val="both"/>
        <w:rPr>
          <w:rFonts w:ascii="Century Gothic" w:hAnsi="Century Gothic"/>
        </w:rPr>
      </w:pPr>
      <w:r w:rsidRPr="00A95821">
        <w:rPr>
          <w:rFonts w:ascii="Century Gothic" w:hAnsi="Century Gothic"/>
        </w:rPr>
        <w:t>41 attachés d'administration de 2e classe ;</w:t>
      </w:r>
    </w:p>
    <w:p w14:paraId="0CCCE1D3" w14:textId="7F7811D7" w:rsidR="00494DD0" w:rsidRPr="00A95821" w:rsidRDefault="00494DD0" w:rsidP="00A95821">
      <w:pPr>
        <w:pStyle w:val="Paragraphedeliste"/>
        <w:numPr>
          <w:ilvl w:val="0"/>
          <w:numId w:val="3"/>
        </w:numPr>
        <w:jc w:val="both"/>
        <w:rPr>
          <w:rFonts w:ascii="Century Gothic" w:hAnsi="Century Gothic"/>
        </w:rPr>
      </w:pPr>
      <w:r w:rsidRPr="00A95821">
        <w:rPr>
          <w:rFonts w:ascii="Century Gothic" w:hAnsi="Century Gothic"/>
        </w:rPr>
        <w:t>21 agents d'administration de première classe</w:t>
      </w:r>
    </w:p>
    <w:p w14:paraId="18CDE347" w14:textId="0E8B44D7" w:rsidR="00494DD0" w:rsidRPr="00A95821" w:rsidRDefault="00494DD0" w:rsidP="00A95821">
      <w:pPr>
        <w:pStyle w:val="Paragraphedeliste"/>
        <w:numPr>
          <w:ilvl w:val="0"/>
          <w:numId w:val="3"/>
        </w:numPr>
        <w:jc w:val="both"/>
        <w:rPr>
          <w:rFonts w:ascii="Century Gothic" w:hAnsi="Century Gothic"/>
        </w:rPr>
      </w:pPr>
      <w:r w:rsidRPr="00A95821">
        <w:rPr>
          <w:rFonts w:ascii="Century Gothic" w:hAnsi="Century Gothic"/>
        </w:rPr>
        <w:t>8 agents d'administration 2e classe ;</w:t>
      </w:r>
    </w:p>
    <w:p w14:paraId="20866A69" w14:textId="31326CE9" w:rsidR="00494DD0" w:rsidRPr="00A95821" w:rsidRDefault="00494DD0" w:rsidP="00A95821">
      <w:pPr>
        <w:pStyle w:val="Paragraphedeliste"/>
        <w:numPr>
          <w:ilvl w:val="0"/>
          <w:numId w:val="3"/>
        </w:numPr>
        <w:jc w:val="both"/>
        <w:rPr>
          <w:rFonts w:ascii="Century Gothic" w:hAnsi="Century Gothic"/>
        </w:rPr>
      </w:pPr>
      <w:r w:rsidRPr="00A95821">
        <w:rPr>
          <w:rFonts w:ascii="Century Gothic" w:hAnsi="Century Gothic"/>
        </w:rPr>
        <w:t>2 agents auxiliaires de première classe</w:t>
      </w:r>
    </w:p>
    <w:p w14:paraId="1B595E9A" w14:textId="77777777" w:rsidR="00494DD0" w:rsidRPr="00A95821" w:rsidRDefault="00494DD0" w:rsidP="00A95821">
      <w:pPr>
        <w:pStyle w:val="Paragraphedeliste"/>
        <w:ind w:left="1080"/>
        <w:jc w:val="both"/>
        <w:rPr>
          <w:rFonts w:ascii="Century Gothic" w:hAnsi="Century Gothic"/>
        </w:rPr>
      </w:pPr>
    </w:p>
    <w:p w14:paraId="77D80382" w14:textId="7688E49B" w:rsidR="0052614F" w:rsidRPr="00A95821" w:rsidRDefault="00494DD0" w:rsidP="00A95821">
      <w:pPr>
        <w:jc w:val="both"/>
        <w:rPr>
          <w:rFonts w:ascii="Century Gothic" w:hAnsi="Century Gothic"/>
        </w:rPr>
      </w:pPr>
      <w:r w:rsidRPr="00A95821">
        <w:rPr>
          <w:rFonts w:ascii="Century Gothic" w:hAnsi="Century Gothic"/>
        </w:rPr>
        <w:t>b) Organigramme de la Direction</w:t>
      </w:r>
    </w:p>
    <w:p w14:paraId="19256A77" w14:textId="28EF82DA" w:rsidR="00494DD0" w:rsidRPr="00A95821" w:rsidRDefault="00494DD0" w:rsidP="00A95821">
      <w:pPr>
        <w:jc w:val="both"/>
        <w:rPr>
          <w:rFonts w:ascii="Century Gothic" w:hAnsi="Century Gothic"/>
        </w:rPr>
      </w:pPr>
      <w:r w:rsidRPr="00A95821">
        <w:rPr>
          <w:rFonts w:ascii="Century Gothic" w:hAnsi="Century Gothic"/>
          <w:noProof/>
        </w:rPr>
        <mc:AlternateContent>
          <mc:Choice Requires="wps">
            <w:drawing>
              <wp:anchor distT="0" distB="0" distL="114300" distR="114300" simplePos="0" relativeHeight="251695104" behindDoc="0" locked="0" layoutInCell="1" allowOverlap="1" wp14:anchorId="2D18ADFA" wp14:editId="22125A3C">
                <wp:simplePos x="0" y="0"/>
                <wp:positionH relativeFrom="column">
                  <wp:posOffset>2984444</wp:posOffset>
                </wp:positionH>
                <wp:positionV relativeFrom="paragraph">
                  <wp:posOffset>481578</wp:posOffset>
                </wp:positionV>
                <wp:extent cx="0" cy="1365813"/>
                <wp:effectExtent l="0" t="0" r="38100" b="25400"/>
                <wp:wrapNone/>
                <wp:docPr id="2096095183" name="Connecteur droit 210"/>
                <wp:cNvGraphicFramePr/>
                <a:graphic xmlns:a="http://schemas.openxmlformats.org/drawingml/2006/main">
                  <a:graphicData uri="http://schemas.microsoft.com/office/word/2010/wordprocessingShape">
                    <wps:wsp>
                      <wps:cNvCnPr/>
                      <wps:spPr>
                        <a:xfrm>
                          <a:off x="0" y="0"/>
                          <a:ext cx="0" cy="13658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DB63BF6" id="Connecteur droit 210"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5pt,37.9pt" to="235pt,1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hR4mQEAAJQDAAAOAAAAZHJzL2Uyb0RvYy54bWysU8Fu2zAMvRfoPwi6L7ZbrCiMOD206C7D&#10;WmztB6gyFQuQRIHSYufvK8mJU7QDhg290BLFR/I90uubyRq2AwoaXcebVc0ZOIm9dtuOPz/df7nm&#10;LEThemHQQcf3EPjN5vxsPfoWLnBA0wOxlMSFdvQdH2L0bVUFOYAVYYUeXHpUSFbEdKVt1ZMYU3Zr&#10;qou6vqpGpN4TSgghee/mR74p+ZUCGR+UChCZ6XjqLRZLxb5kW23Wot2S8IOWhzbEf3RhhXap6JLq&#10;TkTBfpP+kMpqSRhQxZVEW6FSWkLhkNg09Ts2vwbhoXBJ4gS/yBQ+L638sbt1j5RkGH1og3+kzGJS&#10;ZPM39cemItZ+EQumyOTslMnbXF59vW4us5DVCegpxG+AluVDx412mYdoxe57iHPoMSThTqXLKe4N&#10;5GDjfoJiuk/FmoIuWwG3hthOpHkKKcHF5lC6RGeY0sYswPrvwEN8hkLZmH8BL4hSGV1cwFY7pD9V&#10;j9OxZTXHHxWYeWcJXrDfl6EUadLoi7iHNc279fZe4KefafMKAAD//wMAUEsDBBQABgAIAAAAIQD7&#10;/xh54AAAAAoBAAAPAAAAZHJzL2Rvd25yZXYueG1sTI/BSsNAEIbvgu+wjODN7hrUtjGbUgpiLZRi&#10;K9TjNjsm0exsyG6b9O0d8aDHmfn55/uy2eAaccIu1J403I4UCKTC25pKDW+7p5sJiBANWdN4Qg1n&#10;DDDLLy8yk1rf0yuetrEUXEIhNRqqGNtUylBU6EwY+RaJbx++cyby2JXSdqbnctfIRKkH6UxN/KEy&#10;LS4qLL62R6dh3S2Xi/nq/Embd9fvk9V+8zI8a319NcwfQUQc4l8YfvAZHXJmOvgj2SAaDXdjxS5R&#10;w/ieFTjwuzhoSKZqCjLP5H+F/BsAAP//AwBQSwECLQAUAAYACAAAACEAtoM4kv4AAADhAQAAEwAA&#10;AAAAAAAAAAAAAAAAAAAAW0NvbnRlbnRfVHlwZXNdLnhtbFBLAQItABQABgAIAAAAIQA4/SH/1gAA&#10;AJQBAAALAAAAAAAAAAAAAAAAAC8BAABfcmVscy8ucmVsc1BLAQItABQABgAIAAAAIQCuohR4mQEA&#10;AJQDAAAOAAAAAAAAAAAAAAAAAC4CAABkcnMvZTJvRG9jLnhtbFBLAQItABQABgAIAAAAIQD7/xh5&#10;4AAAAAoBAAAPAAAAAAAAAAAAAAAAAPMDAABkcnMvZG93bnJldi54bWxQSwUGAAAAAAQABADzAAAA&#10;AAUAAAAA&#10;" strokecolor="#5b9bd5 [3204]" strokeweight=".5pt">
                <v:stroke joinstyle="miter"/>
              </v:line>
            </w:pict>
          </mc:Fallback>
        </mc:AlternateContent>
      </w:r>
      <w:r w:rsidRPr="00A95821">
        <w:rPr>
          <w:rFonts w:ascii="Century Gothic" w:hAnsi="Century Gothic"/>
          <w:noProof/>
        </w:rPr>
        <mc:AlternateContent>
          <mc:Choice Requires="wps">
            <w:drawing>
              <wp:anchor distT="0" distB="0" distL="114300" distR="114300" simplePos="0" relativeHeight="251699200" behindDoc="0" locked="0" layoutInCell="1" allowOverlap="1" wp14:anchorId="3A1C2465" wp14:editId="73BFC99F">
                <wp:simplePos x="0" y="0"/>
                <wp:positionH relativeFrom="column">
                  <wp:posOffset>2793460</wp:posOffset>
                </wp:positionH>
                <wp:positionV relativeFrom="paragraph">
                  <wp:posOffset>1487918</wp:posOffset>
                </wp:positionV>
                <wp:extent cx="190983" cy="0"/>
                <wp:effectExtent l="0" t="0" r="0" b="0"/>
                <wp:wrapNone/>
                <wp:docPr id="935200590" name="Connecteur droit 210"/>
                <wp:cNvGraphicFramePr/>
                <a:graphic xmlns:a="http://schemas.openxmlformats.org/drawingml/2006/main">
                  <a:graphicData uri="http://schemas.microsoft.com/office/word/2010/wordprocessingShape">
                    <wps:wsp>
                      <wps:cNvCnPr/>
                      <wps:spPr>
                        <a:xfrm flipH="1">
                          <a:off x="0" y="0"/>
                          <a:ext cx="1909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4EB63F" id="Connecteur droit 210"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95pt,117.15pt" to="235pt,1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q2ogEAAJ0DAAAOAAAAZHJzL2Uyb0RvYy54bWysU9tuEzEQfUfqP1h+J7tpJdSusulDK+gD&#10;ggroB7jecdaSbxqb7ObvGU+SbQVICMSL5cucM3POjDe3s3diD5htDL1cr1opIOg42LDr5dO392+v&#10;pchFhUG5GKCXB8jydnvxZjOlDi7jGN0AKIgk5G5KvRxLSV3TZD2CV3kVEwR6NBG9KnTEXTOgmojd&#10;u+aybd81U8QhYdSQM93eHx/llvmNAV0+G5OhCNdLqq3wirw+17XZblS3Q5VGq09lqH+owisbKOlC&#10;da+KEt/R/kLlrcaYoykrHX0TjbEaWAOpWbc/qfk6qgSshczJabEp/z9a/Wl/Fx6RbJhS7nJ6xKpi&#10;NuiFcTY9UE9ZF1UqZrbtsNgGcxGaLtc37c31lRT6/NQcGSpTwlw+QPSibnrpbKiCVKf2H3OhrBR6&#10;DqHDSw28KwcHNdiFL2CEHWouRvN4wJ1DsVfUWKU1hLKuzSQ+jq4wY51bgO2fgaf4CgUenb8BLwjO&#10;HENZwN6GiL/LXuZzyeYYf3bgqLta8ByHA3eHraEZYIWnea1D9vrM8Jdftf0BAAD//wMAUEsDBBQA&#10;BgAIAAAAIQCKXf2/4AAAAAsBAAAPAAAAZHJzL2Rvd25yZXYueG1sTI/BSsNAEIbvgu+wTMGL2I1J&#10;UBuzKSLaQ3tqVdDbJDtNQrO7IbtN49s7QkGPM/Pxz/fny8l0YqTBt84quJ1HIMhWTre2VvD+9nrz&#10;AMIHtBo7Z0nBN3lYFpcXOWbaneyWxl2oBYdYn6GCJoQ+k9JXDRn0c9eT5dveDQYDj0Mt9YAnDjed&#10;jKPoThpsLX9osKfnhqrD7mgUfHnnXz7W5bg6bNcTXm9C/Flppa5m09MjiEBT+IPhV5/VoWCn0h2t&#10;9qJTkCaLBaMK4iRNQDCR3kfcrjxvZJHL/x2KHwAAAP//AwBQSwECLQAUAAYACAAAACEAtoM4kv4A&#10;AADhAQAAEwAAAAAAAAAAAAAAAAAAAAAAW0NvbnRlbnRfVHlwZXNdLnhtbFBLAQItABQABgAIAAAA&#10;IQA4/SH/1gAAAJQBAAALAAAAAAAAAAAAAAAAAC8BAABfcmVscy8ucmVsc1BLAQItABQABgAIAAAA&#10;IQDAGUq2ogEAAJ0DAAAOAAAAAAAAAAAAAAAAAC4CAABkcnMvZTJvRG9jLnhtbFBLAQItABQABgAI&#10;AAAAIQCKXf2/4AAAAAsBAAAPAAAAAAAAAAAAAAAAAPwDAABkcnMvZG93bnJldi54bWxQSwUGAAAA&#10;AAQABADzAAAACQUAAAAA&#10;" strokecolor="#5b9bd5 [3204]" strokeweight=".5pt">
                <v:stroke joinstyle="miter"/>
              </v:line>
            </w:pict>
          </mc:Fallback>
        </mc:AlternateContent>
      </w:r>
      <w:r w:rsidRPr="00A95821">
        <w:rPr>
          <w:rFonts w:ascii="Century Gothic" w:hAnsi="Century Gothic"/>
          <w:noProof/>
        </w:rPr>
        <mc:AlternateContent>
          <mc:Choice Requires="wps">
            <w:drawing>
              <wp:anchor distT="0" distB="0" distL="114300" distR="114300" simplePos="0" relativeHeight="251697152" behindDoc="0" locked="0" layoutInCell="1" allowOverlap="1" wp14:anchorId="13EDE0A7" wp14:editId="766BCB93">
                <wp:simplePos x="0" y="0"/>
                <wp:positionH relativeFrom="column">
                  <wp:posOffset>2793460</wp:posOffset>
                </wp:positionH>
                <wp:positionV relativeFrom="paragraph">
                  <wp:posOffset>904056</wp:posOffset>
                </wp:positionV>
                <wp:extent cx="416689" cy="0"/>
                <wp:effectExtent l="0" t="0" r="0" b="0"/>
                <wp:wrapNone/>
                <wp:docPr id="1406844819" name="Connecteur droit 210"/>
                <wp:cNvGraphicFramePr/>
                <a:graphic xmlns:a="http://schemas.openxmlformats.org/drawingml/2006/main">
                  <a:graphicData uri="http://schemas.microsoft.com/office/word/2010/wordprocessingShape">
                    <wps:wsp>
                      <wps:cNvCnPr/>
                      <wps:spPr>
                        <a:xfrm>
                          <a:off x="0" y="0"/>
                          <a:ext cx="4166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360DC" id="Connecteur droit 210"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95pt,71.2pt" to="252.75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9pOmwEAAJMDAAAOAAAAZHJzL2Uyb0RvYy54bWysU8tu2zAQvBfIPxC8x5KCwEgFyz4kSC5B&#10;G6TpBzDU0iLAF5aMJf99lrQtB2mBokUvFB87szuzq9VmsobtAKP2ruPNouYMnPS9dtuO/3y5v7zh&#10;LCbhemG8g47vIfLN+uLLagwtXPnBmx6QEYmL7Rg6PqQU2qqKcgAr4sIHcPSoPFqR6IjbqkcxErs1&#10;1VVdL6vRYx/QS4iRbu8Oj3xd+JUCmb4rFSEx03GqLZUVy/qa12q9Eu0WRRi0PJYh/qEKK7SjpDPV&#10;nUiCvaH+hcpqiT56lRbS28orpSUUDaSmqT+p+TGIAEULmRPDbFP8f7Ty2+7WPSHZMIbYxvCEWcWk&#10;0OYv1cemYtZ+NgumxCRdXjfL5c1XzuTpqTrjAsb0AN6yvOm40S7LEK3YPcZEuSj0FEKHc+ayS3sD&#10;Odi4Z1BM95SrKegyFHBrkO0EtVNICS41uYXEV6IzTGljZmD9Z+AxPkOhDMzfgGdEyexdmsFWO4+/&#10;y56mU8nqEH9y4KA7W/Dq+33pSbGGOl8UHqc0j9bHc4Gf/6X1OwAAAP//AwBQSwMEFAAGAAgAAAAh&#10;AARvbuLgAAAACwEAAA8AAABkcnMvZG93bnJldi54bWxMj9FKw0AQRd8F/2EZwTe7MSbSxmxKKYi1&#10;IKVVqI/bZEyi2dmwu23Sv3cEQR9n7uHOmXw+mk6c0PnWkoLbSQQCqbRVS7WCt9fHmykIHzRVurOE&#10;Cs7oYV5cXuQ6q+xAWzztQi24hHymFTQh9JmUvmzQaD+xPRJnH9YZHXh0taycHrjcdDKOontpdEt8&#10;odE9Lhssv3ZHo+DFrVbLxfr8SZt3M+zj9X7zPD4pdX01Lh5ABBzDHww/+qwOBTsd7JEqLzoFyd1s&#10;xigHSZyAYCKN0hTE4Xcji1z+/6H4BgAA//8DAFBLAQItABQABgAIAAAAIQC2gziS/gAAAOEBAAAT&#10;AAAAAAAAAAAAAAAAAAAAAABbQ29udGVudF9UeXBlc10ueG1sUEsBAi0AFAAGAAgAAAAhADj9If/W&#10;AAAAlAEAAAsAAAAAAAAAAAAAAAAALwEAAF9yZWxzLy5yZWxzUEsBAi0AFAAGAAgAAAAhAPpf2k6b&#10;AQAAkwMAAA4AAAAAAAAAAAAAAAAALgIAAGRycy9lMm9Eb2MueG1sUEsBAi0AFAAGAAgAAAAhAARv&#10;buLgAAAACwEAAA8AAAAAAAAAAAAAAAAA9QMAAGRycy9kb3ducmV2LnhtbFBLBQYAAAAABAAEAPMA&#10;AAACBQAAAAA=&#10;" strokecolor="#5b9bd5 [3204]" strokeweight=".5pt">
                <v:stroke joinstyle="miter"/>
              </v:line>
            </w:pict>
          </mc:Fallback>
        </mc:AlternateContent>
      </w:r>
      <w:r w:rsidRPr="00A95821">
        <w:rPr>
          <w:rFonts w:ascii="Century Gothic" w:hAnsi="Century Gothic"/>
          <w:noProof/>
        </w:rPr>
        <mc:AlternateContent>
          <mc:Choice Requires="wps">
            <w:drawing>
              <wp:anchor distT="0" distB="0" distL="114300" distR="114300" simplePos="0" relativeHeight="251694080" behindDoc="0" locked="0" layoutInCell="1" allowOverlap="1" wp14:anchorId="37351851" wp14:editId="3E6E963A">
                <wp:simplePos x="0" y="0"/>
                <wp:positionH relativeFrom="column">
                  <wp:posOffset>1711229</wp:posOffset>
                </wp:positionH>
                <wp:positionV relativeFrom="paragraph">
                  <wp:posOffset>1251296</wp:posOffset>
                </wp:positionV>
                <wp:extent cx="1082233" cy="451412"/>
                <wp:effectExtent l="0" t="0" r="22860" b="25400"/>
                <wp:wrapNone/>
                <wp:docPr id="338790661" name="Zone de texte 209"/>
                <wp:cNvGraphicFramePr/>
                <a:graphic xmlns:a="http://schemas.openxmlformats.org/drawingml/2006/main">
                  <a:graphicData uri="http://schemas.microsoft.com/office/word/2010/wordprocessingShape">
                    <wps:wsp>
                      <wps:cNvSpPr txBox="1"/>
                      <wps:spPr>
                        <a:xfrm>
                          <a:off x="0" y="0"/>
                          <a:ext cx="1082233" cy="451412"/>
                        </a:xfrm>
                        <a:prstGeom prst="rect">
                          <a:avLst/>
                        </a:prstGeom>
                        <a:solidFill>
                          <a:schemeClr val="lt1"/>
                        </a:solidFill>
                        <a:ln w="6350">
                          <a:solidFill>
                            <a:prstClr val="black"/>
                          </a:solidFill>
                        </a:ln>
                      </wps:spPr>
                      <wps:txbx>
                        <w:txbxContent>
                          <w:p w14:paraId="5FD8FC9E" w14:textId="30810C8A" w:rsidR="00494DD0" w:rsidRDefault="00494DD0" w:rsidP="00494DD0">
                            <w:r>
                              <w:t>BUREAU INTENDANCE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351851" id="_x0000_t202" coordsize="21600,21600" o:spt="202" path="m,l,21600r21600,l21600,xe">
                <v:stroke joinstyle="miter"/>
                <v:path gradientshapeok="t" o:connecttype="rect"/>
              </v:shapetype>
              <v:shape id="Zone de texte 209" o:spid="_x0000_s1026" type="#_x0000_t202" style="position:absolute;left:0;text-align:left;margin-left:134.75pt;margin-top:98.55pt;width:85.2pt;height:35.5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9wNwIAAHwEAAAOAAAAZHJzL2Uyb0RvYy54bWysVE1v2zAMvQ/YfxB0X/yRpGuNOEWWIsOA&#10;oC2QDj0rshwbk0VNUmJnv36U7Hy022nYRaZE6ol8fPTsvmskOQhja1A5TUYxJUJxKGq1y+n3l9Wn&#10;W0qsY6pgEpTI6VFYej//+GHW6kykUIEshCEIomzW6pxWzuksiiyvRMPsCLRQ6CzBNMzh1uyiwrAW&#10;0RsZpXF8E7VgCm2AC2vx9KF30nnAL0vB3VNZWuGIzCnm5sJqwrr1azSfsWxnmK5qPqTB/iGLhtUK&#10;Hz1DPTDHyN7Uf0A1NTdgoXQjDk0EZVlzEWrAapL4XTWbimkRakFyrD7TZP8fLH88bPSzIa77Ah02&#10;0BPSaptZPPT1dKVp/BczJehHCo9n2kTnCPeX4ts0HY8p4eibTJNJknqY6HJbG+u+CmiIN3JqsC2B&#10;LXZYW9eHnkL8YxZkXaxqKcPGS0EspSEHhk2ULuSI4G+ipCJtTm/G0zgAv/F56PP9rWT8x5DeVRTi&#10;SYU5X2r3luu23UDIFooj8mSgl5DVfFUj7ppZ98wMagapwTlwT7iUEjAZGCxKKjC//nbu47GV6KWk&#10;RQ3m1P7cMyMokd8UNvkumUy8aMNmMv2c4sZce7bXHrVvloAMJThxmgfTxzt5MksDzSuOy8K/ii6m&#10;OL6dU3cyl66fDBw3LhaLEIQy1cyt1UZzD+074vl86V6Z0UM/HSrhEU5qZdm7tvax/qaCxd5BWYee&#10;e4J7VgfeUeJBNcM4+hm63oeoy09j/hsAAP//AwBQSwMEFAAGAAgAAAAhAFa7oUrdAAAACwEAAA8A&#10;AABkcnMvZG93bnJldi54bWxMj8FOwzAQRO9I/IO1SNyo0wAlDnEqQIVLTxTEeRtvHYvYjmw3DX+P&#10;e4Lj6o1m3jbr2Q5sohCNdxKWiwIYuc4r47SEz4/XmwpYTOgUDt6RhB+KsG4vLxqslT+5d5p2SbNc&#10;4mKNEvqUxprz2PVkMS78SC6zgw8WUz6D5irgKZfbgZdFseIWjcsLPY700lP3vTtaCZtnLXRXYeg3&#10;lTJmmr8OW/0m5fXV/PQILNGc/sJw1s/q0GanvT86FdkgoVyJ+xzNQDwsgeXE3a0QwPZnVJXA24b/&#10;/6H9BQAA//8DAFBLAQItABQABgAIAAAAIQC2gziS/gAAAOEBAAATAAAAAAAAAAAAAAAAAAAAAABb&#10;Q29udGVudF9UeXBlc10ueG1sUEsBAi0AFAAGAAgAAAAhADj9If/WAAAAlAEAAAsAAAAAAAAAAAAA&#10;AAAALwEAAF9yZWxzLy5yZWxzUEsBAi0AFAAGAAgAAAAhAG6mP3A3AgAAfAQAAA4AAAAAAAAAAAAA&#10;AAAALgIAAGRycy9lMm9Eb2MueG1sUEsBAi0AFAAGAAgAAAAhAFa7oUrdAAAACwEAAA8AAAAAAAAA&#10;AAAAAAAAkQQAAGRycy9kb3ducmV2LnhtbFBLBQYAAAAABAAEAPMAAACbBQAAAAA=&#10;" fillcolor="white [3201]" strokeweight=".5pt">
                <v:textbox>
                  <w:txbxContent>
                    <w:p w14:paraId="5FD8FC9E" w14:textId="30810C8A" w:rsidR="00494DD0" w:rsidRDefault="00494DD0" w:rsidP="00494DD0">
                      <w:r>
                        <w:t>BUREAU INTENDANCE</w:t>
                      </w:r>
                    </w:p>
                  </w:txbxContent>
                </v:textbox>
              </v:shape>
            </w:pict>
          </mc:Fallback>
        </mc:AlternateContent>
      </w:r>
      <w:r w:rsidRPr="00A95821">
        <w:rPr>
          <w:rFonts w:ascii="Century Gothic" w:hAnsi="Century Gothic"/>
          <w:noProof/>
        </w:rPr>
        <mc:AlternateContent>
          <mc:Choice Requires="wps">
            <w:drawing>
              <wp:anchor distT="0" distB="0" distL="114300" distR="114300" simplePos="0" relativeHeight="251692032" behindDoc="0" locked="0" layoutInCell="1" allowOverlap="1" wp14:anchorId="26968D7B" wp14:editId="0F8441B2">
                <wp:simplePos x="0" y="0"/>
                <wp:positionH relativeFrom="column">
                  <wp:posOffset>3209290</wp:posOffset>
                </wp:positionH>
                <wp:positionV relativeFrom="paragraph">
                  <wp:posOffset>636125</wp:posOffset>
                </wp:positionV>
                <wp:extent cx="1082233" cy="462987"/>
                <wp:effectExtent l="0" t="0" r="22860" b="13335"/>
                <wp:wrapNone/>
                <wp:docPr id="996438717" name="Zone de texte 209"/>
                <wp:cNvGraphicFramePr/>
                <a:graphic xmlns:a="http://schemas.openxmlformats.org/drawingml/2006/main">
                  <a:graphicData uri="http://schemas.microsoft.com/office/word/2010/wordprocessingShape">
                    <wps:wsp>
                      <wps:cNvSpPr txBox="1"/>
                      <wps:spPr>
                        <a:xfrm>
                          <a:off x="0" y="0"/>
                          <a:ext cx="1082233" cy="462987"/>
                        </a:xfrm>
                        <a:prstGeom prst="rect">
                          <a:avLst/>
                        </a:prstGeom>
                        <a:solidFill>
                          <a:schemeClr val="lt1"/>
                        </a:solidFill>
                        <a:ln w="6350">
                          <a:solidFill>
                            <a:prstClr val="black"/>
                          </a:solidFill>
                        </a:ln>
                      </wps:spPr>
                      <wps:txbx>
                        <w:txbxContent>
                          <w:p w14:paraId="692E1B87" w14:textId="74EFF68F" w:rsidR="00494DD0" w:rsidRDefault="00494DD0" w:rsidP="00494DD0">
                            <w:r>
                              <w:t>BUREAU PERSONNEL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968D7B" id="_x0000_s1027" type="#_x0000_t202" style="position:absolute;left:0;text-align:left;margin-left:252.7pt;margin-top:50.1pt;width:85.2pt;height:36.4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AA3OgIAAIMEAAAOAAAAZHJzL2Uyb0RvYy54bWysVE1v2zAMvQ/YfxB0X+w4aZoacYosRYYB&#10;QVsgLXpWZDk2JouapMTOfv0o2flot9Owi0yJ1BP5+OjZfVtLchDGVqAyOhzElAjFIa/ULqOvL6sv&#10;U0qsYypnEpTI6FFYej///GnW6FQkUILMhSEIomza6IyWzuk0iiwvRc3sALRQ6CzA1Mzh1uyi3LAG&#10;0WsZJXE8iRowuTbAhbV4+tA56TzgF4Xg7qkorHBEZhRzc2E1Yd36NZrPWLozTJcV79Ng/5BFzSqF&#10;j56hHphjZG+qP6DqihuwULgBhzqCoqi4CDVgNcP4QzWbkmkRakFyrD7TZP8fLH88bPSzIa79Ci02&#10;0BPSaJtaPPT1tIWp/RczJehHCo9n2kTrCPeX4mmSjEaUcPSNJ8nd9NbDRJfb2lj3TUBNvJFRg20J&#10;bLHD2rou9BTiH7Mgq3xVSRk2XgpiKQ05MGyidCFHBH8XJRVpMjoZ3cQB+J3PQ5/vbyXjP/r0rqIQ&#10;TyrM+VK7t1y7bUmVX/GyhfyIdBnolGQ1X1UIv2bWPTOD0kGGcBzcEy6FBMwJeouSEsyvv537eOwo&#10;eilpUIoZtT/3zAhK5HeFvb4bjsdeu2EzvrlNcGOuPdtrj9rXS0Cihjh4mgfTxzt5MgsD9RtOzcK/&#10;ii6mOL6dUXcyl64bEJw6LhaLEIRq1cyt1UZzD+0b42l9ad+Y0X1bHQriEU6iZemH7nax/qaCxd5B&#10;UYXWe547Vnv6UelBPP1U+lG63oeoy79j/hsAAP//AwBQSwMEFAAGAAgAAAAhAARdvxneAAAACwEA&#10;AA8AAABkcnMvZG93bnJldi54bWxMj8FOwzAQRO9I/IO1SNyo3ULaNI1TASpceqIgzm68tS1iO4rd&#10;NPw9ywmOO/M0O1NvJ9+xEYfkYpAwnwlgGNqoXTASPt5f7kpgKaugVRcDSvjGBNvm+qpWlY6X8Ibj&#10;IRtGISFVSoLNua84T61Fr9Is9hjIO8XBq0znYLge1IXCfccXQiy5Vy7QB6t6fLbYfh3OXsLuyaxN&#10;W6rB7krt3Dh9nvbmVcrbm+lxAyzjlP9g+K1P1aGhTsd4DjqxTkIhigdCyRBiAYyI5aqgMUdSVvdz&#10;4E3N/29ofgAAAP//AwBQSwECLQAUAAYACAAAACEAtoM4kv4AAADhAQAAEwAAAAAAAAAAAAAAAAAA&#10;AAAAW0NvbnRlbnRfVHlwZXNdLnhtbFBLAQItABQABgAIAAAAIQA4/SH/1gAAAJQBAAALAAAAAAAA&#10;AAAAAAAAAC8BAABfcmVscy8ucmVsc1BLAQItABQABgAIAAAAIQBLgAA3OgIAAIMEAAAOAAAAAAAA&#10;AAAAAAAAAC4CAABkcnMvZTJvRG9jLnhtbFBLAQItABQABgAIAAAAIQAEXb8Z3gAAAAsBAAAPAAAA&#10;AAAAAAAAAAAAAJQEAABkcnMvZG93bnJldi54bWxQSwUGAAAAAAQABADzAAAAnwUAAAAA&#10;" fillcolor="white [3201]" strokeweight=".5pt">
                <v:textbox>
                  <w:txbxContent>
                    <w:p w14:paraId="692E1B87" w14:textId="74EFF68F" w:rsidR="00494DD0" w:rsidRDefault="00494DD0" w:rsidP="00494DD0">
                      <w:r>
                        <w:t>BUREAU PERSONNEL</w:t>
                      </w:r>
                    </w:p>
                  </w:txbxContent>
                </v:textbox>
              </v:shape>
            </w:pict>
          </mc:Fallback>
        </mc:AlternateContent>
      </w:r>
      <w:r w:rsidRPr="00A95821">
        <w:rPr>
          <w:rFonts w:ascii="Century Gothic" w:hAnsi="Century Gothic"/>
          <w:noProof/>
        </w:rPr>
        <mc:AlternateContent>
          <mc:Choice Requires="wps">
            <w:drawing>
              <wp:anchor distT="0" distB="0" distL="114300" distR="114300" simplePos="0" relativeHeight="251689984" behindDoc="0" locked="0" layoutInCell="1" allowOverlap="1" wp14:anchorId="327AC732" wp14:editId="79A92645">
                <wp:simplePos x="0" y="0"/>
                <wp:positionH relativeFrom="column">
                  <wp:posOffset>1711229</wp:posOffset>
                </wp:positionH>
                <wp:positionV relativeFrom="paragraph">
                  <wp:posOffset>632049</wp:posOffset>
                </wp:positionV>
                <wp:extent cx="1082233" cy="486137"/>
                <wp:effectExtent l="0" t="0" r="22860" b="28575"/>
                <wp:wrapNone/>
                <wp:docPr id="1900364638" name="Zone de texte 209"/>
                <wp:cNvGraphicFramePr/>
                <a:graphic xmlns:a="http://schemas.openxmlformats.org/drawingml/2006/main">
                  <a:graphicData uri="http://schemas.microsoft.com/office/word/2010/wordprocessingShape">
                    <wps:wsp>
                      <wps:cNvSpPr txBox="1"/>
                      <wps:spPr>
                        <a:xfrm>
                          <a:off x="0" y="0"/>
                          <a:ext cx="1082233" cy="486137"/>
                        </a:xfrm>
                        <a:prstGeom prst="rect">
                          <a:avLst/>
                        </a:prstGeom>
                        <a:solidFill>
                          <a:schemeClr val="lt1"/>
                        </a:solidFill>
                        <a:ln w="6350">
                          <a:solidFill>
                            <a:prstClr val="black"/>
                          </a:solidFill>
                        </a:ln>
                      </wps:spPr>
                      <wps:txbx>
                        <w:txbxContent>
                          <w:p w14:paraId="0FA8FCB0" w14:textId="38C8570E" w:rsidR="00494DD0" w:rsidRDefault="00494DD0" w:rsidP="00494DD0">
                            <w:r>
                              <w:t xml:space="preserve">BUREAU SECRETARIAT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7AC732" id="_x0000_s1028" type="#_x0000_t202" style="position:absolute;left:0;text-align:left;margin-left:134.75pt;margin-top:49.75pt;width:85.2pt;height:38.3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IDgPAIAAIMEAAAOAAAAZHJzL2Uyb0RvYy54bWysVE1v2zAMvQ/YfxB0X5w4aZoZcYosRYYB&#10;RVsgHXpWZCk2JouapMTOfv0o2flot9Owi0yJ1BP5+Oj5XVsrchDWVaBzOhoMKRGaQ1HpXU6/v6w/&#10;zShxnumCKdAip0fh6N3i44d5YzKRQgmqEJYgiHZZY3Jaem+yJHG8FDVzAzBCo1OCrZnHrd0lhWUN&#10;otcqSYfDadKALYwFLpzD0/vOSRcRX0rB/ZOUTniicoq5+bjauG7DmizmLNtZZsqK92mwf8iiZpXG&#10;R89Q98wzsrfVH1B1xS04kH7AoU5AyoqLWANWMxq+q2ZTMiNiLUiOM2ea3P+D5Y+HjXm2xLdfoMUG&#10;BkIa4zKHh6GeVto6fDFTgn6k8HimTbSe8HBpOEvT8ZgSjr7JbDoa3waY5HLbWOe/CqhJMHJqsS2R&#10;LXZ4cL4LPYWExxyoqlhXSsVNkIJYKUsODJuofMwRwd9EKU2anE7HN8MI/MYXoM/3t4rxH316V1GI&#10;pzTmfKk9WL7dtqQqcpqeeNlCcUS6LHRKcoavK4R/YM4/M4vSQYZwHPwTLlIB5gS9RUkJ9tffzkM8&#10;dhS9lDQoxZy6n3tmBSXqm8Zefx5NJkG7cTO5uU1xY68922uP3tcrQKJGOHiGRzPEe3UypYX6Fadm&#10;GV5FF9Mc386pP5kr3w0ITh0Xy2UMQrUa5h/0xvAAHRoTaH1pX5k1fVs9CuIRTqJl2bvudrHhpobl&#10;3oOsYusDzx2rPf2o9CiefirDKF3vY9Tl37H4DQAA//8DAFBLAwQUAAYACAAAACEAGYseGt0AAAAK&#10;AQAADwAAAGRycy9kb3ducmV2LnhtbEyPwU7DMAyG70i8Q2QkbizdgNKUphOgwWUnBuLsNVka0SRV&#10;knXl7fFOcLIsf/r9/c16dgObdEw2eAnLRQFM+y4o642Ez4/XmwpYyugVDsFrCT86wbq9vGiwVuHk&#10;3/W0y4ZRiE81SuhzHmvOU9drh2kRRu3pdgjRYaY1Gq4inijcDXxVFCV3aD196HHUL73uvndHJ2Hz&#10;bITpKoz9plLWTvPXYWvepLy+mp8egWU95z8YzvqkDi057cPRq8QGCatS3BMqQZwnAXe3QgDbE/lQ&#10;LoG3Df9fof0FAAD//wMAUEsBAi0AFAAGAAgAAAAhALaDOJL+AAAA4QEAABMAAAAAAAAAAAAAAAAA&#10;AAAAAFtDb250ZW50X1R5cGVzXS54bWxQSwECLQAUAAYACAAAACEAOP0h/9YAAACUAQAACwAAAAAA&#10;AAAAAAAAAAAvAQAAX3JlbHMvLnJlbHNQSwECLQAUAAYACAAAACEARDyA4DwCAACDBAAADgAAAAAA&#10;AAAAAAAAAAAuAgAAZHJzL2Uyb0RvYy54bWxQSwECLQAUAAYACAAAACEAGYseGt0AAAAKAQAADwAA&#10;AAAAAAAAAAAAAACWBAAAZHJzL2Rvd25yZXYueG1sUEsFBgAAAAAEAAQA8wAAAKAFAAAAAA==&#10;" fillcolor="white [3201]" strokeweight=".5pt">
                <v:textbox>
                  <w:txbxContent>
                    <w:p w14:paraId="0FA8FCB0" w14:textId="38C8570E" w:rsidR="00494DD0" w:rsidRDefault="00494DD0" w:rsidP="00494DD0">
                      <w:r>
                        <w:t xml:space="preserve">BUREAU SECRETARIAT </w:t>
                      </w:r>
                    </w:p>
                  </w:txbxContent>
                </v:textbox>
              </v:shape>
            </w:pict>
          </mc:Fallback>
        </mc:AlternateContent>
      </w:r>
      <w:r w:rsidRPr="00A95821">
        <w:rPr>
          <w:rFonts w:ascii="Century Gothic" w:hAnsi="Century Gothic"/>
          <w:noProof/>
        </w:rPr>
        <mc:AlternateContent>
          <mc:Choice Requires="wps">
            <w:drawing>
              <wp:anchor distT="0" distB="0" distL="114300" distR="114300" simplePos="0" relativeHeight="251687936" behindDoc="0" locked="0" layoutInCell="1" allowOverlap="1" wp14:anchorId="1CC063EB" wp14:editId="3B112C8A">
                <wp:simplePos x="0" y="0"/>
                <wp:positionH relativeFrom="column">
                  <wp:posOffset>2434646</wp:posOffset>
                </wp:positionH>
                <wp:positionV relativeFrom="paragraph">
                  <wp:posOffset>116977</wp:posOffset>
                </wp:positionV>
                <wp:extent cx="1082233" cy="364602"/>
                <wp:effectExtent l="0" t="0" r="22860" b="16510"/>
                <wp:wrapNone/>
                <wp:docPr id="1198699011" name="Zone de texte 209"/>
                <wp:cNvGraphicFramePr/>
                <a:graphic xmlns:a="http://schemas.openxmlformats.org/drawingml/2006/main">
                  <a:graphicData uri="http://schemas.microsoft.com/office/word/2010/wordprocessingShape">
                    <wps:wsp>
                      <wps:cNvSpPr txBox="1"/>
                      <wps:spPr>
                        <a:xfrm>
                          <a:off x="0" y="0"/>
                          <a:ext cx="1082233" cy="364602"/>
                        </a:xfrm>
                        <a:prstGeom prst="rect">
                          <a:avLst/>
                        </a:prstGeom>
                        <a:solidFill>
                          <a:schemeClr val="lt1"/>
                        </a:solidFill>
                        <a:ln w="6350">
                          <a:solidFill>
                            <a:prstClr val="black"/>
                          </a:solidFill>
                        </a:ln>
                      </wps:spPr>
                      <wps:txbx>
                        <w:txbxContent>
                          <w:p w14:paraId="448B35D1" w14:textId="76C5BB3E" w:rsidR="00494DD0" w:rsidRDefault="00494DD0">
                            <w:r>
                              <w:t>DIRECTEUR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C063EB" id="_x0000_s1029" type="#_x0000_t202" style="position:absolute;left:0;text-align:left;margin-left:191.7pt;margin-top:9.2pt;width:85.2pt;height:28.7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q7oOwIAAIMEAAAOAAAAZHJzL2Uyb0RvYy54bWysVE1v2zAMvQ/YfxB0X+w4adY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sOl9DbLRiNKOPpGk/EkzQJMcrltrPNfBdQkGDm12JbI&#10;Fjusne9CTyHhMQeqKlaVUnETpCCWypIDwyYqH3NE8DdRSpMmp5PRTRqB3/gC9Pn+VjH+o0/vKgrx&#10;lMacL7UHy7fbllQFVnXiZQvFEemy0CnJGb6qEH7NnH9mFqWDDOE4+CdcpALMCXqLkhLsr7+dh3js&#10;KHopaVCKOXU/98wKStQ3jb2+G47HQbtxM775nOHGXnu21x69r5eARA1x8AyPZoj36mRKC/UrTs0i&#10;vIoupjm+nVN/Mpe+GxCcOi4WixiEajXMr/XG8AAdGhNofWlfmTV9Wz0K4hFOomXTd93tYsNNDYu9&#10;B1nF1geeO1Z7+lHpUTz9VIZRut7HqMu/Y/4bAAD//wMAUEsDBBQABgAIAAAAIQCo+h5U3AAAAAkB&#10;AAAPAAAAZHJzL2Rvd25yZXYueG1sTI/BTsMwEETvSPyDtUjcqAMhYEKcClDhwomCOLuxa1vE68h2&#10;0/D3LCc4rUbzNDvTrZcwstmk7CNKuFxVwAwOUXu0Ej7eny8EsFwUajVGNBK+TYZ1f3rSqVbHI76Z&#10;eVssoxDMrZLgSplazvPgTFB5FSeD5O1jCqqQTJbrpI4UHkZ+VVU3PCiP9MGpyTw5M3xtD0HC5tHe&#10;2UGo5DZCez8vn/tX+yLl+dnycA+smKX8wfBbn6pDT5128YA6s1FCLeprQskQdAlompq27CTcNgJ4&#10;3/H/C/ofAAAA//8DAFBLAQItABQABgAIAAAAIQC2gziS/gAAAOEBAAATAAAAAAAAAAAAAAAAAAAA&#10;AABbQ29udGVudF9UeXBlc10ueG1sUEsBAi0AFAAGAAgAAAAhADj9If/WAAAAlAEAAAsAAAAAAAAA&#10;AAAAAAAALwEAAF9yZWxzLy5yZWxzUEsBAi0AFAAGAAgAAAAhAJG6rug7AgAAgwQAAA4AAAAAAAAA&#10;AAAAAAAALgIAAGRycy9lMm9Eb2MueG1sUEsBAi0AFAAGAAgAAAAhAKj6HlTcAAAACQEAAA8AAAAA&#10;AAAAAAAAAAAAlQQAAGRycy9kb3ducmV2LnhtbFBLBQYAAAAABAAEAPMAAACeBQAAAAA=&#10;" fillcolor="white [3201]" strokeweight=".5pt">
                <v:textbox>
                  <w:txbxContent>
                    <w:p w14:paraId="448B35D1" w14:textId="76C5BB3E" w:rsidR="00494DD0" w:rsidRDefault="00494DD0">
                      <w:r>
                        <w:t>DIRECTEUR</w:t>
                      </w:r>
                    </w:p>
                  </w:txbxContent>
                </v:textbox>
              </v:shape>
            </w:pict>
          </mc:Fallback>
        </mc:AlternateContent>
      </w:r>
    </w:p>
    <w:p w14:paraId="03FFCFB1" w14:textId="490C194D" w:rsidR="00494DD0" w:rsidRPr="0052614F" w:rsidRDefault="009A548A" w:rsidP="00A95821">
      <w:pPr>
        <w:jc w:val="both"/>
        <w:rPr>
          <w:rFonts w:ascii="Century Gothic" w:hAnsi="Century Gothic"/>
        </w:rPr>
        <w:sectPr w:rsidR="00494DD0" w:rsidRPr="0052614F" w:rsidSect="0052614F">
          <w:pgSz w:w="11900" w:h="16840"/>
          <w:pgMar w:top="1040" w:right="992" w:bottom="280" w:left="1133" w:header="720" w:footer="720" w:gutter="0"/>
          <w:cols w:space="720"/>
        </w:sectPr>
      </w:pPr>
      <w:r w:rsidRPr="00A95821">
        <w:rPr>
          <w:rFonts w:ascii="Century Gothic" w:hAnsi="Century Gothic"/>
          <w:noProof/>
        </w:rPr>
        <mc:AlternateContent>
          <mc:Choice Requires="wps">
            <w:drawing>
              <wp:anchor distT="0" distB="0" distL="114300" distR="114300" simplePos="0" relativeHeight="251774976" behindDoc="0" locked="0" layoutInCell="1" allowOverlap="1" wp14:anchorId="55678722" wp14:editId="69ABD989">
                <wp:simplePos x="0" y="0"/>
                <wp:positionH relativeFrom="column">
                  <wp:posOffset>5316742</wp:posOffset>
                </wp:positionH>
                <wp:positionV relativeFrom="paragraph">
                  <wp:posOffset>2690173</wp:posOffset>
                </wp:positionV>
                <wp:extent cx="131880" cy="0"/>
                <wp:effectExtent l="0" t="0" r="0" b="0"/>
                <wp:wrapNone/>
                <wp:docPr id="1100874022" name="Connecteur droit 210"/>
                <wp:cNvGraphicFramePr/>
                <a:graphic xmlns:a="http://schemas.openxmlformats.org/drawingml/2006/main">
                  <a:graphicData uri="http://schemas.microsoft.com/office/word/2010/wordprocessingShape">
                    <wps:wsp>
                      <wps:cNvCnPr/>
                      <wps:spPr>
                        <a:xfrm flipH="1">
                          <a:off x="0" y="0"/>
                          <a:ext cx="1318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DCAB9" id="Connecteur droit 210" o:spid="_x0000_s1026" style="position:absolute;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65pt,211.8pt" to="429.05pt,2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QrhogEAAJ0DAAAOAAAAZHJzL2Uyb0RvYy54bWysU9uO0zAQfUfiHyy/0ySLhKqo6T7sCnhA&#10;sOLyAV5n3FiyPdbYNOnfM3bbLGKREIgXy5c5Z+acGe9uF+/EEShZDIPsNq0UEDSONhwG+e3r21db&#10;KVJWYVQOAwzyBEne7l++2M2xhxuc0I1AgklC6uc4yCnn2DdN0hN4lTYYIfCjQfIq85EOzUhqZnbv&#10;mpu2fdPMSGMk1JAS396fH+W+8hsDOn8yJkEWbpBcW64r1fWxrM1+p/oDqThZfSlD/UMVXtnASVeq&#10;e5WV+E72GZW3mjChyRuNvkFjrIaqgdV07S9qvkwqQtXC5qS42pT+H63+eLwLD8Q2zDH1KT5QUbEY&#10;8sI4G99zT6surlQs1bbTahssWWi+7F532y2bq69PzZmhMEVK+R2gF2UzSGdDEaR6dfyQMmfl0GsI&#10;H55qqLt8clCCXfgMRtix5KroOh5w50gcFTdWaQ0hd6WZzFejC8xY51Zg+2fgJb5AoY7O34BXRM2M&#10;Ia9gbwPS77Ln5VqyOcdfHTjrLhY84niq3anW8AxUhZd5LUP287nCn37V/gcAAAD//wMAUEsDBBQA&#10;BgAIAAAAIQDzNH/i4AAAAAsBAAAPAAAAZHJzL2Rvd25yZXYueG1sTI/BSsNAEIbvgu+wTMGL2E0T&#10;rSHNpoioh3pqVbC3SXaahGZnQ3abxrd3BUGPM/Pxz/fn68l0YqTBtZYVLOYRCOLK6pZrBe9vzzcp&#10;COeRNXaWScEXOVgXlxc5ZtqeeUvjztcihLDLUEHjfZ9J6aqGDLq57YnD7WAHgz6MQy31gOcQbjoZ&#10;R9FSGmw5fGiwp8eGquPuZBTsnXVPH5tyfDluNxNev/r4s9JKXc2mhxUIT5P/g+FHP6hDEZxKe2Lt&#10;RKcgTe6TgCq4jZMliECkd+kCRPm7kUUu/3covgEAAP//AwBQSwECLQAUAAYACAAAACEAtoM4kv4A&#10;AADhAQAAEwAAAAAAAAAAAAAAAAAAAAAAW0NvbnRlbnRfVHlwZXNdLnhtbFBLAQItABQABgAIAAAA&#10;IQA4/SH/1gAAAJQBAAALAAAAAAAAAAAAAAAAAC8BAABfcmVscy8ucmVsc1BLAQItABQABgAIAAAA&#10;IQDkuQrhogEAAJ0DAAAOAAAAAAAAAAAAAAAAAC4CAABkcnMvZTJvRG9jLnhtbFBLAQItABQABgAI&#10;AAAAIQDzNH/i4AAAAAsBAAAPAAAAAAAAAAAAAAAAAPwDAABkcnMvZG93bnJldi54bWxQSwUGAAAA&#10;AAQABADzAAAACQUAAAAA&#10;" strokecolor="#5b9bd5 [3204]" strokeweight=".5pt">
                <v:stroke joinstyle="miter"/>
              </v:line>
            </w:pict>
          </mc:Fallback>
        </mc:AlternateContent>
      </w:r>
      <w:r w:rsidRPr="00A95821">
        <w:rPr>
          <w:rFonts w:ascii="Century Gothic" w:hAnsi="Century Gothic"/>
          <w:noProof/>
        </w:rPr>
        <mc:AlternateContent>
          <mc:Choice Requires="wps">
            <w:drawing>
              <wp:anchor distT="0" distB="0" distL="114300" distR="114300" simplePos="0" relativeHeight="251777024" behindDoc="0" locked="0" layoutInCell="1" allowOverlap="1" wp14:anchorId="1AD8285A" wp14:editId="514FA87B">
                <wp:simplePos x="0" y="0"/>
                <wp:positionH relativeFrom="column">
                  <wp:posOffset>5316743</wp:posOffset>
                </wp:positionH>
                <wp:positionV relativeFrom="paragraph">
                  <wp:posOffset>3389645</wp:posOffset>
                </wp:positionV>
                <wp:extent cx="179408" cy="0"/>
                <wp:effectExtent l="0" t="0" r="0" b="0"/>
                <wp:wrapNone/>
                <wp:docPr id="1070576626" name="Connecteur droit 210"/>
                <wp:cNvGraphicFramePr/>
                <a:graphic xmlns:a="http://schemas.openxmlformats.org/drawingml/2006/main">
                  <a:graphicData uri="http://schemas.microsoft.com/office/word/2010/wordprocessingShape">
                    <wps:wsp>
                      <wps:cNvCnPr/>
                      <wps:spPr>
                        <a:xfrm flipV="1">
                          <a:off x="0" y="0"/>
                          <a:ext cx="17940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3345AA" id="Connecteur droit 210" o:spid="_x0000_s1026" style="position:absolute;flip: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65pt,266.9pt" to="432.8pt,2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XY2ogEAAJ0DAAAOAAAAZHJzL2Uyb0RvYy54bWysU01v2zAMvQ/YfxB0X+wUw7oZcXpo0V2G&#10;tdjXXZWpWIAkCpIWO/++FJO4w1Zg2NCLoA++R75HanM1eyf2kLLF0Mv1qpUCgsbBhl0vv3+7ffNe&#10;ilxUGJTDAL08QJZX29evNlPs4AJHdAMkQSQhd1Ps5VhK7Jom6xG8yiuMEOjRYPKq0DHtmiGpidi9&#10;ay7a9l0zYRpiQg050+3N8VFumd8Y0OXOmAxFuF5SbYXXxOtDXZvtRnW7pOJo9akM9R9VeGUDJV2o&#10;blRR4meyf1B5qxNmNGWl0TdojNXAGkjNuv1NzddRRWAtZE6Oi0355Wj15/11uE9kwxRzl+N9qipm&#10;k7wwzsYf1FPWRZWKmW07LLbBXISmy/Xlh7ct9Vmfn5ojQ2WKKZePgF7UTS+dDVWQ6tT+Uy6UlULP&#10;IXR4qoF35eCgBrvwBYywQ83FaB4PuHZJ7BU1VmkNoaxrM4mPoyvMWOcWYPt34Cm+QoFH51/AC4Iz&#10;YygL2NuA6bnsZT6XbI7xZweOuqsFDzgcuDtsDc0AKzzNax2yX88Mf/pV20cAAAD//wMAUEsDBBQA&#10;BgAIAAAAIQB3J0St4AAAAAsBAAAPAAAAZHJzL2Rvd25yZXYueG1sTI/BSsNAEIbvgu+wTMGL2I0N&#10;jSFmU0TUQz21Kuhtk50modnZkN2m8e0dodAeZ+bjn+/PV5PtxIiDbx0puJ9HIJAqZ1qqFXx+vN6l&#10;IHzQZHTnCBX8oodVcX2V68y4I21w3IZacAj5TCtoQugzKX3VoNV+7nokvu3cYHXgcailGfSRw20n&#10;F1GUSKtb4g+N7vG5wWq/PVgFP975l691Ob7tN+tJ376HxXdllLqZTU+PIAJO4QzDvz6rQ8FOpTuQ&#10;8aJTkMYPMaMKlnHMHZhIk2UCojxtZJHLyw7FHwAAAP//AwBQSwECLQAUAAYACAAAACEAtoM4kv4A&#10;AADhAQAAEwAAAAAAAAAAAAAAAAAAAAAAW0NvbnRlbnRfVHlwZXNdLnhtbFBLAQItABQABgAIAAAA&#10;IQA4/SH/1gAAAJQBAAALAAAAAAAAAAAAAAAAAC8BAABfcmVscy8ucmVsc1BLAQItABQABgAIAAAA&#10;IQClTXY2ogEAAJ0DAAAOAAAAAAAAAAAAAAAAAC4CAABkcnMvZTJvRG9jLnhtbFBLAQItABQABgAI&#10;AAAAIQB3J0St4AAAAAsBAAAPAAAAAAAAAAAAAAAAAPwDAABkcnMvZG93bnJldi54bWxQSwUGAAAA&#10;AAQABADzAAAACQUAAAAA&#10;" strokecolor="#5b9bd5 [3204]" strokeweight=".5pt">
                <v:stroke joinstyle="miter"/>
              </v:line>
            </w:pict>
          </mc:Fallback>
        </mc:AlternateContent>
      </w:r>
      <w:r w:rsidRPr="00A95821">
        <w:rPr>
          <w:rFonts w:ascii="Century Gothic" w:hAnsi="Century Gothic"/>
          <w:noProof/>
        </w:rPr>
        <mc:AlternateContent>
          <mc:Choice Requires="wps">
            <w:drawing>
              <wp:anchor distT="0" distB="0" distL="114300" distR="114300" simplePos="0" relativeHeight="251772928" behindDoc="0" locked="0" layoutInCell="1" allowOverlap="1" wp14:anchorId="65726D16" wp14:editId="0B5CE3EE">
                <wp:simplePos x="0" y="0"/>
                <wp:positionH relativeFrom="column">
                  <wp:posOffset>5316308</wp:posOffset>
                </wp:positionH>
                <wp:positionV relativeFrom="paragraph">
                  <wp:posOffset>2285060</wp:posOffset>
                </wp:positionV>
                <wp:extent cx="0" cy="1105382"/>
                <wp:effectExtent l="0" t="0" r="38100" b="19050"/>
                <wp:wrapNone/>
                <wp:docPr id="55188968" name="Connecteur droit 210"/>
                <wp:cNvGraphicFramePr/>
                <a:graphic xmlns:a="http://schemas.openxmlformats.org/drawingml/2006/main">
                  <a:graphicData uri="http://schemas.microsoft.com/office/word/2010/wordprocessingShape">
                    <wps:wsp>
                      <wps:cNvCnPr/>
                      <wps:spPr>
                        <a:xfrm flipH="1">
                          <a:off x="0" y="0"/>
                          <a:ext cx="0" cy="110538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FB7300" id="Connecteur droit 210" o:spid="_x0000_s1026" style="position:absolute;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6pt,179.95pt" to="418.6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IvcowEAAJ4DAAAOAAAAZHJzL2Uyb0RvYy54bWysU8tu2zAQvAfIPxC815JcpAgEyz4kaHMI&#10;2qBNPoChlhYBvkAylvz3Xa5spUiKAi16IShyZ3ZmuNrsJmvYAWLS3nW8WdWcgZO+127f8afHzx+u&#10;OUtZuF4Y76DjR0h8t7282IyhhbUfvOkhMiRxqR1Dx4ecQ1tVSQ5gRVr5AA4vlY9WZPyM+6qPYkR2&#10;a6p1XX+qRh/7EL2ElPD0dr7kW+JXCmT+plSCzEzHUVumNdL6XNZquxHtPoowaHmSIf5BhRXaYdOF&#10;6lZkwV6ifkdltYw+eZVX0tvKK6UlkAd009Rv3PwYRADyguGksMSU/h+t/Hq4cQ8RYxhDalN4iMXF&#10;pKJlyuhwh29KvlApmyi24xIbTJnJ+VDiadPUVx+v1yXSaqYoVCGm/AW8ZWXTcaNdcSRacbhPeS49&#10;lyDuVQTt8tFAKTbuOyime2w2y6H5gBsT2UHgywopweXm1JqqC0xpYxZgTW3/CDzVFyjQ7PwNeEFQ&#10;Z+/yArba+fi77nk6S1Zz/TmB2XeJ4Nn3R3oeigaHgMI9DWyZsl+/Cf76W21/AgAA//8DAFBLAwQU&#10;AAYACAAAACEATWCc6eEAAAALAQAADwAAAGRycy9kb3ducmV2LnhtbEyPwU7DMAyG75N4h8hIXCaW&#10;0jLYStMJIeAwThtMGje3MW21xqmarCtvvyAOcLT96ff3Z6vRtGKg3jWWFdzMIhDEpdUNVwo+3l+u&#10;FyCcR9bYWiYF3+RglV9MMky1PfGGhq2vRAhhl6KC2vsuldKVNRl0M9sRh9uX7Q36MPaV1D2eQrhp&#10;ZRxFd9Jgw+FDjR091VQetkej4NNZ97xbF8PrYbMecfrm432plbq6HB8fQHga/R8MP/pBHfLgVNgj&#10;aydaBYvkPg6ogmS+XIIIxO+mUDBPbiOQeSb/d8jPAAAA//8DAFBLAQItABQABgAIAAAAIQC2gziS&#10;/gAAAOEBAAATAAAAAAAAAAAAAAAAAAAAAABbQ29udGVudF9UeXBlc10ueG1sUEsBAi0AFAAGAAgA&#10;AAAhADj9If/WAAAAlAEAAAsAAAAAAAAAAAAAAAAALwEAAF9yZWxzLy5yZWxzUEsBAi0AFAAGAAgA&#10;AAAhAOs0i9yjAQAAngMAAA4AAAAAAAAAAAAAAAAALgIAAGRycy9lMm9Eb2MueG1sUEsBAi0AFAAG&#10;AAgAAAAhAE1gnOnhAAAACwEAAA8AAAAAAAAAAAAAAAAA/QMAAGRycy9kb3ducmV2LnhtbFBLBQYA&#10;AAAABAAEAPMAAAALBQAAAAA=&#10;" strokecolor="#5b9bd5 [3204]" strokeweight=".5pt">
                <v:stroke joinstyle="miter"/>
              </v:line>
            </w:pict>
          </mc:Fallback>
        </mc:AlternateContent>
      </w:r>
      <w:r w:rsidRPr="00A95821">
        <w:rPr>
          <w:rFonts w:ascii="Century Gothic" w:hAnsi="Century Gothic"/>
          <w:noProof/>
        </w:rPr>
        <mc:AlternateContent>
          <mc:Choice Requires="wps">
            <w:drawing>
              <wp:anchor distT="0" distB="0" distL="114300" distR="114300" simplePos="0" relativeHeight="251764736" behindDoc="0" locked="0" layoutInCell="1" allowOverlap="1" wp14:anchorId="19BBF029" wp14:editId="032E55AD">
                <wp:simplePos x="0" y="0"/>
                <wp:positionH relativeFrom="column">
                  <wp:posOffset>3487942</wp:posOffset>
                </wp:positionH>
                <wp:positionV relativeFrom="paragraph">
                  <wp:posOffset>2285060</wp:posOffset>
                </wp:positionV>
                <wp:extent cx="0" cy="1759351"/>
                <wp:effectExtent l="0" t="0" r="38100" b="31750"/>
                <wp:wrapNone/>
                <wp:docPr id="650242432" name="Connecteur droit 210"/>
                <wp:cNvGraphicFramePr/>
                <a:graphic xmlns:a="http://schemas.openxmlformats.org/drawingml/2006/main">
                  <a:graphicData uri="http://schemas.microsoft.com/office/word/2010/wordprocessingShape">
                    <wps:wsp>
                      <wps:cNvCnPr/>
                      <wps:spPr>
                        <a:xfrm>
                          <a:off x="0" y="0"/>
                          <a:ext cx="0" cy="17593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768D7E" id="Connecteur droit 210"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65pt,179.95pt" to="274.6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tVEmQEAAJQDAAAOAAAAZHJzL2Uyb0RvYy54bWysU01v2zAMvRfYfxB0X2x36MeMOD202C5D&#10;W2zdD1BlKhYgiQKlxc6/ryQnzrAVGFb0QksUH8n3SK9vJmvYDihodB1vVjVn4CT22m07/vPpy8dr&#10;zkIUrhcGHXR8D4HfbD6crUffwjkOaHoglpK40I6+40OMvq2qIAewIqzQg0uPCsmKmK60rXoSY8pu&#10;TXVe15fViNR7QgkhJO/d/Mg3Jb9SIOODUgEiMx1PvcViqdjnbKvNWrRbEn7Q8tCGeEMXVmiXii6p&#10;7kQU7Bfpv1JZLQkDqriSaCtUSksoHBKbpv6DzY9BeChckjjBLzKF90sr73e37pGSDKMPbfCPlFlM&#10;imz+pv7YVMTaL2LBFJmcnTJ5m6uLz58umixkdQJ6CvEroGX50HGjXeYhWrH7FuIcegxJuFPpcop7&#10;AznYuO+gmO5Tsaagy1bArSG2E2meQkpw8Vi6RGeY0sYswPrfwEN8hkLZmP8BL4hSGV1cwFY7pNeq&#10;x+nYsprjjwrMvLMEz9jvy1CKNGn0RdzDmubd+v1e4KefafMCAAD//wMAUEsDBBQABgAIAAAAIQCO&#10;XrKq4gAAAAsBAAAPAAAAZHJzL2Rvd25yZXYueG1sTI/BSsNAEIbvgu+wjODNbmxsa2ImpRTEWpBi&#10;K9TjNjsm0exsyG6b9O1d8aDHmfn45/uz+WAacaLO1ZYRbkcRCOLC6ppLhLfd4809COcVa9VYJoQz&#10;OZjnlxeZSrXt+ZVOW1+KEMIuVQiV920qpSsqMsqNbEscbh+2M8qHsSul7lQfwk0jx1E0lUbVHD5U&#10;qqVlRcXX9mgQXrrVarlYnz958276/Xi93zwPT4jXV8PiAYSnwf/B8KMf1CEPTgd7ZO1EgzC5S+KA&#10;IsSTJAERiN/NAWEazyKQeSb/d8i/AQAA//8DAFBLAQItABQABgAIAAAAIQC2gziS/gAAAOEBAAAT&#10;AAAAAAAAAAAAAAAAAAAAAABbQ29udGVudF9UeXBlc10ueG1sUEsBAi0AFAAGAAgAAAAhADj9If/W&#10;AAAAlAEAAAsAAAAAAAAAAAAAAAAALwEAAF9yZWxzLy5yZWxzUEsBAi0AFAAGAAgAAAAhAJX21USZ&#10;AQAAlAMAAA4AAAAAAAAAAAAAAAAALgIAAGRycy9lMm9Eb2MueG1sUEsBAi0AFAAGAAgAAAAhAI5e&#10;sqriAAAACwEAAA8AAAAAAAAAAAAAAAAA8wMAAGRycy9kb3ducmV2LnhtbFBLBQYAAAAABAAEAPMA&#10;AAACBQAAAAA=&#10;" strokecolor="#5b9bd5 [3204]" strokeweight=".5pt">
                <v:stroke joinstyle="miter"/>
              </v:line>
            </w:pict>
          </mc:Fallback>
        </mc:AlternateContent>
      </w:r>
      <w:r w:rsidRPr="00A95821">
        <w:rPr>
          <w:rFonts w:ascii="Century Gothic" w:hAnsi="Century Gothic"/>
          <w:noProof/>
        </w:rPr>
        <mc:AlternateContent>
          <mc:Choice Requires="wps">
            <w:drawing>
              <wp:anchor distT="0" distB="0" distL="114300" distR="114300" simplePos="0" relativeHeight="251770880" behindDoc="0" locked="0" layoutInCell="1" allowOverlap="1" wp14:anchorId="3D80D1D9" wp14:editId="0634551B">
                <wp:simplePos x="0" y="0"/>
                <wp:positionH relativeFrom="column">
                  <wp:posOffset>3490322</wp:posOffset>
                </wp:positionH>
                <wp:positionV relativeFrom="paragraph">
                  <wp:posOffset>4046252</wp:posOffset>
                </wp:positionV>
                <wp:extent cx="178652" cy="0"/>
                <wp:effectExtent l="0" t="0" r="0" b="0"/>
                <wp:wrapNone/>
                <wp:docPr id="744055482" name="Connecteur droit 210"/>
                <wp:cNvGraphicFramePr/>
                <a:graphic xmlns:a="http://schemas.openxmlformats.org/drawingml/2006/main">
                  <a:graphicData uri="http://schemas.microsoft.com/office/word/2010/wordprocessingShape">
                    <wps:wsp>
                      <wps:cNvCnPr/>
                      <wps:spPr>
                        <a:xfrm flipH="1">
                          <a:off x="0" y="0"/>
                          <a:ext cx="17865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48EE57" id="Connecteur droit 210"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85pt,318.6pt" to="288.9pt,3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ye6owEAAJ0DAAAOAAAAZHJzL2Uyb0RvYy54bWysU01vEzEQvSPxHyzfyW4iUapVNj20Ag4I&#10;KqA/wPWOs5ZsjzU22c2/Z+wkWwRIiKoXyx/z3sx7M97ezN6JA1CyGHq5XrVSQNA42LDv5cP392+u&#10;pUhZhUE5DNDLIyR5s3v9ajvFDjY4ohuABJOE1E2xl2POsWuapEfwKq0wQuBHg+RV5iPtm4HUxOze&#10;NZu2vWompCESakiJb+9Oj3JX+Y0Bnb8YkyAL10uuLdeV6vpY1ma3Vd2eVBytPpehnlGFVzZw0oXq&#10;TmUlfpD9g8pbTZjQ5JVG36AxVkPVwGrW7W9qvo0qQtXC5qS42JRejlZ/PtyGe2Ibppi6FO+pqJgN&#10;eWGcjR+5p1UXVyrmattxsQ3mLDRfrt9dX73dSKEvT82JoTBFSvkDoBdl00tnQxGkOnX4lDJn5dBL&#10;CB+eaqi7fHRQgl34CkbYoeSq6DoecOtIHBQ3VmkNIa9LM5mvRheYsc4twPbfwHN8gUIdnf8BL4ia&#10;GUNewN4GpL9lz/OlZHOKvzhw0l0seMThWLtTreEZqArP81qG7NdzhT/9qt1PAAAA//8DAFBLAwQU&#10;AAYACAAAACEADXiH298AAAALAQAADwAAAGRycy9kb3ducmV2LnhtbEyPwUrDQBCG74LvsIzgRezG&#10;ahuN2RQR9VBPrQp6m2THJDQ7G7LbNL69Iwh6nJmPf74/X02uUyMNofVs4GKWgCKuvG25NvD68nh+&#10;DSpEZIudZzLwRQFWxfFRjpn1B97QuI21khAOGRpoYuwzrUPVkMMw8z2x3D794DDKONTaDniQcNfp&#10;eZIstcOW5UODPd03VO22e2fgI/jw8LYux6fdZj3h2XOcv1fWmNOT6e4WVKQp/sHwoy/qUIhT6fds&#10;g+oMLK5uUkENLC/TOSghFmkqZcrfjS5y/b9D8Q0AAP//AwBQSwECLQAUAAYACAAAACEAtoM4kv4A&#10;AADhAQAAEwAAAAAAAAAAAAAAAAAAAAAAW0NvbnRlbnRfVHlwZXNdLnhtbFBLAQItABQABgAIAAAA&#10;IQA4/SH/1gAAAJQBAAALAAAAAAAAAAAAAAAAAC8BAABfcmVscy8ucmVsc1BLAQItABQABgAIAAAA&#10;IQD0xye6owEAAJ0DAAAOAAAAAAAAAAAAAAAAAC4CAABkcnMvZTJvRG9jLnhtbFBLAQItABQABgAI&#10;AAAAIQANeIfb3wAAAAsBAAAPAAAAAAAAAAAAAAAAAP0DAABkcnMvZG93bnJldi54bWxQSwUGAAAA&#10;AAQABADzAAAACQUAAAAA&#10;" strokecolor="#5b9bd5 [3204]" strokeweight=".5pt">
                <v:stroke joinstyle="miter"/>
              </v:line>
            </w:pict>
          </mc:Fallback>
        </mc:AlternateContent>
      </w:r>
      <w:r w:rsidRPr="00A95821">
        <w:rPr>
          <w:rFonts w:ascii="Century Gothic" w:hAnsi="Century Gothic"/>
          <w:noProof/>
        </w:rPr>
        <mc:AlternateContent>
          <mc:Choice Requires="wps">
            <w:drawing>
              <wp:anchor distT="0" distB="0" distL="114300" distR="114300" simplePos="0" relativeHeight="251766784" behindDoc="0" locked="0" layoutInCell="1" allowOverlap="1" wp14:anchorId="45323AA9" wp14:editId="5CC2B241">
                <wp:simplePos x="0" y="0"/>
                <wp:positionH relativeFrom="column">
                  <wp:posOffset>3487942</wp:posOffset>
                </wp:positionH>
                <wp:positionV relativeFrom="paragraph">
                  <wp:posOffset>3332568</wp:posOffset>
                </wp:positionV>
                <wp:extent cx="178652" cy="0"/>
                <wp:effectExtent l="0" t="0" r="0" b="0"/>
                <wp:wrapNone/>
                <wp:docPr id="270320197" name="Connecteur droit 210"/>
                <wp:cNvGraphicFramePr/>
                <a:graphic xmlns:a="http://schemas.openxmlformats.org/drawingml/2006/main">
                  <a:graphicData uri="http://schemas.microsoft.com/office/word/2010/wordprocessingShape">
                    <wps:wsp>
                      <wps:cNvCnPr/>
                      <wps:spPr>
                        <a:xfrm flipH="1">
                          <a:off x="0" y="0"/>
                          <a:ext cx="17865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2B48BD" id="Connecteur droit 210" o:spid="_x0000_s1026" style="position:absolute;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65pt,262.4pt" to="288.7pt,2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ye6owEAAJ0DAAAOAAAAZHJzL2Uyb0RvYy54bWysU01vEzEQvSPxHyzfyW4iUapVNj20Ag4I&#10;KqA/wPWOs5ZsjzU22c2/Z+wkWwRIiKoXyx/z3sx7M97ezN6JA1CyGHq5XrVSQNA42LDv5cP392+u&#10;pUhZhUE5DNDLIyR5s3v9ajvFDjY4ohuABJOE1E2xl2POsWuapEfwKq0wQuBHg+RV5iPtm4HUxOze&#10;NZu2vWompCESakiJb+9Oj3JX+Y0Bnb8YkyAL10uuLdeV6vpY1ma3Vd2eVBytPpehnlGFVzZw0oXq&#10;TmUlfpD9g8pbTZjQ5JVG36AxVkPVwGrW7W9qvo0qQtXC5qS42JRejlZ/PtyGe2Ibppi6FO+pqJgN&#10;eWGcjR+5p1UXVyrmattxsQ3mLDRfrt9dX73dSKEvT82JoTBFSvkDoBdl00tnQxGkOnX4lDJn5dBL&#10;CB+eaqi7fHRQgl34CkbYoeSq6DoecOtIHBQ3VmkNIa9LM5mvRheYsc4twPbfwHN8gUIdnf8BL4ia&#10;GUNewN4GpL9lz/OlZHOKvzhw0l0seMThWLtTreEZqArP81qG7NdzhT/9qt1PAAAA//8DAFBLAwQU&#10;AAYACAAAACEAu0pcr98AAAALAQAADwAAAGRycy9kb3ducmV2LnhtbEyPQUvDQBCF74L/YRnBi9iN&#10;sbUasyki6qGeWhX0NsmOSWh2NmS3afz3jiDobWbe48338tXkOjXSEFrPBi5mCSjiytuWawOvL4/n&#10;16BCRLbYeSYDXxRgVRwf5ZhZf+ANjdtYKwnhkKGBJsY+0zpUDTkMM98Ti/bpB4dR1qHWdsCDhLtO&#10;p0lypR22LB8a7Om+oWq33TsDH8GHh7d1OT7tNusJz55j+l5ZY05PprtbUJGm+GeGH3xBh0KYSr9n&#10;G1RnYDG/uRSrDOlcOohjsVzOQZW/F13k+n+H4hsAAP//AwBQSwECLQAUAAYACAAAACEAtoM4kv4A&#10;AADhAQAAEwAAAAAAAAAAAAAAAAAAAAAAW0NvbnRlbnRfVHlwZXNdLnhtbFBLAQItABQABgAIAAAA&#10;IQA4/SH/1gAAAJQBAAALAAAAAAAAAAAAAAAAAC8BAABfcmVscy8ucmVsc1BLAQItABQABgAIAAAA&#10;IQD0xye6owEAAJ0DAAAOAAAAAAAAAAAAAAAAAC4CAABkcnMvZTJvRG9jLnhtbFBLAQItABQABgAI&#10;AAAAIQC7Slyv3wAAAAsBAAAPAAAAAAAAAAAAAAAAAP0DAABkcnMvZG93bnJldi54bWxQSwUGAAAA&#10;AAQABADzAAAACQU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52448" behindDoc="0" locked="0" layoutInCell="1" allowOverlap="1" wp14:anchorId="483EADDD" wp14:editId="50D88A8F">
                <wp:simplePos x="0" y="0"/>
                <wp:positionH relativeFrom="column">
                  <wp:posOffset>3487942</wp:posOffset>
                </wp:positionH>
                <wp:positionV relativeFrom="paragraph">
                  <wp:posOffset>2724898</wp:posOffset>
                </wp:positionV>
                <wp:extent cx="161564" cy="0"/>
                <wp:effectExtent l="0" t="0" r="0" b="0"/>
                <wp:wrapNone/>
                <wp:docPr id="1865802371" name="Connecteur droit 210"/>
                <wp:cNvGraphicFramePr/>
                <a:graphic xmlns:a="http://schemas.openxmlformats.org/drawingml/2006/main">
                  <a:graphicData uri="http://schemas.microsoft.com/office/word/2010/wordprocessingShape">
                    <wps:wsp>
                      <wps:cNvCnPr/>
                      <wps:spPr>
                        <a:xfrm flipH="1">
                          <a:off x="0" y="0"/>
                          <a:ext cx="1615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96497" id="Connecteur droit 210" o:spid="_x0000_s1026" style="position:absolute;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65pt,214.55pt" to="287.35pt,2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noQEAAJ0DAAAOAAAAZHJzL2Uyb0RvYy54bWysU9uO0zAQfUfiHyy/0yQrqFDUdB92BTwg&#10;WHH5AK8zbiz5prFp0r9nPG2zCJAQiBfLlzln5pwZ724X78QRMNsYBtltWikg6DjacBjk1y9vXryW&#10;IhcVRuVigEGeIMvb/fNnuzn1cBOn6EZAQSQh93Ma5FRK6psm6wm8ypuYINCjiehVoSMemhHVTOze&#10;NTdtu23miGPCqCFnur0/P8o98xsDunw0JkMRbpBUW+EVeX2sa7Pfqf6AKk1WX8pQ/1CFVzZQ0pXq&#10;XhUlvqH9hcpbjTFHUzY6+iYaYzWwBlLTtT+p+TypBKyFzMlptSn/P1r94XgXHpBsmFPuc3rAqmIx&#10;6IVxNr2jnrIuqlQsbNtptQ2WIjRddtvu1falFPr61JwZKlPCXN5C9KJuBulsqIJUr47vc6GsFHoN&#10;ocNTDbwrJwc12IVPYIQday5G83jAnUNxVNRYpTWE0tVmEh9HV5ixzq3A9s/AS3yFAo/O34BXBGeO&#10;oaxgb0PE32Uvy7Vkc46/OnDWXS14jOOJu8PW0Aywwsu81iH78czwp1+1/w4AAP//AwBQSwMEFAAG&#10;AAgAAAAhAFkL++XhAAAACwEAAA8AAABkcnMvZG93bnJldi54bWxMj8FKw0AQhu8F32EZwUuxm8bU&#10;tjGbIqIe6qlVwd4m2TEJzc6G7DaNb+8Kgh5n5uOf7882o2nFQL1rLCuYzyIQxKXVDVcK3l6frlcg&#10;nEfW2FomBV/kYJNfTDJMtT3zjoa9r0QIYZeigtr7LpXSlTUZdDPbEYfbp+0N+jD2ldQ9nkO4aWUc&#10;RbfSYMPhQ40dPdRUHvcno+DgrHt83xbD83G3HXH64uOPUit1dTne34HwNPo/GH70gzrkwamwJ9ZO&#10;tAoWyfomoAqSeD0HEYjFMlmCKH43Ms/k/w75NwAAAP//AwBQSwECLQAUAAYACAAAACEAtoM4kv4A&#10;AADhAQAAEwAAAAAAAAAAAAAAAAAAAAAAW0NvbnRlbnRfVHlwZXNdLnhtbFBLAQItABQABgAIAAAA&#10;IQA4/SH/1gAAAJQBAAALAAAAAAAAAAAAAAAAAC8BAABfcmVscy8ucmVsc1BLAQItABQABgAIAAAA&#10;IQCL+5LnoQEAAJ0DAAAOAAAAAAAAAAAAAAAAAC4CAABkcnMvZTJvRG9jLnhtbFBLAQItABQABgAI&#10;AAAAIQBZC/vl4QAAAAsBAAAPAAAAAAAAAAAAAAAAAPsDAABkcnMvZG93bnJldi54bWxQSwUGAAAA&#10;AAQABADzAAAACQU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58592" behindDoc="0" locked="0" layoutInCell="1" allowOverlap="1" wp14:anchorId="418DF184" wp14:editId="1160494D">
                <wp:simplePos x="0" y="0"/>
                <wp:positionH relativeFrom="column">
                  <wp:posOffset>1693504</wp:posOffset>
                </wp:positionH>
                <wp:positionV relativeFrom="paragraph">
                  <wp:posOffset>2261910</wp:posOffset>
                </wp:positionV>
                <wp:extent cx="362" cy="2013995"/>
                <wp:effectExtent l="0" t="0" r="38100" b="24765"/>
                <wp:wrapNone/>
                <wp:docPr id="1198238675" name="Connecteur droit 210"/>
                <wp:cNvGraphicFramePr/>
                <a:graphic xmlns:a="http://schemas.openxmlformats.org/drawingml/2006/main">
                  <a:graphicData uri="http://schemas.microsoft.com/office/word/2010/wordprocessingShape">
                    <wps:wsp>
                      <wps:cNvCnPr/>
                      <wps:spPr>
                        <a:xfrm>
                          <a:off x="0" y="0"/>
                          <a:ext cx="362" cy="20139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5844A3" id="Connecteur droit 210"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35pt,178.1pt" to="133.4pt,3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M9hnQEAAJYDAAAOAAAAZHJzL2Uyb0RvYy54bWysU02PEzEMvSPxH6Lc6Uy7YsWOOt3DruCC&#10;YMXHD8hmnE6kJI6c0Jn+e5y0nSJAQiAunsTxs/2ePdv72TtxAEoWQy/Xq1YKCBoHG/a9/Prl7as3&#10;UqSswqAcBujlEZK83718sZ1iBxsc0Q1AgpOE1E2xl2POsWuapEfwKq0wQuBHg+RV5ivtm4HUxNm9&#10;azZte9tMSEMk1JASex9Pj3JX8xsDOn80JkEWrpfcW66Wqn0uttltVbcnFUerz22of+jCKxu46JLq&#10;UWUlvpH9JZW3mjChySuNvkFjrIbKgdms25/YfB5VhMqFxUlxkSn9v7T6w+EhPBHLMMXUpfhEhcVs&#10;yJcv9yfmKtZxEQvmLDQ7b243Umj2c+M3d3evi5TNFRop5XeAXpRDL50NhYnq1OF9yqfQSwjjrsXr&#10;KR8dlGAXPoERduBy64quewEPjsRB8USV1hDy+ly6RheYsc4twPbPwHN8gULdmb8BL4haGUNewN4G&#10;pN9Vz/OlZXOKvyhw4l0keMbhWMdSpeHhV3HPi1q268d7hV9/p913AAAA//8DAFBLAwQUAAYACAAA&#10;ACEAQ0fnRuIAAAALAQAADwAAAGRycy9kb3ducmV2LnhtbEyPwUrDQBCG74LvsIzgzW5MdSsxm1IK&#10;Yi2UYhXqcZuMSTQ7G3a3Tfr2jic9zszHP9+fz0fbiRP60DrScDtJQCCVrmqp1vD+9nTzACJEQ5Xp&#10;HKGGMwaYF5cXuckqN9ArnnaxFhxCITMamhj7TMpQNmhNmLgeiW+fzlsTefS1rLwZONx2Mk0SJa1p&#10;iT80psdlg+X37mg1bPxqtVysz1+0/bDDPl3vty/js9bXV+PiEUTEMf7B8KvP6lCw08EdqQqi05Aq&#10;NWNUw/RepSCY4A2XOWhQs+kdyCKX/zsUPwAAAP//AwBQSwECLQAUAAYACAAAACEAtoM4kv4AAADh&#10;AQAAEwAAAAAAAAAAAAAAAAAAAAAAW0NvbnRlbnRfVHlwZXNdLnhtbFBLAQItABQABgAIAAAAIQA4&#10;/SH/1gAAAJQBAAALAAAAAAAAAAAAAAAAAC8BAABfcmVscy8ucmVsc1BLAQItABQABgAIAAAAIQBD&#10;kM9hnQEAAJYDAAAOAAAAAAAAAAAAAAAAAC4CAABkcnMvZTJvRG9jLnhtbFBLAQItABQABgAIAAAA&#10;IQBDR+dG4gAAAAsBAAAPAAAAAAAAAAAAAAAAAPcDAABkcnMvZG93bnJldi54bWxQSwUGAAAAAAQA&#10;BADzAAAABgU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62688" behindDoc="0" locked="0" layoutInCell="1" allowOverlap="1" wp14:anchorId="7072E20C" wp14:editId="46F76D50">
                <wp:simplePos x="0" y="0"/>
                <wp:positionH relativeFrom="column">
                  <wp:posOffset>1695475</wp:posOffset>
                </wp:positionH>
                <wp:positionV relativeFrom="paragraph">
                  <wp:posOffset>4277240</wp:posOffset>
                </wp:positionV>
                <wp:extent cx="190983" cy="0"/>
                <wp:effectExtent l="0" t="0" r="0" b="0"/>
                <wp:wrapNone/>
                <wp:docPr id="1402173908" name="Connecteur droit 210"/>
                <wp:cNvGraphicFramePr/>
                <a:graphic xmlns:a="http://schemas.openxmlformats.org/drawingml/2006/main">
                  <a:graphicData uri="http://schemas.microsoft.com/office/word/2010/wordprocessingShape">
                    <wps:wsp>
                      <wps:cNvCnPr/>
                      <wps:spPr>
                        <a:xfrm flipH="1">
                          <a:off x="0" y="0"/>
                          <a:ext cx="1909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599C83" id="Connecteur droit 210"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5pt,336.8pt" to="148.55pt,3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q2ogEAAJ0DAAAOAAAAZHJzL2Uyb0RvYy54bWysU9tuEzEQfUfqP1h+J7tpJdSusulDK+gD&#10;ggroB7jecdaSbxqb7ObvGU+SbQVICMSL5cucM3POjDe3s3diD5htDL1cr1opIOg42LDr5dO392+v&#10;pchFhUG5GKCXB8jydnvxZjOlDi7jGN0AKIgk5G5KvRxLSV3TZD2CV3kVEwR6NBG9KnTEXTOgmojd&#10;u+aybd81U8QhYdSQM93eHx/llvmNAV0+G5OhCNdLqq3wirw+17XZblS3Q5VGq09lqH+owisbKOlC&#10;da+KEt/R/kLlrcaYoykrHX0TjbEaWAOpWbc/qfk6qgSshczJabEp/z9a/Wl/Fx6RbJhS7nJ6xKpi&#10;NuiFcTY9UE9ZF1UqZrbtsNgGcxGaLtc37c31lRT6/NQcGSpTwlw+QPSibnrpbKiCVKf2H3OhrBR6&#10;DqHDSw28KwcHNdiFL2CEHWouRvN4wJ1DsVfUWKU1hLKuzSQ+jq4wY51bgO2fgaf4CgUenb8BLwjO&#10;HENZwN6GiL/LXuZzyeYYf3bgqLta8ByHA3eHraEZYIWnea1D9vrM8Jdftf0BAAD//wMAUEsDBBQA&#10;BgAIAAAAIQChdJ274AAAAAsBAAAPAAAAZHJzL2Rvd25yZXYueG1sTI9BS8NAEIXvgv9hGcGLtJtG&#10;SDTNpoioh3pqa8HeJtkxCc3Ohuw2jf/eFQR7fPMeb76XrybTiZEG11pWsJhHIIgrq1uuFXzsXmcP&#10;IJxH1thZJgXf5GBVXF/lmGl75g2NW1+LUMIuQwWN930mpasaMujmticO3pcdDPogh1rqAc+h3HQy&#10;jqJEGmw5fGiwp+eGquP2ZBQcnHUv+3U5vh036wnv3n38WWmlbm+mpyUIT5P/D8MvfkCHIjCV9sTa&#10;iU5BnKRhi1eQpPcJiJCIH9MFiPLvIotcXm4ofgAAAP//AwBQSwECLQAUAAYACAAAACEAtoM4kv4A&#10;AADhAQAAEwAAAAAAAAAAAAAAAAAAAAAAW0NvbnRlbnRfVHlwZXNdLnhtbFBLAQItABQABgAIAAAA&#10;IQA4/SH/1gAAAJQBAAALAAAAAAAAAAAAAAAAAC8BAABfcmVscy8ucmVsc1BLAQItABQABgAIAAAA&#10;IQDAGUq2ogEAAJ0DAAAOAAAAAAAAAAAAAAAAAC4CAABkcnMvZTJvRG9jLnhtbFBLAQItABQABgAI&#10;AAAAIQChdJ274AAAAAsBAAAPAAAAAAAAAAAAAAAAAPwDAABkcnMvZG93bnJldi54bWxQSwUGAAAA&#10;AAQABADzAAAACQU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60640" behindDoc="0" locked="0" layoutInCell="1" allowOverlap="1" wp14:anchorId="102265F9" wp14:editId="61FD6413">
                <wp:simplePos x="0" y="0"/>
                <wp:positionH relativeFrom="column">
                  <wp:posOffset>1695475</wp:posOffset>
                </wp:positionH>
                <wp:positionV relativeFrom="paragraph">
                  <wp:posOffset>3473282</wp:posOffset>
                </wp:positionV>
                <wp:extent cx="190983" cy="0"/>
                <wp:effectExtent l="0" t="0" r="0" b="0"/>
                <wp:wrapNone/>
                <wp:docPr id="2135827259" name="Connecteur droit 210"/>
                <wp:cNvGraphicFramePr/>
                <a:graphic xmlns:a="http://schemas.openxmlformats.org/drawingml/2006/main">
                  <a:graphicData uri="http://schemas.microsoft.com/office/word/2010/wordprocessingShape">
                    <wps:wsp>
                      <wps:cNvCnPr/>
                      <wps:spPr>
                        <a:xfrm flipH="1">
                          <a:off x="0" y="0"/>
                          <a:ext cx="1909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F9F80" id="Connecteur droit 210" o:spid="_x0000_s1026" style="position:absolute;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5pt,273.5pt" to="148.5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q2ogEAAJ0DAAAOAAAAZHJzL2Uyb0RvYy54bWysU9tuEzEQfUfqP1h+J7tpJdSusulDK+gD&#10;ggroB7jecdaSbxqb7ObvGU+SbQVICMSL5cucM3POjDe3s3diD5htDL1cr1opIOg42LDr5dO392+v&#10;pchFhUG5GKCXB8jydnvxZjOlDi7jGN0AKIgk5G5KvRxLSV3TZD2CV3kVEwR6NBG9KnTEXTOgmojd&#10;u+aybd81U8QhYdSQM93eHx/llvmNAV0+G5OhCNdLqq3wirw+17XZblS3Q5VGq09lqH+owisbKOlC&#10;da+KEt/R/kLlrcaYoykrHX0TjbEaWAOpWbc/qfk6qgSshczJabEp/z9a/Wl/Fx6RbJhS7nJ6xKpi&#10;NuiFcTY9UE9ZF1UqZrbtsNgGcxGaLtc37c31lRT6/NQcGSpTwlw+QPSibnrpbKiCVKf2H3OhrBR6&#10;DqHDSw28KwcHNdiFL2CEHWouRvN4wJ1DsVfUWKU1hLKuzSQ+jq4wY51bgO2fgaf4CgUenb8BLwjO&#10;HENZwN6GiL/LXuZzyeYYf3bgqLta8ByHA3eHraEZYIWnea1D9vrM8Jdftf0BAAD//wMAUEsDBBQA&#10;BgAIAAAAIQCwlJ883wAAAAsBAAAPAAAAZHJzL2Rvd25yZXYueG1sTI9BS8NAEIXvgv9hGcGL2E2D&#10;thqzKSLqoZ5aFfQ2yY5JaHY2ZKdp/PduQdDbzLzHm+/lq8l1aqQhtJ4NzGcJKOLK25ZrA2+vT5c3&#10;oIIgW+w8k4FvCrAqTk9yzKw/8IbGrdQqhnDI0EAj0mdah6ohh2Hme+KoffnBocR1qLUd8BDDXafT&#10;JFlohy3HDw329NBQtdvunYHP4MPj+7ocn3eb9YQXL5J+VNaY87Pp/g6U0CR/ZjjiR3QoIlPp92yD&#10;6gyki2XsIgaur45DdKS3yzmo8veii1z/71D8AAAA//8DAFBLAQItABQABgAIAAAAIQC2gziS/gAA&#10;AOEBAAATAAAAAAAAAAAAAAAAAAAAAABbQ29udGVudF9UeXBlc10ueG1sUEsBAi0AFAAGAAgAAAAh&#10;ADj9If/WAAAAlAEAAAsAAAAAAAAAAAAAAAAALwEAAF9yZWxzLy5yZWxzUEsBAi0AFAAGAAgAAAAh&#10;AMAZSraiAQAAnQMAAA4AAAAAAAAAAAAAAAAALgIAAGRycy9lMm9Eb2MueG1sUEsBAi0AFAAGAAgA&#10;AAAhALCUnzzfAAAACwEAAA8AAAAAAAAAAAAAAAAA/AMAAGRycy9kb3ducmV2LnhtbFBLBQYAAAAA&#10;BAAEAPMAAAAIBQ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56544" behindDoc="0" locked="0" layoutInCell="1" allowOverlap="1" wp14:anchorId="64CDCF86" wp14:editId="22414BE0">
                <wp:simplePos x="0" y="0"/>
                <wp:positionH relativeFrom="column">
                  <wp:posOffset>-190838</wp:posOffset>
                </wp:positionH>
                <wp:positionV relativeFrom="paragraph">
                  <wp:posOffset>4670401</wp:posOffset>
                </wp:positionV>
                <wp:extent cx="190983" cy="0"/>
                <wp:effectExtent l="0" t="0" r="0" b="0"/>
                <wp:wrapNone/>
                <wp:docPr id="1406714349" name="Connecteur droit 210"/>
                <wp:cNvGraphicFramePr/>
                <a:graphic xmlns:a="http://schemas.openxmlformats.org/drawingml/2006/main">
                  <a:graphicData uri="http://schemas.microsoft.com/office/word/2010/wordprocessingShape">
                    <wps:wsp>
                      <wps:cNvCnPr/>
                      <wps:spPr>
                        <a:xfrm flipH="1">
                          <a:off x="0" y="0"/>
                          <a:ext cx="1909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528544" id="Connecteur droit 210" o:spid="_x0000_s1026" style="position:absolute;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5pt,367.75pt" to="0,3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q2ogEAAJ0DAAAOAAAAZHJzL2Uyb0RvYy54bWysU9tuEzEQfUfqP1h+J7tpJdSusulDK+gD&#10;ggroB7jecdaSbxqb7ObvGU+SbQVICMSL5cucM3POjDe3s3diD5htDL1cr1opIOg42LDr5dO392+v&#10;pchFhUG5GKCXB8jydnvxZjOlDi7jGN0AKIgk5G5KvRxLSV3TZD2CV3kVEwR6NBG9KnTEXTOgmojd&#10;u+aybd81U8QhYdSQM93eHx/llvmNAV0+G5OhCNdLqq3wirw+17XZblS3Q5VGq09lqH+owisbKOlC&#10;da+KEt/R/kLlrcaYoykrHX0TjbEaWAOpWbc/qfk6qgSshczJabEp/z9a/Wl/Fx6RbJhS7nJ6xKpi&#10;NuiFcTY9UE9ZF1UqZrbtsNgGcxGaLtc37c31lRT6/NQcGSpTwlw+QPSibnrpbKiCVKf2H3OhrBR6&#10;DqHDSw28KwcHNdiFL2CEHWouRvN4wJ1DsVfUWKU1hLKuzSQ+jq4wY51bgO2fgaf4CgUenb8BLwjO&#10;HENZwN6GiL/LXuZzyeYYf3bgqLta8ByHA3eHraEZYIWnea1D9vrM8Jdftf0BAAD//wMAUEsDBBQA&#10;BgAIAAAAIQBqREDi3AAAAAgBAAAPAAAAZHJzL2Rvd25yZXYueG1sTI9BS8NAEIXvgv9hGcGLtJu2&#10;1ErMpoioh3pqtaC3SXZMQrOzIbtN4793hIIeH/Px5nvZenStGqgPjWcDs2kCirj0tuHKwPvb8+QO&#10;VIjIFlvPZOCbAqzzy4sMU+tPvKVhFyslJRxSNFDH2KVah7Imh2HqO2K5ffneYZTYV9r2eJJy1+p5&#10;ktxqhw3Lhxo7eqypPOyOzsBn8OFpvymGl8N2M+LNa5x/lNaY66vx4R5UpDH+wfCrL+qQi1Phj2yD&#10;ag1MFslMUAOrxXIJSgiZVpyjzjP9f0D+AwAA//8DAFBLAQItABQABgAIAAAAIQC2gziS/gAAAOEB&#10;AAATAAAAAAAAAAAAAAAAAAAAAABbQ29udGVudF9UeXBlc10ueG1sUEsBAi0AFAAGAAgAAAAhADj9&#10;If/WAAAAlAEAAAsAAAAAAAAAAAAAAAAALwEAAF9yZWxzLy5yZWxzUEsBAi0AFAAGAAgAAAAhAMAZ&#10;SraiAQAAnQMAAA4AAAAAAAAAAAAAAAAALgIAAGRycy9lMm9Eb2MueG1sUEsBAi0AFAAGAAgAAAAh&#10;AGpEQOLcAAAACAEAAA8AAAAAAAAAAAAAAAAA/AMAAGRycy9kb3ducmV2LnhtbFBLBQYAAAAABAAE&#10;APMAAAAFBQ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54496" behindDoc="0" locked="0" layoutInCell="1" allowOverlap="1" wp14:anchorId="18A6E784" wp14:editId="46EB4F45">
                <wp:simplePos x="0" y="0"/>
                <wp:positionH relativeFrom="column">
                  <wp:posOffset>-161901</wp:posOffset>
                </wp:positionH>
                <wp:positionV relativeFrom="paragraph">
                  <wp:posOffset>3918802</wp:posOffset>
                </wp:positionV>
                <wp:extent cx="190983" cy="0"/>
                <wp:effectExtent l="0" t="0" r="0" b="0"/>
                <wp:wrapNone/>
                <wp:docPr id="917050760" name="Connecteur droit 210"/>
                <wp:cNvGraphicFramePr/>
                <a:graphic xmlns:a="http://schemas.openxmlformats.org/drawingml/2006/main">
                  <a:graphicData uri="http://schemas.microsoft.com/office/word/2010/wordprocessingShape">
                    <wps:wsp>
                      <wps:cNvCnPr/>
                      <wps:spPr>
                        <a:xfrm flipH="1">
                          <a:off x="0" y="0"/>
                          <a:ext cx="1909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8921F" id="Connecteur droit 210" o:spid="_x0000_s1026" style="position:absolute;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308.55pt" to="2.3pt,30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q2ogEAAJ0DAAAOAAAAZHJzL2Uyb0RvYy54bWysU9tuEzEQfUfqP1h+J7tpJdSusulDK+gD&#10;ggroB7jecdaSbxqb7ObvGU+SbQVICMSL5cucM3POjDe3s3diD5htDL1cr1opIOg42LDr5dO392+v&#10;pchFhUG5GKCXB8jydnvxZjOlDi7jGN0AKIgk5G5KvRxLSV3TZD2CV3kVEwR6NBG9KnTEXTOgmojd&#10;u+aybd81U8QhYdSQM93eHx/llvmNAV0+G5OhCNdLqq3wirw+17XZblS3Q5VGq09lqH+owisbKOlC&#10;da+KEt/R/kLlrcaYoykrHX0TjbEaWAOpWbc/qfk6qgSshczJabEp/z9a/Wl/Fx6RbJhS7nJ6xKpi&#10;NuiFcTY9UE9ZF1UqZrbtsNgGcxGaLtc37c31lRT6/NQcGSpTwlw+QPSibnrpbKiCVKf2H3OhrBR6&#10;DqHDSw28KwcHNdiFL2CEHWouRvN4wJ1DsVfUWKU1hLKuzSQ+jq4wY51bgO2fgaf4CgUenb8BLwjO&#10;HENZwN6GiL/LXuZzyeYYf3bgqLta8ByHA3eHraEZYIWnea1D9vrM8Jdftf0BAAD//wMAUEsDBBQA&#10;BgAIAAAAIQAT2I0J3gAAAAkBAAAPAAAAZHJzL2Rvd25yZXYueG1sTI9BS8NAEIXvgv9hmYIXaTcJ&#10;NkrMpoioh3pqVdDbJDtNQrOzIbtN4793hUJ7fMzHe9/kq8l0YqTBtZYVxIsIBHFldcu1gs+P1/kD&#10;COeRNXaWScEvOVgV11c5ZtoeeUPj1tcilLDLUEHjfZ9J6aqGDLqF7YnDbWcHgz7EoZZ6wGMoN51M&#10;oiiVBlsOCw329NxQtd8ejIIfZ93L17oc3/ab9YS37z75rrRSN7Pp6RGEp8mfYfjXD+pQBKfSHlg7&#10;0SmYJ8tlQBWk8X0MIhB3KYjylGWRy8sPij8AAAD//wMAUEsBAi0AFAAGAAgAAAAhALaDOJL+AAAA&#10;4QEAABMAAAAAAAAAAAAAAAAAAAAAAFtDb250ZW50X1R5cGVzXS54bWxQSwECLQAUAAYACAAAACEA&#10;OP0h/9YAAACUAQAACwAAAAAAAAAAAAAAAAAvAQAAX3JlbHMvLnJlbHNQSwECLQAUAAYACAAAACEA&#10;wBlKtqIBAACdAwAADgAAAAAAAAAAAAAAAAAuAgAAZHJzL2Uyb0RvYy54bWxQSwECLQAUAAYACAAA&#10;ACEAE9iNCd4AAAAJAQAADwAAAAAAAAAAAAAAAAD8AwAAZHJzL2Rvd25yZXYueG1sUEsFBgAAAAAE&#10;AAQA8wAAAAcFA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50400" behindDoc="0" locked="0" layoutInCell="1" allowOverlap="1" wp14:anchorId="2811B4B5" wp14:editId="7CE1FD91">
                <wp:simplePos x="0" y="0"/>
                <wp:positionH relativeFrom="column">
                  <wp:posOffset>1696174</wp:posOffset>
                </wp:positionH>
                <wp:positionV relativeFrom="paragraph">
                  <wp:posOffset>2725203</wp:posOffset>
                </wp:positionV>
                <wp:extent cx="190983" cy="0"/>
                <wp:effectExtent l="0" t="0" r="0" b="0"/>
                <wp:wrapNone/>
                <wp:docPr id="244668282" name="Connecteur droit 210"/>
                <wp:cNvGraphicFramePr/>
                <a:graphic xmlns:a="http://schemas.openxmlformats.org/drawingml/2006/main">
                  <a:graphicData uri="http://schemas.microsoft.com/office/word/2010/wordprocessingShape">
                    <wps:wsp>
                      <wps:cNvCnPr/>
                      <wps:spPr>
                        <a:xfrm flipH="1">
                          <a:off x="0" y="0"/>
                          <a:ext cx="1909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3E19A" id="Connecteur droit 210" o:spid="_x0000_s1026" style="position:absolute;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55pt,214.6pt" to="148.6pt,2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q2ogEAAJ0DAAAOAAAAZHJzL2Uyb0RvYy54bWysU9tuEzEQfUfqP1h+J7tpJdSusulDK+gD&#10;ggroB7jecdaSbxqb7ObvGU+SbQVICMSL5cucM3POjDe3s3diD5htDL1cr1opIOg42LDr5dO392+v&#10;pchFhUG5GKCXB8jydnvxZjOlDi7jGN0AKIgk5G5KvRxLSV3TZD2CV3kVEwR6NBG9KnTEXTOgmojd&#10;u+aybd81U8QhYdSQM93eHx/llvmNAV0+G5OhCNdLqq3wirw+17XZblS3Q5VGq09lqH+owisbKOlC&#10;da+KEt/R/kLlrcaYoykrHX0TjbEaWAOpWbc/qfk6qgSshczJabEp/z9a/Wl/Fx6RbJhS7nJ6xKpi&#10;NuiFcTY9UE9ZF1UqZrbtsNgGcxGaLtc37c31lRT6/NQcGSpTwlw+QPSibnrpbKiCVKf2H3OhrBR6&#10;DqHDSw28KwcHNdiFL2CEHWouRvN4wJ1DsVfUWKU1hLKuzSQ+jq4wY51bgO2fgaf4CgUenb8BLwjO&#10;HENZwN6GiL/LXuZzyeYYf3bgqLta8ByHA3eHraEZYIWnea1D9vrM8Jdftf0BAAD//wMAUEsDBBQA&#10;BgAIAAAAIQBDW/Lo3wAAAAsBAAAPAAAAZHJzL2Rvd25yZXYueG1sTI9NS8NAEIbvgv9hmYIXsZsu&#10;0tqYTRFRD/XUD0Fvk+w0Cc3uhuw2jf/eEQp6m4+Hd57JVqNtxUB9aLzTMJsmIMiV3jSu0rDfvd49&#10;gAgRncHWO9LwTQFW+fVVhqnxZ7ehYRsrwSEupKihjrFLpQxlTRbD1HfkeHfwvcXIbV9J0+OZw20r&#10;VZLMpcXG8YUaO3quqTxuT1bDV/Dh5WNdDG/HzXrE2/eoPkuj9c1kfHoEEWmMfzD86rM65OxU+JMz&#10;QbQa1HwxY1TDvVoqEEyo5YKL4jKReSb//5D/AAAA//8DAFBLAQItABQABgAIAAAAIQC2gziS/gAA&#10;AOEBAAATAAAAAAAAAAAAAAAAAAAAAABbQ29udGVudF9UeXBlc10ueG1sUEsBAi0AFAAGAAgAAAAh&#10;ADj9If/WAAAAlAEAAAsAAAAAAAAAAAAAAAAALwEAAF9yZWxzLy5yZWxzUEsBAi0AFAAGAAgAAAAh&#10;AMAZSraiAQAAnQMAAA4AAAAAAAAAAAAAAAAALgIAAGRycy9lMm9Eb2MueG1sUEsBAi0AFAAGAAgA&#10;AAAhAENb8ujfAAAACwEAAA8AAAAAAAAAAAAAAAAA/AMAAGRycy9kb3ducmV2LnhtbFBLBQYAAAAA&#10;BAAEAPMAAAAIBQ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48352" behindDoc="0" locked="0" layoutInCell="1" allowOverlap="1" wp14:anchorId="3A340275" wp14:editId="2BC7C7EB">
                <wp:simplePos x="0" y="0"/>
                <wp:positionH relativeFrom="column">
                  <wp:posOffset>-162399</wp:posOffset>
                </wp:positionH>
                <wp:positionV relativeFrom="paragraph">
                  <wp:posOffset>3293849</wp:posOffset>
                </wp:positionV>
                <wp:extent cx="190983" cy="0"/>
                <wp:effectExtent l="0" t="0" r="0" b="0"/>
                <wp:wrapNone/>
                <wp:docPr id="1638407081" name="Connecteur droit 210"/>
                <wp:cNvGraphicFramePr/>
                <a:graphic xmlns:a="http://schemas.openxmlformats.org/drawingml/2006/main">
                  <a:graphicData uri="http://schemas.microsoft.com/office/word/2010/wordprocessingShape">
                    <wps:wsp>
                      <wps:cNvCnPr/>
                      <wps:spPr>
                        <a:xfrm flipH="1">
                          <a:off x="0" y="0"/>
                          <a:ext cx="1909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2A585A" id="Connecteur droit 210" o:spid="_x0000_s1026" style="position:absolute;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pt,259.35pt" to="2.25pt,2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q2ogEAAJ0DAAAOAAAAZHJzL2Uyb0RvYy54bWysU9tuEzEQfUfqP1h+J7tpJdSusulDK+gD&#10;ggroB7jecdaSbxqb7ObvGU+SbQVICMSL5cucM3POjDe3s3diD5htDL1cr1opIOg42LDr5dO392+v&#10;pchFhUG5GKCXB8jydnvxZjOlDi7jGN0AKIgk5G5KvRxLSV3TZD2CV3kVEwR6NBG9KnTEXTOgmojd&#10;u+aybd81U8QhYdSQM93eHx/llvmNAV0+G5OhCNdLqq3wirw+17XZblS3Q5VGq09lqH+owisbKOlC&#10;da+KEt/R/kLlrcaYoykrHX0TjbEaWAOpWbc/qfk6qgSshczJabEp/z9a/Wl/Fx6RbJhS7nJ6xKpi&#10;NuiFcTY9UE9ZF1UqZrbtsNgGcxGaLtc37c31lRT6/NQcGSpTwlw+QPSibnrpbKiCVKf2H3OhrBR6&#10;DqHDSw28KwcHNdiFL2CEHWouRvN4wJ1DsVfUWKU1hLKuzSQ+jq4wY51bgO2fgaf4CgUenb8BLwjO&#10;HENZwN6GiL/LXuZzyeYYf3bgqLta8ByHA3eHraEZYIWnea1D9vrM8Jdftf0BAAD//wMAUEsDBBQA&#10;BgAIAAAAIQCzqT8A3gAAAAkBAAAPAAAAZHJzL2Rvd25yZXYueG1sTI9BS8NAEIXvQv/DMoIXaTcN&#10;ppaYTSmiHtpTWwW9TbJjEpqdDdltGv99VxDs8TEf732TrUbTioF611hWMJ9FIIhLqxuuFLwfXqdL&#10;EM4ja2wtk4IfcrDKJzcZptqeeUfD3lcilLBLUUHtfZdK6cqaDLqZ7YjD7dv2Bn2IfSV1j+dQbloZ&#10;R9FCGmw4LNTY0XNN5XF/Mgq+nHUvH5tieDvuNiPeb338WWql7m7H9RMIT6P/h+FXP6hDHpwKe2Lt&#10;RKtgGieLgCpI5stHEIF4SEAUf1nmmbz+IL8AAAD//wMAUEsBAi0AFAAGAAgAAAAhALaDOJL+AAAA&#10;4QEAABMAAAAAAAAAAAAAAAAAAAAAAFtDb250ZW50X1R5cGVzXS54bWxQSwECLQAUAAYACAAAACEA&#10;OP0h/9YAAACUAQAACwAAAAAAAAAAAAAAAAAvAQAAX3JlbHMvLnJlbHNQSwECLQAUAAYACAAAACEA&#10;wBlKtqIBAACdAwAADgAAAAAAAAAAAAAAAAAuAgAAZHJzL2Uyb0RvYy54bWxQSwECLQAUAAYACAAA&#10;ACEAs6k/AN4AAAAJAQAADwAAAAAAAAAAAAAAAAD8AwAAZHJzL2Rvd25yZXYueG1sUEsFBgAAAAAE&#10;AAQA8wAAAAcFA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46304" behindDoc="0" locked="0" layoutInCell="1" allowOverlap="1" wp14:anchorId="39B6EF0F" wp14:editId="3B0B8747">
                <wp:simplePos x="0" y="0"/>
                <wp:positionH relativeFrom="column">
                  <wp:posOffset>-144193</wp:posOffset>
                </wp:positionH>
                <wp:positionV relativeFrom="paragraph">
                  <wp:posOffset>2726690</wp:posOffset>
                </wp:positionV>
                <wp:extent cx="190983" cy="0"/>
                <wp:effectExtent l="0" t="0" r="0" b="0"/>
                <wp:wrapNone/>
                <wp:docPr id="1479909164" name="Connecteur droit 210"/>
                <wp:cNvGraphicFramePr/>
                <a:graphic xmlns:a="http://schemas.openxmlformats.org/drawingml/2006/main">
                  <a:graphicData uri="http://schemas.microsoft.com/office/word/2010/wordprocessingShape">
                    <wps:wsp>
                      <wps:cNvCnPr/>
                      <wps:spPr>
                        <a:xfrm flipH="1">
                          <a:off x="0" y="0"/>
                          <a:ext cx="1909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23417" id="Connecteur droit 210" o:spid="_x0000_s1026" style="position:absolute;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5pt,214.7pt" to="3.7pt,2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q2ogEAAJ0DAAAOAAAAZHJzL2Uyb0RvYy54bWysU9tuEzEQfUfqP1h+J7tpJdSusulDK+gD&#10;ggroB7jecdaSbxqb7ObvGU+SbQVICMSL5cucM3POjDe3s3diD5htDL1cr1opIOg42LDr5dO392+v&#10;pchFhUG5GKCXB8jydnvxZjOlDi7jGN0AKIgk5G5KvRxLSV3TZD2CV3kVEwR6NBG9KnTEXTOgmojd&#10;u+aybd81U8QhYdSQM93eHx/llvmNAV0+G5OhCNdLqq3wirw+17XZblS3Q5VGq09lqH+owisbKOlC&#10;da+KEt/R/kLlrcaYoykrHX0TjbEaWAOpWbc/qfk6qgSshczJabEp/z9a/Wl/Fx6RbJhS7nJ6xKpi&#10;NuiFcTY9UE9ZF1UqZrbtsNgGcxGaLtc37c31lRT6/NQcGSpTwlw+QPSibnrpbKiCVKf2H3OhrBR6&#10;DqHDSw28KwcHNdiFL2CEHWouRvN4wJ1DsVfUWKU1hLKuzSQ+jq4wY51bgO2fgaf4CgUenb8BLwjO&#10;HENZwN6GiL/LXuZzyeYYf3bgqLta8ByHA3eHraEZYIWnea1D9vrM8Jdftf0BAAD//wMAUEsDBBQA&#10;BgAIAAAAIQAEoecx3QAAAAkBAAAPAAAAZHJzL2Rvd25yZXYueG1sTI/BSsNAEIbvgu+wjOBF2o2h&#10;WI3ZFBH1UE+tFuptkh2T0OxsyG7T+PaOIOhp+JmPf77JV5Pr1EhDaD0buJ4noIgrb1uuDby/Pc9u&#10;QYWIbLHzTAa+KMCqOD/LMbP+xBsat7FWUsIhQwNNjH2mdagachjmvieW3acfHEaJQ63tgCcpd51O&#10;k+RGO2xZLjTY02ND1WF7dAY+gg9Pu3U5vhw26wmvXmO6r6wxlxfTwz2oSFP8g+FHX9ShEKfSH9kG&#10;1RmYpelSUAOL9G4BSoiljPI36yLX/z8ovgEAAP//AwBQSwECLQAUAAYACAAAACEAtoM4kv4AAADh&#10;AQAAEwAAAAAAAAAAAAAAAAAAAAAAW0NvbnRlbnRfVHlwZXNdLnhtbFBLAQItABQABgAIAAAAIQA4&#10;/SH/1gAAAJQBAAALAAAAAAAAAAAAAAAAAC8BAABfcmVscy8ucmVsc1BLAQItABQABgAIAAAAIQDA&#10;GUq2ogEAAJ0DAAAOAAAAAAAAAAAAAAAAAC4CAABkcnMvZTJvRG9jLnhtbFBLAQItABQABgAIAAAA&#10;IQAEoecx3QAAAAkBAAAPAAAAAAAAAAAAAAAAAPwDAABkcnMvZG93bnJldi54bWxQSwUGAAAAAAQA&#10;BADzAAAABgU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44256" behindDoc="0" locked="0" layoutInCell="1" allowOverlap="1" wp14:anchorId="666F16DF" wp14:editId="719C1EB2">
                <wp:simplePos x="0" y="0"/>
                <wp:positionH relativeFrom="column">
                  <wp:posOffset>-192807</wp:posOffset>
                </wp:positionH>
                <wp:positionV relativeFrom="paragraph">
                  <wp:posOffset>2389232</wp:posOffset>
                </wp:positionV>
                <wp:extent cx="28937" cy="2280212"/>
                <wp:effectExtent l="0" t="0" r="28575" b="25400"/>
                <wp:wrapNone/>
                <wp:docPr id="1297679731" name="Connecteur droit 210"/>
                <wp:cNvGraphicFramePr/>
                <a:graphic xmlns:a="http://schemas.openxmlformats.org/drawingml/2006/main">
                  <a:graphicData uri="http://schemas.microsoft.com/office/word/2010/wordprocessingShape">
                    <wps:wsp>
                      <wps:cNvCnPr/>
                      <wps:spPr>
                        <a:xfrm flipH="1">
                          <a:off x="0" y="0"/>
                          <a:ext cx="28937" cy="22802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24DAEA" id="Connecteur droit 210" o:spid="_x0000_s1026" style="position:absolute;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pt,188.15pt" to="-12.9pt,3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bdqQEAAKIDAAAOAAAAZHJzL2Uyb0RvYy54bWysU8tu2zAQvBfoPxC815JVIHEFyzkkaHMI&#10;kqBNP4ChlhYBvrBkLfnvs6RspWiDAi16IShyZ3ZmuNpeTdawA2DU3nV8vao5Ayd9r92+49+fPn/Y&#10;cBaTcL0w3kHHjxD51e79u+0YWmj84E0PyIjExXYMHR9SCm1VRTmAFXHlAzi6VB6tSPSJ+6pHMRK7&#10;NVVT1xfV6LEP6CXESKc38yXfFX6lQKYHpSIkZjpO2lJZsazPea12W9HuUYRBy5MM8Q8qrNCOmi5U&#10;NyIJ9gP1b1RWS/TRq7SS3lZeKS2heCA36/oXN98GEaB4oXBiWGKK/49W3h+u3SNSDGOIbQyPmF1M&#10;Ci1TRodbetPii5SyqcR2XGKDKTFJh83m08dLziTdNM2mbtZNjrWaaTJdwJi+gLcsbzputMuuRCsO&#10;dzHNpecSwr0KKbt0NJCLjfsKiumeGs6SyozAtUF2EPS6QkpwaX1qXaozTGljFmBd2v4ReKrPUCjz&#10;8zfgBVE6e5cWsNXO41vd03SWrOb6cwKz7xzBs++P5YlKNDQIJdzT0OZJ+/m7wF9/rd0LAAAA//8D&#10;AFBLAwQUAAYACAAAACEAJ6O8B+IAAAALAQAADwAAAGRycy9kb3ducmV2LnhtbEyPy07DMBBF90j8&#10;gzVIbFDqkPSBQiYVQsCiXbVQqeyceEiixnYUu2n4e4YVLEdzdO+5+XoynRhp8K2zCPezGATZyunW&#10;1ggf76/RAwgflNWqc5YQvsnDuri+ylWm3cXuaNyHWnCI9ZlCaELoMyl91ZBRfuZ6svz7coNRgc+h&#10;lnpQFw43nUzieCmNai03NKqn54aq0/5sED698y+HTTm+nXabSd1tQ3KsNOLtzfT0CCLQFP5g+NVn&#10;dSjYqXRnq73oEKI0njOKkK6WKQgmomTBY0qEVbqYgyxy+X9D8QMAAP//AwBQSwECLQAUAAYACAAA&#10;ACEAtoM4kv4AAADhAQAAEwAAAAAAAAAAAAAAAAAAAAAAW0NvbnRlbnRfVHlwZXNdLnhtbFBLAQIt&#10;ABQABgAIAAAAIQA4/SH/1gAAAJQBAAALAAAAAAAAAAAAAAAAAC8BAABfcmVscy8ucmVsc1BLAQIt&#10;ABQABgAIAAAAIQCeqobdqQEAAKIDAAAOAAAAAAAAAAAAAAAAAC4CAABkcnMvZTJvRG9jLnhtbFBL&#10;AQItABQABgAIAAAAIQAno7wH4gAAAAsBAAAPAAAAAAAAAAAAAAAAAAMEAABkcnMvZG93bnJldi54&#10;bWxQSwUGAAAAAAQABADzAAAAEgUAAAAA&#10;" strokecolor="#5b9bd5 [3204]" strokeweight=".5pt">
                <v:stroke joinstyle="miter"/>
              </v:line>
            </w:pict>
          </mc:Fallback>
        </mc:AlternateContent>
      </w:r>
      <w:r w:rsidR="00F63393" w:rsidRPr="00A95821">
        <w:rPr>
          <w:rFonts w:ascii="Century Gothic" w:hAnsi="Century Gothic"/>
          <w:noProof/>
        </w:rPr>
        <mc:AlternateContent>
          <mc:Choice Requires="wps">
            <w:drawing>
              <wp:anchor distT="0" distB="0" distL="114300" distR="114300" simplePos="0" relativeHeight="251742208" behindDoc="0" locked="0" layoutInCell="1" allowOverlap="1" wp14:anchorId="6B253EF2" wp14:editId="5E8BDD77">
                <wp:simplePos x="0" y="0"/>
                <wp:positionH relativeFrom="column">
                  <wp:posOffset>5498071</wp:posOffset>
                </wp:positionH>
                <wp:positionV relativeFrom="paragraph">
                  <wp:posOffset>3165893</wp:posOffset>
                </wp:positionV>
                <wp:extent cx="1082233" cy="462987"/>
                <wp:effectExtent l="0" t="0" r="22860" b="13335"/>
                <wp:wrapNone/>
                <wp:docPr id="33032964" name="Zone de texte 209"/>
                <wp:cNvGraphicFramePr/>
                <a:graphic xmlns:a="http://schemas.openxmlformats.org/drawingml/2006/main">
                  <a:graphicData uri="http://schemas.microsoft.com/office/word/2010/wordprocessingShape">
                    <wps:wsp>
                      <wps:cNvSpPr txBox="1"/>
                      <wps:spPr>
                        <a:xfrm>
                          <a:off x="0" y="0"/>
                          <a:ext cx="1082233" cy="462987"/>
                        </a:xfrm>
                        <a:prstGeom prst="rect">
                          <a:avLst/>
                        </a:prstGeom>
                        <a:solidFill>
                          <a:schemeClr val="lt1"/>
                        </a:solidFill>
                        <a:ln w="6350">
                          <a:solidFill>
                            <a:prstClr val="black"/>
                          </a:solidFill>
                        </a:ln>
                      </wps:spPr>
                      <wps:txbx>
                        <w:txbxContent>
                          <w:p w14:paraId="70145863" w14:textId="5925539C" w:rsidR="00F63393" w:rsidRDefault="00F63393" w:rsidP="00F63393">
                            <w:r>
                              <w:t>BUREAU SECURITE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253EF2" id="_x0000_s1030" type="#_x0000_t202" style="position:absolute;left:0;text-align:left;margin-left:432.9pt;margin-top:249.3pt;width:85.2pt;height:36.4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5MBPAIAAIMEAAAOAAAAZHJzL2Uyb0RvYy54bWysVE1v2zAMvQ/YfxB0X+w4aZoacYosRYYB&#10;QVsgLXpWZDk2JouapMTOfv0o2flot9Owi0yJ1BP5+OjZfVtLchDGVqAyOhzElAjFIa/ULqOvL6sv&#10;U0qsYypnEpTI6FFYej///GnW6FQkUILMhSEIomza6IyWzuk0iiwvRc3sALRQ6CzA1Mzh1uyi3LAG&#10;0WsZJXE8iRowuTbAhbV4+tA56TzgF4Xg7qkorHBEZhRzc2E1Yd36NZrPWLozTJcV79Ng/5BFzSqF&#10;j56hHphjZG+qP6DqihuwULgBhzqCoqi4CDVgNcP4QzWbkmkRakFyrD7TZP8fLH88bPSzIa79Ci02&#10;0BPSaJtaPPT1tIWp/RczJehHCo9n2kTrCPeX4mmSjEaUcPSNJ8nd9NbDRJfb2lj3TUBNvJFRg20J&#10;bLHD2rou9BTiH7Mgq3xVSRk2XgpiKQ05MGyidCFHBH8XJRVpMjoZ3cQB+J3PQ5/vbyXjP/r0rqIQ&#10;TyrM+VK7t1y7bUmVY1UnXraQH5EuA52SrOarCuHXzLpnZlA6yBCOg3vCpZCAOUFvUVKC+fW3cx+P&#10;HUUvJQ1KMaP2554ZQYn8rrDXd8Px2Gs3bMY3twluzLVne+1R+3oJSNQQB0/zYPp4J09mYaB+w6lZ&#10;+FfRxRTHtzPqTubSdQOCU8fFYhGCUK2aubXaaO6hfWM8rS/tGzO6b6tDQTzCSbQs/dDdLtbfVLDY&#10;Oyiq0HrPc8dqTz8qPYinn0o/Stf7EHX5d8x/AwAA//8DAFBLAwQUAAYACAAAACEATZY4ut8AAAAM&#10;AQAADwAAAGRycy9kb3ducmV2LnhtbEyPMU/DMBSEdyT+g/WQ2KjTQoIb4lSACgsTBTG78atjET9H&#10;tpuGf487wXi60913zWZ2A5swROtJwnJRAEPqvLZkJHx+vNwIYDEp0mrwhBJ+MMKmvbxoVK39id5x&#10;2iXDcgnFWknoUxprzmPXo1Nx4Uek7B18cCplGQzXQZ1yuRv4qigq7pSlvNCrEZ977L53Rydh+2TW&#10;phMq9FuhrZ3mr8ObeZXy+mp+fACWcE5/YTjjZ3RoM9PeH0lHNkgQVZnRk4S7taiAnRPFbbUCtpdQ&#10;3i9L4G3D/59ofwEAAP//AwBQSwECLQAUAAYACAAAACEAtoM4kv4AAADhAQAAEwAAAAAAAAAAAAAA&#10;AAAAAAAAW0NvbnRlbnRfVHlwZXNdLnhtbFBLAQItABQABgAIAAAAIQA4/SH/1gAAAJQBAAALAAAA&#10;AAAAAAAAAAAAAC8BAABfcmVscy8ucmVsc1BLAQItABQABgAIAAAAIQBK95MBPAIAAIMEAAAOAAAA&#10;AAAAAAAAAAAAAC4CAABkcnMvZTJvRG9jLnhtbFBLAQItABQABgAIAAAAIQBNlji63wAAAAwBAAAP&#10;AAAAAAAAAAAAAAAAAJYEAABkcnMvZG93bnJldi54bWxQSwUGAAAAAAQABADzAAAAogUAAAAA&#10;" fillcolor="white [3201]" strokeweight=".5pt">
                <v:textbox>
                  <w:txbxContent>
                    <w:p w14:paraId="70145863" w14:textId="5925539C" w:rsidR="00F63393" w:rsidRDefault="00F63393" w:rsidP="00F63393">
                      <w:r>
                        <w:t>BUREAU SECURITE</w:t>
                      </w:r>
                    </w:p>
                  </w:txbxContent>
                </v:textbox>
              </v:shape>
            </w:pict>
          </mc:Fallback>
        </mc:AlternateContent>
      </w:r>
      <w:r w:rsidR="00F63393" w:rsidRPr="00A95821">
        <w:rPr>
          <w:rFonts w:ascii="Century Gothic" w:hAnsi="Century Gothic"/>
          <w:noProof/>
        </w:rPr>
        <mc:AlternateContent>
          <mc:Choice Requires="wps">
            <w:drawing>
              <wp:anchor distT="0" distB="0" distL="114300" distR="114300" simplePos="0" relativeHeight="251740160" behindDoc="0" locked="0" layoutInCell="1" allowOverlap="1" wp14:anchorId="1F23FFD8" wp14:editId="15F8DB59">
                <wp:simplePos x="0" y="0"/>
                <wp:positionH relativeFrom="column">
                  <wp:posOffset>5449851</wp:posOffset>
                </wp:positionH>
                <wp:positionV relativeFrom="paragraph">
                  <wp:posOffset>2389232</wp:posOffset>
                </wp:positionV>
                <wp:extent cx="1082233" cy="636607"/>
                <wp:effectExtent l="0" t="0" r="22860" b="11430"/>
                <wp:wrapNone/>
                <wp:docPr id="1127601564" name="Zone de texte 209"/>
                <wp:cNvGraphicFramePr/>
                <a:graphic xmlns:a="http://schemas.openxmlformats.org/drawingml/2006/main">
                  <a:graphicData uri="http://schemas.microsoft.com/office/word/2010/wordprocessingShape">
                    <wps:wsp>
                      <wps:cNvSpPr txBox="1"/>
                      <wps:spPr>
                        <a:xfrm>
                          <a:off x="0" y="0"/>
                          <a:ext cx="1082233" cy="636607"/>
                        </a:xfrm>
                        <a:prstGeom prst="rect">
                          <a:avLst/>
                        </a:prstGeom>
                        <a:solidFill>
                          <a:schemeClr val="lt1"/>
                        </a:solidFill>
                        <a:ln w="6350">
                          <a:solidFill>
                            <a:prstClr val="black"/>
                          </a:solidFill>
                        </a:ln>
                      </wps:spPr>
                      <wps:txbx>
                        <w:txbxContent>
                          <w:p w14:paraId="022E4043" w14:textId="087D0BBC" w:rsidR="00F63393" w:rsidRDefault="00F63393" w:rsidP="00F63393">
                            <w:r>
                              <w:t>BUREAU APPUI AU PROVINCES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23FFD8" id="_x0000_s1031" type="#_x0000_t202" style="position:absolute;left:0;text-align:left;margin-left:429.1pt;margin-top:188.15pt;width:85.2pt;height:50.1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3jPOgIAAIMEAAAOAAAAZHJzL2Uyb0RvYy54bWysVEtv2zAMvg/YfxB0X+w82xlxiixFhgFF&#10;WyAdelZkORYmi5qkxM5+/SjZebTbadhFJkXqI/mR9PyurRU5COsk6JwOByklQnMopN7l9PvL+tMt&#10;Jc4zXTAFWuT0KBy9W3z8MG9MJkZQgSqEJQiiXdaYnFbemyxJHK9EzdwAjNBoLMHWzKNqd0lhWYPo&#10;tUpGaTpLGrCFscCFc3h73xnpIuKXpeD+qSyd8ETlFHPz8bTx3IYzWcxZtrPMVJL3abB/yKJmUmPQ&#10;M9Q984zsrfwDqpbcgoPSDzjUCZSl5CLWgNUM03fVbCpmRKwFyXHmTJP7f7D88bAxz5b49gu02MBA&#10;SGNc5vAy1NOWtg5fzJSgHSk8nmkTrSc8PEpvR6PxmBKOttl4NktvAkxyeW2s818F1CQIObXYlsgW&#10;Ozw437meXEIwB0oWa6lUVMIoiJWy5MCwicrHHBH8jZfSpAnBp2kEfmML0Of3W8X4jz69Ky/EUxpz&#10;vtQeJN9uWyKLnE5PvGyhOCJdFrpJcoavJcI/MOefmcXRQYZwHfwTHqUCzAl6iZIK7K+/3Qd/7Cha&#10;KWlwFHPqfu6ZFZSobxp7/Xk4mYTZjcpkejNCxV5bttcWva9XgEQNcfEMj2Lw9+oklhbqV9yaZYiK&#10;JqY5xs6pP4kr3y0Ibh0Xy2V0wmk1zD/ojeEBOjQm0PrSvjJr+rZ6HIhHOA0ty951t/MNLzUs9x5K&#10;GVsfeO5Y7enHSY/D029lWKVrPXpd/h2L3wAAAP//AwBQSwMEFAAGAAgAAAAhADeomhvfAAAADAEA&#10;AA8AAABkcnMvZG93bnJldi54bWxMj8FOwzAQRO9I/IO1SNyoQwquCXEqQIVLTxTEeRu7tkVsR7ab&#10;hr/HPcFxNU8zb9v17AYyqZhs8AJuFxUQ5fsgrdcCPj9ebziQlNFLHIJXAn5UgnV3edFiI8PJv6tp&#10;lzUpJT41KMDkPDaUpt4oh2kRRuVLdgjRYS5n1FRGPJVyN9C6qhh1aH1ZMDiqF6P6793RCdg86wfd&#10;c4xmw6W10/x12Oo3Ia6v5qdHIFnN+Q+Gs35Rh6447cPRy0QGAfye1wUVsFyxJZAzUdWcAdkLuFsx&#10;BrRr6f8nul8AAAD//wMAUEsBAi0AFAAGAAgAAAAhALaDOJL+AAAA4QEAABMAAAAAAAAAAAAAAAAA&#10;AAAAAFtDb250ZW50X1R5cGVzXS54bWxQSwECLQAUAAYACAAAACEAOP0h/9YAAACUAQAACwAAAAAA&#10;AAAAAAAAAAAvAQAAX3JlbHMvLnJlbHNQSwECLQAUAAYACAAAACEAlSt4zzoCAACDBAAADgAAAAAA&#10;AAAAAAAAAAAuAgAAZHJzL2Uyb0RvYy54bWxQSwECLQAUAAYACAAAACEAN6iaG98AAAAMAQAADwAA&#10;AAAAAAAAAAAAAACUBAAAZHJzL2Rvd25yZXYueG1sUEsFBgAAAAAEAAQA8wAAAKAFAAAAAA==&#10;" fillcolor="white [3201]" strokeweight=".5pt">
                <v:textbox>
                  <w:txbxContent>
                    <w:p w14:paraId="022E4043" w14:textId="087D0BBC" w:rsidR="00F63393" w:rsidRDefault="00F63393" w:rsidP="00F63393">
                      <w:r>
                        <w:t>BUREAU APPUI AU PROVINCES</w:t>
                      </w:r>
                    </w:p>
                  </w:txbxContent>
                </v:textbox>
              </v:shape>
            </w:pict>
          </mc:Fallback>
        </mc:AlternateContent>
      </w:r>
      <w:r w:rsidR="00F63393" w:rsidRPr="00A95821">
        <w:rPr>
          <w:rFonts w:ascii="Century Gothic" w:hAnsi="Century Gothic"/>
          <w:noProof/>
        </w:rPr>
        <mc:AlternateContent>
          <mc:Choice Requires="wps">
            <w:drawing>
              <wp:anchor distT="0" distB="0" distL="114300" distR="114300" simplePos="0" relativeHeight="251738112" behindDoc="0" locked="0" layoutInCell="1" allowOverlap="1" wp14:anchorId="179AC28F" wp14:editId="71F2F583">
                <wp:simplePos x="0" y="0"/>
                <wp:positionH relativeFrom="column">
                  <wp:posOffset>3669625</wp:posOffset>
                </wp:positionH>
                <wp:positionV relativeFrom="paragraph">
                  <wp:posOffset>3750953</wp:posOffset>
                </wp:positionV>
                <wp:extent cx="1082233" cy="462987"/>
                <wp:effectExtent l="0" t="0" r="22860" b="13335"/>
                <wp:wrapNone/>
                <wp:docPr id="111286392" name="Zone de texte 209"/>
                <wp:cNvGraphicFramePr/>
                <a:graphic xmlns:a="http://schemas.openxmlformats.org/drawingml/2006/main">
                  <a:graphicData uri="http://schemas.microsoft.com/office/word/2010/wordprocessingShape">
                    <wps:wsp>
                      <wps:cNvSpPr txBox="1"/>
                      <wps:spPr>
                        <a:xfrm>
                          <a:off x="0" y="0"/>
                          <a:ext cx="1082233" cy="462987"/>
                        </a:xfrm>
                        <a:prstGeom prst="rect">
                          <a:avLst/>
                        </a:prstGeom>
                        <a:solidFill>
                          <a:schemeClr val="lt1"/>
                        </a:solidFill>
                        <a:ln w="6350">
                          <a:solidFill>
                            <a:prstClr val="black"/>
                          </a:solidFill>
                        </a:ln>
                      </wps:spPr>
                      <wps:txbx>
                        <w:txbxContent>
                          <w:p w14:paraId="577DF0E4" w14:textId="74D02B9D" w:rsidR="00F63393" w:rsidRDefault="00F63393" w:rsidP="00F63393">
                            <w:r>
                              <w:t>BUREAU EXPLOITATION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9AC28F" id="_x0000_s1032" type="#_x0000_t202" style="position:absolute;left:0;text-align:left;margin-left:288.95pt;margin-top:295.35pt;width:85.2pt;height:36.4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X1wPAIAAIMEAAAOAAAAZHJzL2Uyb0RvYy54bWysVE1v2zAMvQ/YfxB0X+w4aZoacYosRYYB&#10;QVsgLXpWZDk2JouapMTOfv0o2flot9Owi0yJ1BP5+OjZfVtLchDGVqAyOhzElAjFIa/ULqOvL6sv&#10;U0qsYypnEpTI6FFYej///GnW6FQkUILMhSEIomza6IyWzuk0iiwvRc3sALRQ6CzA1Mzh1uyi3LAG&#10;0WsZJXE8iRowuTbAhbV4+tA56TzgF4Xg7qkorHBEZhRzc2E1Yd36NZrPWLozTJcV79Ng/5BFzSqF&#10;j56hHphjZG+qP6DqihuwULgBhzqCoqi4CDVgNcP4QzWbkmkRakFyrD7TZP8fLH88bPSzIa79Ci02&#10;0BPSaJtaPPT1tIWp/RczJehHCo9n2kTrCPeX4mmSjEaUcPSNJ8nd9NbDRJfb2lj3TUBNvJFRg20J&#10;bLHD2rou9BTiH7Mgq3xVSRk2XgpiKQ05MGyidCFHBH8XJRVpMjoZ3cQB+J3PQ5/vbyXjP/r0rqIQ&#10;TyrM+VK7t1y7bUmVI/CJly3kR6TLQKckq/mqQvg1s+6ZGZQOMoTj4J5wKSRgTtBblJRgfv3t3Mdj&#10;R9FLSYNSzKj9uWdGUCK/K+z13XA89toNm/HNbYIbc+3ZXnvUvl4CEjXEwdM8mD7eyZNZGKjfcGoW&#10;/lV0McXx7Yy6k7l03YDg1HGxWIQgVKtmbq02mnto3xhP60v7xozu2+pQEI9wEi1LP3S3i/U3FSz2&#10;DooqtN7z3LHa049KD+Lpp9KP0vU+RF3+HfPfAAAA//8DAFBLAwQUAAYACAAAACEAx9qnbt4AAAAL&#10;AQAADwAAAGRycy9kb3ducmV2LnhtbEyPy07DMBBF90j8gzVI7KgDhbyIUwEqbFhREOtp7NoWsR3Z&#10;bhr+nmEFuxnN0Z1zu83iRjarmGzwAq5XBTDlhyCt1wI+3p+vamApo5c4Bq8EfKsEm/78rMNWhpN/&#10;U/Mua0YhPrUowOQ8tZynwSiHaRUm5el2CNFhpjVqLiOeKNyN/KYoSu7QevpgcFJPRg1fu6MTsH3U&#10;jR5qjGZbS2vn5fPwql+EuLxYHu6BZbXkPxh+9UkdenLah6OXiY0C7qqqIZSGpqiAEVHd1mtgewFl&#10;uS6B9x3/36H/AQAA//8DAFBLAQItABQABgAIAAAAIQC2gziS/gAAAOEBAAATAAAAAAAAAAAAAAAA&#10;AAAAAABbQ29udGVudF9UeXBlc10ueG1sUEsBAi0AFAAGAAgAAAAhADj9If/WAAAAlAEAAAsAAAAA&#10;AAAAAAAAAAAALwEAAF9yZWxzLy5yZWxzUEsBAi0AFAAGAAgAAAAhAPWVfXA8AgAAgwQAAA4AAAAA&#10;AAAAAAAAAAAALgIAAGRycy9lMm9Eb2MueG1sUEsBAi0AFAAGAAgAAAAhAMfap27eAAAACwEAAA8A&#10;AAAAAAAAAAAAAAAAlgQAAGRycy9kb3ducmV2LnhtbFBLBQYAAAAABAAEAPMAAAChBQAAAAA=&#10;" fillcolor="white [3201]" strokeweight=".5pt">
                <v:textbox>
                  <w:txbxContent>
                    <w:p w14:paraId="577DF0E4" w14:textId="74D02B9D" w:rsidR="00F63393" w:rsidRDefault="00F63393" w:rsidP="00F63393">
                      <w:r>
                        <w:t>BUREAU EXPLOITATION</w:t>
                      </w:r>
                    </w:p>
                  </w:txbxContent>
                </v:textbox>
              </v:shape>
            </w:pict>
          </mc:Fallback>
        </mc:AlternateContent>
      </w:r>
      <w:r w:rsidR="00F63393" w:rsidRPr="00A95821">
        <w:rPr>
          <w:rFonts w:ascii="Century Gothic" w:hAnsi="Century Gothic"/>
          <w:noProof/>
        </w:rPr>
        <mc:AlternateContent>
          <mc:Choice Requires="wps">
            <w:drawing>
              <wp:anchor distT="0" distB="0" distL="114300" distR="114300" simplePos="0" relativeHeight="251736064" behindDoc="0" locked="0" layoutInCell="1" allowOverlap="1" wp14:anchorId="14747F11" wp14:editId="2EEE984B">
                <wp:simplePos x="0" y="0"/>
                <wp:positionH relativeFrom="column">
                  <wp:posOffset>3667350</wp:posOffset>
                </wp:positionH>
                <wp:positionV relativeFrom="paragraph">
                  <wp:posOffset>3025839</wp:posOffset>
                </wp:positionV>
                <wp:extent cx="1493134" cy="601884"/>
                <wp:effectExtent l="0" t="0" r="12065" b="27305"/>
                <wp:wrapNone/>
                <wp:docPr id="878760857" name="Zone de texte 209"/>
                <wp:cNvGraphicFramePr/>
                <a:graphic xmlns:a="http://schemas.openxmlformats.org/drawingml/2006/main">
                  <a:graphicData uri="http://schemas.microsoft.com/office/word/2010/wordprocessingShape">
                    <wps:wsp>
                      <wps:cNvSpPr txBox="1"/>
                      <wps:spPr>
                        <a:xfrm>
                          <a:off x="0" y="0"/>
                          <a:ext cx="1493134" cy="601884"/>
                        </a:xfrm>
                        <a:prstGeom prst="rect">
                          <a:avLst/>
                        </a:prstGeom>
                        <a:solidFill>
                          <a:schemeClr val="lt1"/>
                        </a:solidFill>
                        <a:ln w="6350">
                          <a:solidFill>
                            <a:prstClr val="black"/>
                          </a:solidFill>
                        </a:ln>
                      </wps:spPr>
                      <wps:txbx>
                        <w:txbxContent>
                          <w:p w14:paraId="03C7FDA9" w14:textId="7576BB9A" w:rsidR="00F63393" w:rsidRDefault="00F63393" w:rsidP="00F63393">
                            <w:r>
                              <w:t xml:space="preserve">BUREAU ASSISTANCE AUX UTYILISATEUR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47F11" id="_x0000_s1033" type="#_x0000_t202" style="position:absolute;left:0;text-align:left;margin-left:288.75pt;margin-top:238.25pt;width:117.55pt;height:47.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3VPAIAAIMEAAAOAAAAZHJzL2Uyb0RvYy54bWysVE1v2zAMvQ/YfxB0X2wnbpsacYosRYYB&#10;RVsgLXpWZDk2JouapMTOfv0o2flot9Owi0yK1CP5SHp21zWS7IWxNaicJqOYEqE4FLXa5vT1ZfVl&#10;Sol1TBVMghI5PQhL7+afP81anYkxVCALYQiCKJu1OqeVczqLIssr0TA7Ai0UGkswDXOomm1UGNYi&#10;eiOjcRxfRy2YQhvgwlq8ve+NdB7wy1Jw91SWVjgic4q5uXCacG78Gc1nLNsapquaD2mwf8iiYbXC&#10;oCeoe+YY2Zn6D6im5gYslG7EoYmgLGsuQg1YTRJ/qGZdMS1CLUiO1Sea7P+D5Y/7tX42xHVfocMG&#10;ekJabTOLl76erjSN/2KmBO1I4eFEm+gc4f5RejtJJiklHG3XcTKdph4mOr/WxrpvAhrihZwabEtg&#10;i+0frOtdjy4+mAVZF6tayqD4URBLacieYROlCzki+DsvqUiLwSdXcQB+Z/PQp/cbyfiPIb0LL8ST&#10;CnM+1+4l1206Uhc5vTnysoHigHQZ6CfJar6qEf6BWffMDI4OMoTr4J7wKCVgTjBIlFRgfv3t3vtj&#10;R9FKSYujmFP7c8eMoER+V9jr2yRN/ewGJb26GaNiLi2bS4vaNUtAohJcPM2D6P2dPIqlgeYNt2bh&#10;o6KJKY6xc+qO4tL1C4Jbx8ViEZxwWjVzD2qtuYf2jfG0vnRvzOihrQ4H4hGOQ8uyD93tff1LBYud&#10;g7IOrfc896wO9OOkh+EZttKv0qUevM7/jvlvAAAA//8DAFBLAwQUAAYACAAAACEA5qj7Jt4AAAAL&#10;AQAADwAAAGRycy9kb3ducmV2LnhtbEyPwU7DMAyG70i8Q2QkbiztYG0pTSdA2y6cGIiz13hJRJNU&#10;TdaVtyc7wc3W/+n352Y9255NNAbjnYB8kQEj13lpnBLw+bG9q4CFiE5i7x0J+KEA6/b6qsFa+rN7&#10;p2kfFUslLtQoQMc41JyHTpPFsPADuZQd/WgxpnVUXI54TuW258ssK7hF49IFjQO9auq+9ycrYPOi&#10;HlVX4ag3lTRmmr+Ob2onxO3N/PwELNIc/2C46Cd1aJPTwZ+cDKwXsCrLVUIFPJRFGhJR5csC2OES&#10;5ffA24b//6H9BQAA//8DAFBLAQItABQABgAIAAAAIQC2gziS/gAAAOEBAAATAAAAAAAAAAAAAAAA&#10;AAAAAABbQ29udGVudF9UeXBlc10ueG1sUEsBAi0AFAAGAAgAAAAhADj9If/WAAAAlAEAAAsAAAAA&#10;AAAAAAAAAAAALwEAAF9yZWxzLy5yZWxzUEsBAi0AFAAGAAgAAAAhAAy1vdU8AgAAgwQAAA4AAAAA&#10;AAAAAAAAAAAALgIAAGRycy9lMm9Eb2MueG1sUEsBAi0AFAAGAAgAAAAhAOao+ybeAAAACwEAAA8A&#10;AAAAAAAAAAAAAAAAlgQAAGRycy9kb3ducmV2LnhtbFBLBQYAAAAABAAEAPMAAAChBQAAAAA=&#10;" fillcolor="white [3201]" strokeweight=".5pt">
                <v:textbox>
                  <w:txbxContent>
                    <w:p w14:paraId="03C7FDA9" w14:textId="7576BB9A" w:rsidR="00F63393" w:rsidRDefault="00F63393" w:rsidP="00F63393">
                      <w:r>
                        <w:t xml:space="preserve">BUREAU ASSISTANCE AUX UTYILISATEUR </w:t>
                      </w:r>
                    </w:p>
                  </w:txbxContent>
                </v:textbox>
              </v:shape>
            </w:pict>
          </mc:Fallback>
        </mc:AlternateContent>
      </w:r>
      <w:r w:rsidR="00F63393" w:rsidRPr="00A95821">
        <w:rPr>
          <w:rFonts w:ascii="Century Gothic" w:hAnsi="Century Gothic"/>
          <w:noProof/>
        </w:rPr>
        <mc:AlternateContent>
          <mc:Choice Requires="wps">
            <w:drawing>
              <wp:anchor distT="0" distB="0" distL="114300" distR="114300" simplePos="0" relativeHeight="251734016" behindDoc="0" locked="0" layoutInCell="1" allowOverlap="1" wp14:anchorId="324E41FC" wp14:editId="7EBD2A4D">
                <wp:simplePos x="0" y="0"/>
                <wp:positionH relativeFrom="column">
                  <wp:posOffset>3651387</wp:posOffset>
                </wp:positionH>
                <wp:positionV relativeFrom="paragraph">
                  <wp:posOffset>2437130</wp:posOffset>
                </wp:positionV>
                <wp:extent cx="1082233" cy="462987"/>
                <wp:effectExtent l="0" t="0" r="22860" b="13335"/>
                <wp:wrapNone/>
                <wp:docPr id="1790268384" name="Zone de texte 209"/>
                <wp:cNvGraphicFramePr/>
                <a:graphic xmlns:a="http://schemas.openxmlformats.org/drawingml/2006/main">
                  <a:graphicData uri="http://schemas.microsoft.com/office/word/2010/wordprocessingShape">
                    <wps:wsp>
                      <wps:cNvSpPr txBox="1"/>
                      <wps:spPr>
                        <a:xfrm>
                          <a:off x="0" y="0"/>
                          <a:ext cx="1082233" cy="462987"/>
                        </a:xfrm>
                        <a:prstGeom prst="rect">
                          <a:avLst/>
                        </a:prstGeom>
                        <a:solidFill>
                          <a:schemeClr val="lt1"/>
                        </a:solidFill>
                        <a:ln w="6350">
                          <a:solidFill>
                            <a:prstClr val="black"/>
                          </a:solidFill>
                        </a:ln>
                      </wps:spPr>
                      <wps:txbx>
                        <w:txbxContent>
                          <w:p w14:paraId="0EA07749" w14:textId="2E3DC9E9" w:rsidR="00F63393" w:rsidRDefault="00F63393" w:rsidP="00F63393">
                            <w:r>
                              <w:t>BUREAU ARCHIVAGES</w:t>
                            </w:r>
                            <w:r w:rsidRPr="00F63393">
                              <w:rPr>
                                <w:noProof/>
                              </w:rPr>
                              <w:drawing>
                                <wp:inline distT="0" distB="0" distL="0" distR="0" wp14:anchorId="478721F2" wp14:editId="7B66B514">
                                  <wp:extent cx="850900" cy="365125"/>
                                  <wp:effectExtent l="0" t="0" r="6350" b="0"/>
                                  <wp:docPr id="366008101"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0900" cy="3651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4E41FC" id="_x0000_s1034" type="#_x0000_t202" style="position:absolute;left:0;text-align:left;margin-left:287.5pt;margin-top:191.9pt;width:85.2pt;height:36.4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of+PQIAAIMEAAAOAAAAZHJzL2Uyb0RvYy54bWysVE1v2zAMvQ/YfxB0X+w4aZoacYosRYYB&#10;QVsgLXpWZDk2JouapMTOfv0o2flot9Owi0yJ1BP5+OjZfVtLchDGVqAyOhzElAjFIa/ULqOvL6sv&#10;U0qsYypnEpTI6FFYej///GnW6FQkUILMhSEIomza6IyWzuk0iiwvRc3sALRQ6CzA1Mzh1uyi3LAG&#10;0WsZJXE8iRowuTbAhbV4+tA56TzgF4Xg7qkorHBEZhRzc2E1Yd36NZrPWLozTJcV79Ng/5BFzSqF&#10;j56hHphjZG+qP6DqihuwULgBhzqCoqi4CDVgNcP4QzWbkmkRakFyrD7TZP8fLH88bPSzIa79Ci02&#10;0BPSaJtaPPT1tIWp/RczJehHCo9n2kTrCPeX4mmSjEaUcPSNJ8nd9NbDRJfb2lj3TUBNvJFRg20J&#10;bLHD2rou9BTiH7Mgq3xVSRk2XgpiKQ05MGyidCFHBH8XJRVpMjoZ3cQB+J3PQ5/vbyXjP/r0rqIQ&#10;TyrM+VK7t1y7bUmVZ3R64mUL+RHpMtApyWq+qhB+zax7ZgalgwzhOLgnXAoJmBP0FiUlmF9/O/fx&#10;2FH0UtKgFDNqf+6ZEZTI7wp7fTccj712w2Z8c5vgxlx7ttceta+XgEQNcfA0D6aPd/JkFgbqN5ya&#10;hX8VXUxxfDuj7mQuXTcgOHVcLBYhCNWqmVurjeYe2jfG0/rSvjGj+7Y6FMQjnETL0g/d7WL9TQWL&#10;vYOiCq33PHes9vSj0oN4+qn0o3S9D1GXf8f8NwAAAP//AwBQSwMEFAAGAAgAAAAhANu/JALfAAAA&#10;CwEAAA8AAABkcnMvZG93bnJldi54bWxMj8FOwzAQRO9I/IO1SNyoA02aNM2mAlS49ERBnLexa1vE&#10;dhS7afh7zAmOqx3NvNdsZ9uzSY7BeIdwv8iASdd5YZxC+Hh/uauAhUhOUO+dRPiWAbbt9VVDtfAX&#10;9yanQ1QslbhQE4KOcag5D52WlsLCD9Kl38mPlmI6R8XFSJdUbnv+kGUrbsm4tKBpkM9adl+Hs0XY&#10;Pam16ioa9a4Sxkzz52mvXhFvb+bHDbAo5/gXhl/8hA5tYjr6sxOB9QhFWSSXiLCslskhJcq8yIEd&#10;EfJiVQJvG/7fof0BAAD//wMAUEsBAi0AFAAGAAgAAAAhALaDOJL+AAAA4QEAABMAAAAAAAAAAAAA&#10;AAAAAAAAAFtDb250ZW50X1R5cGVzXS54bWxQSwECLQAUAAYACAAAACEAOP0h/9YAAACUAQAACwAA&#10;AAAAAAAAAAAAAAAvAQAAX3JlbHMvLnJlbHNQSwECLQAUAAYACAAAACEAib6H/j0CAACDBAAADgAA&#10;AAAAAAAAAAAAAAAuAgAAZHJzL2Uyb0RvYy54bWxQSwECLQAUAAYACAAAACEA278kAt8AAAALAQAA&#10;DwAAAAAAAAAAAAAAAACXBAAAZHJzL2Rvd25yZXYueG1sUEsFBgAAAAAEAAQA8wAAAKMFAAAAAA==&#10;" fillcolor="white [3201]" strokeweight=".5pt">
                <v:textbox>
                  <w:txbxContent>
                    <w:p w14:paraId="0EA07749" w14:textId="2E3DC9E9" w:rsidR="00F63393" w:rsidRDefault="00F63393" w:rsidP="00F63393">
                      <w:r>
                        <w:t>BUREAU ARCHIVAGES</w:t>
                      </w:r>
                      <w:r w:rsidRPr="00F63393">
                        <w:rPr>
                          <w:noProof/>
                        </w:rPr>
                        <w:drawing>
                          <wp:inline distT="0" distB="0" distL="0" distR="0" wp14:anchorId="478721F2" wp14:editId="7B66B514">
                            <wp:extent cx="850900" cy="365125"/>
                            <wp:effectExtent l="0" t="0" r="6350" b="0"/>
                            <wp:docPr id="366008101"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0900" cy="365125"/>
                                    </a:xfrm>
                                    <a:prstGeom prst="rect">
                                      <a:avLst/>
                                    </a:prstGeom>
                                    <a:noFill/>
                                    <a:ln>
                                      <a:noFill/>
                                    </a:ln>
                                  </pic:spPr>
                                </pic:pic>
                              </a:graphicData>
                            </a:graphic>
                          </wp:inline>
                        </w:drawing>
                      </w:r>
                    </w:p>
                  </w:txbxContent>
                </v:textbox>
              </v:shape>
            </w:pict>
          </mc:Fallback>
        </mc:AlternateContent>
      </w:r>
      <w:r w:rsidR="00F63393" w:rsidRPr="00A95821">
        <w:rPr>
          <w:rFonts w:ascii="Century Gothic" w:hAnsi="Century Gothic"/>
          <w:noProof/>
        </w:rPr>
        <mc:AlternateContent>
          <mc:Choice Requires="wps">
            <w:drawing>
              <wp:anchor distT="0" distB="0" distL="114300" distR="114300" simplePos="0" relativeHeight="251731968" behindDoc="0" locked="0" layoutInCell="1" allowOverlap="1" wp14:anchorId="60EF5C14" wp14:editId="6C163488">
                <wp:simplePos x="0" y="0"/>
                <wp:positionH relativeFrom="column">
                  <wp:posOffset>1909896</wp:posOffset>
                </wp:positionH>
                <wp:positionV relativeFrom="paragraph">
                  <wp:posOffset>3917395</wp:posOffset>
                </wp:positionV>
                <wp:extent cx="1377388" cy="648183"/>
                <wp:effectExtent l="0" t="0" r="13335" b="19050"/>
                <wp:wrapNone/>
                <wp:docPr id="1289447676" name="Zone de texte 209"/>
                <wp:cNvGraphicFramePr/>
                <a:graphic xmlns:a="http://schemas.openxmlformats.org/drawingml/2006/main">
                  <a:graphicData uri="http://schemas.microsoft.com/office/word/2010/wordprocessingShape">
                    <wps:wsp>
                      <wps:cNvSpPr txBox="1"/>
                      <wps:spPr>
                        <a:xfrm>
                          <a:off x="0" y="0"/>
                          <a:ext cx="1377388" cy="648183"/>
                        </a:xfrm>
                        <a:prstGeom prst="rect">
                          <a:avLst/>
                        </a:prstGeom>
                        <a:solidFill>
                          <a:schemeClr val="lt1"/>
                        </a:solidFill>
                        <a:ln w="6350">
                          <a:solidFill>
                            <a:prstClr val="black"/>
                          </a:solidFill>
                        </a:ln>
                      </wps:spPr>
                      <wps:txbx>
                        <w:txbxContent>
                          <w:p w14:paraId="47517724" w14:textId="609A8EA7" w:rsidR="00F63393" w:rsidRDefault="00F63393" w:rsidP="00F63393">
                            <w:r>
                              <w:t>BUREAU MAINTENANCE RESEAU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F5C14" id="_x0000_s1035" type="#_x0000_t202" style="position:absolute;left:0;text-align:left;margin-left:150.4pt;margin-top:308.45pt;width:108.45pt;height:51.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3inOwIAAIMEAAAOAAAAZHJzL2Uyb0RvYy54bWysVEtv2zAMvg/YfxB0X5xXm9SIU2QpMgwI&#10;2gJp0bMiy7EwWdQkJXb260fJzqPdTsMuMilSH8mPpGf3TaXIQVgnQWd00OtTIjSHXOpdRl9fVl+m&#10;lDjPdM4UaJHRo3D0fv7506w2qRhCCSoXliCIdmltMlp6b9IkcbwUFXM9MEKjsQBbMY+q3SW5ZTWi&#10;VyoZ9vu3SQ02Nxa4cA5vH1ojnUf8ohDcPxWFE56ojGJuPp42nttwJvMZS3eWmVLyLg32D1lUTGoM&#10;eoZ6YJ6RvZV/QFWSW3BQ+B6HKoGikFzEGrCaQf9DNZuSGRFrQXKcOdPk/h8sfzxszLMlvvkKDTYw&#10;EFIblzq8DPU0ha3CFzMlaEcKj2faROMJD49Gk8loio3maLsdTwfTUYBJLq+Ndf6bgIoEIaMW2xLZ&#10;Yoe1863rySUEc6BkvpJKRSWMglgqSw4Mm6h8zBHB33kpTWoMPrrpR+B3tgB9fr9VjP/o0rvyQjyl&#10;MedL7UHyzbYhMs/o3YmXLeRHpMtCO0nO8JVE+DVz/plZHB1kCNfBP+FRKMCcoJMoKcH++tt98MeO&#10;opWSGkcxo+7nnllBifqusdd3g/E4zG5UxjeTISr22rK9tuh9tQQkaoCLZ3gUg79XJ7GwUL3h1ixC&#10;VDQxzTF2Rv1JXPp2QXDruFgsohNOq2F+rTeGB+jQmEDrS/PGrOna6nEgHuE0tCz90N3WN7zUsNh7&#10;KGRsfeC5ZbWjHyc9Dk+3lWGVrvXodfl3zH8DAAD//wMAUEsDBBQABgAIAAAAIQD15MMP3gAAAAsB&#10;AAAPAAAAZHJzL2Rvd25yZXYueG1sTI89T8MwGIR3JP6D9SKxUTsg8tW8qQAVFiYKYnZj17Ya25Ht&#10;puHfYyY6nu5091y3WexIZhmi8Q6hWDEg0g1eGKcQvj5f72ogMXEn+OidRPiRETb99VXHW+HP7kPO&#10;u6RILnGx5Qg6pamlNA5aWh5XfpIuewcfLE9ZBkVF4Odcbkd6z1hJLTcuL2g+yRcth+PuZBG2z6pR&#10;Q82D3tbCmHn5PryrN8Tbm+VpDSTJJf2H4Q8/o0Ofmfb+5EQkI8IDYxk9IZRF2QDJiceiqoDsEaqi&#10;YUD7jl5+6H8BAAD//wMAUEsBAi0AFAAGAAgAAAAhALaDOJL+AAAA4QEAABMAAAAAAAAAAAAAAAAA&#10;AAAAAFtDb250ZW50X1R5cGVzXS54bWxQSwECLQAUAAYACAAAACEAOP0h/9YAAACUAQAACwAAAAAA&#10;AAAAAAAAAAAvAQAAX3JlbHMvLnJlbHNQSwECLQAUAAYACAAAACEAm3t4pzsCAACDBAAADgAAAAAA&#10;AAAAAAAAAAAuAgAAZHJzL2Uyb0RvYy54bWxQSwECLQAUAAYACAAAACEA9eTDD94AAAALAQAADwAA&#10;AAAAAAAAAAAAAACVBAAAZHJzL2Rvd25yZXYueG1sUEsFBgAAAAAEAAQA8wAAAKAFAAAAAA==&#10;" fillcolor="white [3201]" strokeweight=".5pt">
                <v:textbox>
                  <w:txbxContent>
                    <w:p w14:paraId="47517724" w14:textId="609A8EA7" w:rsidR="00F63393" w:rsidRDefault="00F63393" w:rsidP="00F63393">
                      <w:r>
                        <w:t>BUREAU MAINTENANCE RESEAU</w:t>
                      </w:r>
                    </w:p>
                  </w:txbxContent>
                </v:textbox>
              </v:shape>
            </w:pict>
          </mc:Fallback>
        </mc:AlternateContent>
      </w:r>
      <w:r w:rsidR="003F321A" w:rsidRPr="00A95821">
        <w:rPr>
          <w:rFonts w:ascii="Century Gothic" w:hAnsi="Century Gothic"/>
          <w:noProof/>
        </w:rPr>
        <mc:AlternateContent>
          <mc:Choice Requires="wps">
            <w:drawing>
              <wp:anchor distT="0" distB="0" distL="114300" distR="114300" simplePos="0" relativeHeight="251729920" behindDoc="0" locked="0" layoutInCell="1" allowOverlap="1" wp14:anchorId="536BAB6F" wp14:editId="166C6E20">
                <wp:simplePos x="0" y="0"/>
                <wp:positionH relativeFrom="column">
                  <wp:posOffset>1886674</wp:posOffset>
                </wp:positionH>
                <wp:positionV relativeFrom="paragraph">
                  <wp:posOffset>3147679</wp:posOffset>
                </wp:positionV>
                <wp:extent cx="1377388" cy="648183"/>
                <wp:effectExtent l="0" t="0" r="13335" b="19050"/>
                <wp:wrapNone/>
                <wp:docPr id="1731357498" name="Zone de texte 209"/>
                <wp:cNvGraphicFramePr/>
                <a:graphic xmlns:a="http://schemas.openxmlformats.org/drawingml/2006/main">
                  <a:graphicData uri="http://schemas.microsoft.com/office/word/2010/wordprocessingShape">
                    <wps:wsp>
                      <wps:cNvSpPr txBox="1"/>
                      <wps:spPr>
                        <a:xfrm>
                          <a:off x="0" y="0"/>
                          <a:ext cx="1377388" cy="648183"/>
                        </a:xfrm>
                        <a:prstGeom prst="rect">
                          <a:avLst/>
                        </a:prstGeom>
                        <a:solidFill>
                          <a:schemeClr val="lt1"/>
                        </a:solidFill>
                        <a:ln w="6350">
                          <a:solidFill>
                            <a:prstClr val="black"/>
                          </a:solidFill>
                        </a:ln>
                      </wps:spPr>
                      <wps:txbx>
                        <w:txbxContent>
                          <w:p w14:paraId="5547F020" w14:textId="437A1E41" w:rsidR="003F321A" w:rsidRDefault="003F321A" w:rsidP="003F321A">
                            <w:r>
                              <w:t>BUREAU ADMINISTRATION 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BAB6F" id="_x0000_s1036" type="#_x0000_t202" style="position:absolute;left:0;text-align:left;margin-left:148.55pt;margin-top:247.85pt;width:108.45pt;height:51.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O0uOgIAAIQEAAAOAAAAZHJzL2Uyb0RvYy54bWysVE1v2zAMvQ/YfxB0X5yvtpkRp8hSZBgQ&#10;tAXSoWdFlmJhsqhJSuzs149SnI92Ow27yJRIPZGPj57et7Ume+G8AlPQQa9PiTAcSmW2Bf3+svw0&#10;ocQHZkqmwYiCHoSn97OPH6aNzcUQKtClcARBjM8bW9AqBJtnmeeVqJnvgRUGnRJczQJu3TYrHWsQ&#10;vdbZsN+/zRpwpXXAhfd4+nB00lnCl1Lw8CSlF4HogmJuIa0urZu4ZrMpy7eO2UrxLg32D1nUTBl8&#10;9Az1wAIjO6f+gKoVd+BBhh6HOgMpFRepBqxm0H9XzbpiVqRakBxvzzT5/wfLH/dr++xIaL9Aiw2M&#10;hDTW5x4PYz2tdHX8YqYE/Ujh4UybaAPh8dLo7m40wUZz9N2OJ4PJKMJkl9vW+fBVQE2iUVCHbUls&#10;sf3Kh2PoKSQ+5kGrcqm0TpsoBbHQjuwZNlGHlCOCv4nShjT4+Oimn4Df+CL0+f5GM/6jS+8qCvG0&#10;wZwvtUcrtJuWqBJLTEqJRxsoD8iXg6OUvOVLhfgr5sMzc6gdpAjnITzhIjVgUtBZlFTgfv3tPMZj&#10;S9FLSYNaLKj/uWNOUKK/GWz258F4HMWbNuObuyFu3LVnc+0xu3oByNQAJ8/yZMb4oE+mdFC/4tjM&#10;46voYobj2wUNJ3MRjhOCY8fFfJ6CUK6WhZVZWx6hY2ciry/tK3O262tARTzCSbUsf9feY2y8aWC+&#10;CyBV6v2F1Y5/lHpSTzeWcZau9ynq8vOY/QYAAP//AwBQSwMEFAAGAAgAAAAhAN6S+HrfAAAACwEA&#10;AA8AAABkcnMvZG93bnJldi54bWxMj8tOwzAQRfdI/IM1SOyok6olj8apABU2rCiI9TR2bauxHcVu&#10;Gv6eYUV3M5qjO+c229n1bFJjtMELyBcZMOW7IK3XAr4+Xx9KYDGhl9gHrwT8qAjb9vamwVqGi/9Q&#10;0z5pRiE+1ijApDTUnMfOKIdxEQbl6XYMo8NE66i5HPFC4a7nyyx75A6tpw8GB/ViVHfan52A3bOu&#10;dFfiaHaltHaav4/v+k2I+7v5aQMsqTn9w/CnT+rQktMhnL2MrBewrIqcUAGral0AI2Kdr6jdgYaq&#10;KIG3Db/u0P4CAAD//wMAUEsBAi0AFAAGAAgAAAAhALaDOJL+AAAA4QEAABMAAAAAAAAAAAAAAAAA&#10;AAAAAFtDb250ZW50X1R5cGVzXS54bWxQSwECLQAUAAYACAAAACEAOP0h/9YAAACUAQAACwAAAAAA&#10;AAAAAAAAAAAvAQAAX3JlbHMvLnJlbHNQSwECLQAUAAYACAAAACEADxTtLjoCAACEBAAADgAAAAAA&#10;AAAAAAAAAAAuAgAAZHJzL2Uyb0RvYy54bWxQSwECLQAUAAYACAAAACEA3pL4et8AAAALAQAADwAA&#10;AAAAAAAAAAAAAACUBAAAZHJzL2Rvd25yZXYueG1sUEsFBgAAAAAEAAQA8wAAAKAFAAAAAA==&#10;" fillcolor="white [3201]" strokeweight=".5pt">
                <v:textbox>
                  <w:txbxContent>
                    <w:p w14:paraId="5547F020" w14:textId="437A1E41" w:rsidR="003F321A" w:rsidRDefault="003F321A" w:rsidP="003F321A">
                      <w:r>
                        <w:t>BUREAU ADMINISTRATION SYSTEME</w:t>
                      </w:r>
                    </w:p>
                  </w:txbxContent>
                </v:textbox>
              </v:shape>
            </w:pict>
          </mc:Fallback>
        </mc:AlternateContent>
      </w:r>
      <w:r w:rsidR="003F321A" w:rsidRPr="00A95821">
        <w:rPr>
          <w:rFonts w:ascii="Century Gothic" w:hAnsi="Century Gothic"/>
          <w:noProof/>
        </w:rPr>
        <mc:AlternateContent>
          <mc:Choice Requires="wps">
            <w:drawing>
              <wp:anchor distT="0" distB="0" distL="114300" distR="114300" simplePos="0" relativeHeight="251727872" behindDoc="0" locked="0" layoutInCell="1" allowOverlap="1" wp14:anchorId="27D4EDB9" wp14:editId="796C92C8">
                <wp:simplePos x="0" y="0"/>
                <wp:positionH relativeFrom="column">
                  <wp:posOffset>1884222</wp:posOffset>
                </wp:positionH>
                <wp:positionV relativeFrom="paragraph">
                  <wp:posOffset>2376797</wp:posOffset>
                </wp:positionV>
                <wp:extent cx="1214859" cy="694481"/>
                <wp:effectExtent l="0" t="0" r="23495" b="10795"/>
                <wp:wrapNone/>
                <wp:docPr id="938344410" name="Zone de texte 209"/>
                <wp:cNvGraphicFramePr/>
                <a:graphic xmlns:a="http://schemas.openxmlformats.org/drawingml/2006/main">
                  <a:graphicData uri="http://schemas.microsoft.com/office/word/2010/wordprocessingShape">
                    <wps:wsp>
                      <wps:cNvSpPr txBox="1"/>
                      <wps:spPr>
                        <a:xfrm>
                          <a:off x="0" y="0"/>
                          <a:ext cx="1214859" cy="694481"/>
                        </a:xfrm>
                        <a:prstGeom prst="rect">
                          <a:avLst/>
                        </a:prstGeom>
                        <a:solidFill>
                          <a:schemeClr val="lt1"/>
                        </a:solidFill>
                        <a:ln w="6350">
                          <a:solidFill>
                            <a:prstClr val="black"/>
                          </a:solidFill>
                        </a:ln>
                      </wps:spPr>
                      <wps:txbx>
                        <w:txbxContent>
                          <w:p w14:paraId="42DAF92D" w14:textId="39F0DF01" w:rsidR="003F321A" w:rsidRDefault="003F321A" w:rsidP="003F321A">
                            <w:r>
                              <w:t>BUREAU MAINTENANCE MATERIELS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4EDB9" id="_x0000_s1037" type="#_x0000_t202" style="position:absolute;left:0;text-align:left;margin-left:148.35pt;margin-top:187.15pt;width:95.65pt;height:54.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6vKOgIAAIQEAAAOAAAAZHJzL2Uyb0RvYy54bWysVE1v2zAMvQ/YfxB0X5xkTpcYcYosRYYB&#10;RVsgLXpWZCkWJouapMTOfv0o5bPdTsMuMilSj+Qj6elt12iyE84rMCUd9PqUCMOhUmZT0pfn5acx&#10;JT4wUzENRpR0Lzy9nX38MG1tIYZQg66EIwhifNHaktYh2CLLPK9Fw3wPrDBolOAaFlB1m6xyrEX0&#10;RmfDfv8ma8FV1gEX3uPt3cFIZwlfSsHDo5ReBKJLirmFdLp0ruOZzaas2Dhma8WPabB/yKJhymDQ&#10;M9QdC4xsnfoDqlHcgQcZehyaDKRUXKQasJpB/101q5pZkWpBcrw90+T/Hyx/2K3skyOh+wodNjAS&#10;0lpfeLyM9XTSNfGLmRK0I4X7M22iC4THR8NBPh5NKOFou5nk+TjBZJfX1vnwTUBDolBSh21JbLHd&#10;vQ8YEV1PLjGYB62qpdI6KXEUxEI7smPYRB1O4G+8tCEtBv886ifgN7YIfX6/1oz/iFVizCsv1LTB&#10;y0vtUQrduiOqwhLPxKyh2iNfDg6j5C1fKsS/Zz48MYezgxThPoRHPKQGTAqOEiU1uF9/u4/+2FK0&#10;UtLiLJbU/9wyJyjR3w02ezLI8zi8SclHX4aouGvL+tpits0CkKkBbp7lSYz+QZ9E6aB5xbWZx6ho&#10;YoZj7JKGk7gIhw3BteNiPk9OOK6WhXuzsjxCx85EXp+7V+bssa8BJ+IBTlPLinftPfjGlwbm2wBS&#10;pd5Hog+sHvnHUU/tOa5l3KVrPXldfh6z3wAAAP//AwBQSwMEFAAGAAgAAAAhAMTe/MLeAAAACwEA&#10;AA8AAABkcnMvZG93bnJldi54bWxMj8FOwzAMhu9IvENkJG4sZZ3WrDSdAA0unBiIc9ZkSUTjVE3W&#10;lbfHO8HNlj/9/v5mO4eeTWZMPqKE+0UBzGAXtUcr4fPj5U4AS1mhVn1EI+HHJNi211eNqnU847uZ&#10;9tkyCsFUKwku56HmPHXOBJUWcTBIt2Mcg8q0jpbrUZ0pPPR8WRRrHpRH+uDUYJ6d6b73pyBh92Q3&#10;thNqdDuhvZ/mr+ObfZXy9mZ+fACWzZz/YLjokzq05HSIJ9SJ9RKWm3VFqISyWpXAiFgJQe0Ol6Gs&#10;gLcN/9+h/QUAAP//AwBQSwECLQAUAAYACAAAACEAtoM4kv4AAADhAQAAEwAAAAAAAAAAAAAAAAAA&#10;AAAAW0NvbnRlbnRfVHlwZXNdLnhtbFBLAQItABQABgAIAAAAIQA4/SH/1gAAAJQBAAALAAAAAAAA&#10;AAAAAAAAAC8BAABfcmVscy8ucmVsc1BLAQItABQABgAIAAAAIQCWB6vKOgIAAIQEAAAOAAAAAAAA&#10;AAAAAAAAAC4CAABkcnMvZTJvRG9jLnhtbFBLAQItABQABgAIAAAAIQDE3vzC3gAAAAsBAAAPAAAA&#10;AAAAAAAAAAAAAJQEAABkcnMvZG93bnJldi54bWxQSwUGAAAAAAQABADzAAAAnwUAAAAA&#10;" fillcolor="white [3201]" strokeweight=".5pt">
                <v:textbox>
                  <w:txbxContent>
                    <w:p w14:paraId="42DAF92D" w14:textId="39F0DF01" w:rsidR="003F321A" w:rsidRDefault="003F321A" w:rsidP="003F321A">
                      <w:r>
                        <w:t>BUREAU MAINTENANCE MATERIELS</w:t>
                      </w:r>
                    </w:p>
                  </w:txbxContent>
                </v:textbox>
              </v:shape>
            </w:pict>
          </mc:Fallback>
        </mc:AlternateContent>
      </w:r>
      <w:r w:rsidR="003317CC" w:rsidRPr="00A95821">
        <w:rPr>
          <w:rFonts w:ascii="Century Gothic" w:hAnsi="Century Gothic"/>
          <w:noProof/>
        </w:rPr>
        <mc:AlternateContent>
          <mc:Choice Requires="wps">
            <w:drawing>
              <wp:anchor distT="0" distB="0" distL="114300" distR="114300" simplePos="0" relativeHeight="251725824" behindDoc="0" locked="0" layoutInCell="1" allowOverlap="1" wp14:anchorId="47843C32" wp14:editId="7A2E4E3E">
                <wp:simplePos x="0" y="0"/>
                <wp:positionH relativeFrom="column">
                  <wp:posOffset>43871</wp:posOffset>
                </wp:positionH>
                <wp:positionV relativeFrom="paragraph">
                  <wp:posOffset>4379595</wp:posOffset>
                </wp:positionV>
                <wp:extent cx="1377388" cy="399439"/>
                <wp:effectExtent l="0" t="0" r="13335" b="19685"/>
                <wp:wrapNone/>
                <wp:docPr id="297738298" name="Zone de texte 209"/>
                <wp:cNvGraphicFramePr/>
                <a:graphic xmlns:a="http://schemas.openxmlformats.org/drawingml/2006/main">
                  <a:graphicData uri="http://schemas.microsoft.com/office/word/2010/wordprocessingShape">
                    <wps:wsp>
                      <wps:cNvSpPr txBox="1"/>
                      <wps:spPr>
                        <a:xfrm>
                          <a:off x="0" y="0"/>
                          <a:ext cx="1377388" cy="399439"/>
                        </a:xfrm>
                        <a:prstGeom prst="rect">
                          <a:avLst/>
                        </a:prstGeom>
                        <a:solidFill>
                          <a:schemeClr val="lt1"/>
                        </a:solidFill>
                        <a:ln w="6350">
                          <a:solidFill>
                            <a:prstClr val="black"/>
                          </a:solidFill>
                        </a:ln>
                      </wps:spPr>
                      <wps:txbx>
                        <w:txbxContent>
                          <w:p w14:paraId="2615B4D1" w14:textId="21CB3A0A" w:rsidR="003317CC" w:rsidRDefault="003317CC" w:rsidP="003317CC">
                            <w:r>
                              <w:t>BUREAU INTRANET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43C32" id="_x0000_s1038" type="#_x0000_t202" style="position:absolute;left:0;text-align:left;margin-left:3.45pt;margin-top:344.85pt;width:108.45pt;height:31.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csBPAIAAIQEAAAOAAAAZHJzL2Uyb0RvYy54bWysVE1v2zAMvQ/YfxB0X5yvNo0Rp8hSZBgQ&#10;tAXSomdFlmNhsqhJSuzs14+SnY92Ow27yJRIPZGPj57dN5UiB2GdBJ3RQa9PidAccql3GX19WX25&#10;o8R5pnOmQIuMHoWj9/PPn2a1ScUQSlC5sARBtEtrk9HSe5MmieOlqJjrgREanQXYinnc2l2SW1Yj&#10;eqWSYb9/m9Rgc2OBC+fw9KF10nnELwrB/VNROOGJyijm5uNq47oNazKfsXRnmSkl79Jg/5BFxaTG&#10;R89QD8wzsrfyD6hKcgsOCt/jUCVQFJKLWANWM+h/qGZTMiNiLUiOM2ea3P+D5Y+HjXm2xDdfocEG&#10;BkJq41KHh6GeprBV+GKmBP1I4fFMm2g84eHSaDIZ3WGjOfpG0+l4NA0wyeW2sc5/E1CRYGTUYlsi&#10;W+ywdr4NPYWExxwoma+kUnETpCCWypIDwyYqH3NE8HdRSpM6o7ejm34EfucL0Of7W8X4jy69qyjE&#10;UxpzvtQeLN9sGyJzLHF4ImYL+RH5stBKyRm+koi/Zs4/M4vaQYpwHvwTLoUCTAo6i5IS7K+/nYd4&#10;bCl6KalRixl1P/fMCkrUd43Nng7G4yDeuBnfTIa4sdee7bVH76slIFMDnDzDoxnivTqZhYXqDcdm&#10;EV5FF9Mc386oP5lL304Ijh0Xi0UMQrka5td6Y3iADp0JvL40b8yarq8eFfEIJ9Wy9EN729hwU8Ni&#10;76GQsfeB6JbVjn+UelRPN5Zhlq73Mery85j/BgAA//8DAFBLAwQUAAYACAAAACEAr7ldE90AAAAJ&#10;AQAADwAAAGRycy9kb3ducmV2LnhtbEyPwU7DMBBE70j8g7VI3KhDEGkS4lSAChdOFMTZjbe2RWxH&#10;tpuGv2c50dNqNKPZN91mcSObMSYbvIDbVQEM/RCU9VrA58fLTQ0sZemVHINHAT+YYNNfXnSyVeHk&#10;33HeZc2oxKdWCjA5Ty3naTDoZFqFCT15hxCdzCSj5irKE5W7kZdFUXEnracPRk74bHD43h2dgO2T&#10;bvRQy2i2tbJ2Xr4Ob/pViOur5fEBWMYl/4fhD5/QoSemfTh6ldgooGooSKdu1sDIL8s7mrIXsL4v&#10;K+B9x88X9L8AAAD//wMAUEsBAi0AFAAGAAgAAAAhALaDOJL+AAAA4QEAABMAAAAAAAAAAAAAAAAA&#10;AAAAAFtDb250ZW50X1R5cGVzXS54bWxQSwECLQAUAAYACAAAACEAOP0h/9YAAACUAQAACwAAAAAA&#10;AAAAAAAAAAAvAQAAX3JlbHMvLnJlbHNQSwECLQAUAAYACAAAACEAmOHLATwCAACEBAAADgAAAAAA&#10;AAAAAAAAAAAuAgAAZHJzL2Uyb0RvYy54bWxQSwECLQAUAAYACAAAACEAr7ldE90AAAAJAQAADwAA&#10;AAAAAAAAAAAAAACWBAAAZHJzL2Rvd25yZXYueG1sUEsFBgAAAAAEAAQA8wAAAKAFAAAAAA==&#10;" fillcolor="white [3201]" strokeweight=".5pt">
                <v:textbox>
                  <w:txbxContent>
                    <w:p w14:paraId="2615B4D1" w14:textId="21CB3A0A" w:rsidR="003317CC" w:rsidRDefault="003317CC" w:rsidP="003317CC">
                      <w:r>
                        <w:t>BUREAU INTRANET</w:t>
                      </w:r>
                    </w:p>
                  </w:txbxContent>
                </v:textbox>
              </v:shape>
            </w:pict>
          </mc:Fallback>
        </mc:AlternateContent>
      </w:r>
      <w:r w:rsidR="003317CC" w:rsidRPr="00A95821">
        <w:rPr>
          <w:rFonts w:ascii="Century Gothic" w:hAnsi="Century Gothic"/>
          <w:noProof/>
        </w:rPr>
        <mc:AlternateContent>
          <mc:Choice Requires="wps">
            <w:drawing>
              <wp:anchor distT="0" distB="0" distL="114300" distR="114300" simplePos="0" relativeHeight="251723776" behindDoc="0" locked="0" layoutInCell="1" allowOverlap="1" wp14:anchorId="382DF997" wp14:editId="43C30C45">
                <wp:simplePos x="0" y="0"/>
                <wp:positionH relativeFrom="column">
                  <wp:posOffset>44378</wp:posOffset>
                </wp:positionH>
                <wp:positionV relativeFrom="paragraph">
                  <wp:posOffset>3627120</wp:posOffset>
                </wp:positionV>
                <wp:extent cx="1377388" cy="648183"/>
                <wp:effectExtent l="0" t="0" r="13335" b="19050"/>
                <wp:wrapNone/>
                <wp:docPr id="792806409" name="Zone de texte 209"/>
                <wp:cNvGraphicFramePr/>
                <a:graphic xmlns:a="http://schemas.openxmlformats.org/drawingml/2006/main">
                  <a:graphicData uri="http://schemas.microsoft.com/office/word/2010/wordprocessingShape">
                    <wps:wsp>
                      <wps:cNvSpPr txBox="1"/>
                      <wps:spPr>
                        <a:xfrm>
                          <a:off x="0" y="0"/>
                          <a:ext cx="1377388" cy="648183"/>
                        </a:xfrm>
                        <a:prstGeom prst="rect">
                          <a:avLst/>
                        </a:prstGeom>
                        <a:solidFill>
                          <a:schemeClr val="lt1"/>
                        </a:solidFill>
                        <a:ln w="6350">
                          <a:solidFill>
                            <a:prstClr val="black"/>
                          </a:solidFill>
                        </a:ln>
                      </wps:spPr>
                      <wps:txbx>
                        <w:txbxContent>
                          <w:p w14:paraId="7F4AE435" w14:textId="3A1497EF" w:rsidR="003317CC" w:rsidRDefault="003317CC" w:rsidP="003317CC">
                            <w:r>
                              <w:t>BUREAU ADMINISTRATION BASE DE DONNE</w:t>
                            </w:r>
                            <w:r w:rsidRPr="003317CC">
                              <w:rPr>
                                <w:noProof/>
                              </w:rPr>
                              <w:drawing>
                                <wp:inline distT="0" distB="0" distL="0" distR="0" wp14:anchorId="086A1F7B" wp14:editId="1109A53C">
                                  <wp:extent cx="913765" cy="549910"/>
                                  <wp:effectExtent l="0" t="0" r="635" b="2540"/>
                                  <wp:docPr id="614761446"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3765" cy="549910"/>
                                          </a:xfrm>
                                          <a:prstGeom prst="rect">
                                            <a:avLst/>
                                          </a:prstGeom>
                                          <a:noFill/>
                                          <a:ln>
                                            <a:noFill/>
                                          </a:ln>
                                        </pic:spPr>
                                      </pic:pic>
                                    </a:graphicData>
                                  </a:graphic>
                                </wp:inline>
                              </w:drawing>
                            </w:r>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DF997" id="_x0000_s1039" type="#_x0000_t202" style="position:absolute;left:0;text-align:left;margin-left:3.5pt;margin-top:285.6pt;width:108.45pt;height:51.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yKOgIAAIQEAAAOAAAAZHJzL2Uyb0RvYy54bWysVEtv2zAMvg/YfxB0X5xX28yIU2QpMgwI&#10;2gLp0LMiS4kwWdQkJXb260fJzqPdTsMuMilSH8mPpKf3TaXJQTivwBR00OtTIgyHUpltQb+/LD9N&#10;KPGBmZJpMKKgR+Hp/ezjh2ltczGEHehSOIIgxue1LeguBJtnmec7UTHfAysMGiW4igVU3TYrHasR&#10;vdLZsN+/zWpwpXXAhfd4+9Aa6SzhSyl4eJLSi0B0QTG3kE6Xzk08s9mU5VvH7E7xLg32D1lUTBkM&#10;eoZ6YIGRvVN/QFWKO/AgQ49DlYGUiotUA1Yz6L+rZr1jVqRakBxvzzT5/wfLHw9r++xIaL5Agw2M&#10;hNTW5x4vYz2NdFX8YqYE7Ujh8UybaALh8dHo7m40wUZztN2OJ4PJKMJkl9fW+fBVQEWiUFCHbUls&#10;scPKh9b15BKDedCqXCqtkxJHQSy0IweGTdQh5Yjgb7y0ITUGH930E/AbW4Q+v99oxn906V15IZ42&#10;mPOl9iiFZtMQVcYST8RsoDwiXw7aUfKWLxXir5gPz8zh7CBFuA/hCQ+pAZOCTqJkB+7X3+6jP7YU&#10;rZTUOIsF9T/3zAlK9DeDzf48GI/j8CZlfHM3RMVdWzbXFrOvFoBMDXDzLE9i9A/6JEoH1SuuzTxG&#10;RRMzHGMXNJzERWg3BNeOi/k8OeG4WhZWZm15hI6diby+NK/M2a6vASfiEU5Ty/J37W1940sD830A&#10;qVLvI9Etqx3/OOpperq1jLt0rSevy89j9hsAAP//AwBQSwMEFAAGAAgAAAAhADS/nLzeAAAACQEA&#10;AA8AAABkcnMvZG93bnJldi54bWxMjzFPwzAUhHck/oP1kNio00Q0aZqXClBhYaIgZjd+ta3GdhS7&#10;afj3mImOpzvdfddsZ9uzicZgvENYLjJg5DovjVMIX5+vDxWwEIWToveOEH4owLa9vWlELf3FfdC0&#10;j4qlEhdqgaBjHGrOQ6fJirDwA7nkHf1oRUxyVFyO4pLKbc/zLFtxK4xLC1oM9KKpO+3PFmH3rNaq&#10;q8Sod5U0Zpq/j+/qDfH+bn7aAIs0x/8w/OEndGgT08GfnQysRyjTk4jwWC5zYMnP82IN7ICwKosC&#10;eNvw6wftLwAAAP//AwBQSwECLQAUAAYACAAAACEAtoM4kv4AAADhAQAAEwAAAAAAAAAAAAAAAAAA&#10;AAAAW0NvbnRlbnRfVHlwZXNdLnhtbFBLAQItABQABgAIAAAAIQA4/SH/1gAAAJQBAAALAAAAAAAA&#10;AAAAAAAAAC8BAABfcmVscy8ucmVsc1BLAQItABQABgAIAAAAIQDPxEyKOgIAAIQEAAAOAAAAAAAA&#10;AAAAAAAAAC4CAABkcnMvZTJvRG9jLnhtbFBLAQItABQABgAIAAAAIQA0v5y83gAAAAkBAAAPAAAA&#10;AAAAAAAAAAAAAJQEAABkcnMvZG93bnJldi54bWxQSwUGAAAAAAQABADzAAAAnwUAAAAA&#10;" fillcolor="white [3201]" strokeweight=".5pt">
                <v:textbox>
                  <w:txbxContent>
                    <w:p w14:paraId="7F4AE435" w14:textId="3A1497EF" w:rsidR="003317CC" w:rsidRDefault="003317CC" w:rsidP="003317CC">
                      <w:r>
                        <w:t>BUREAU ADMINISTRATION BASE DE DONNE</w:t>
                      </w:r>
                      <w:r w:rsidRPr="003317CC">
                        <w:rPr>
                          <w:noProof/>
                        </w:rPr>
                        <w:drawing>
                          <wp:inline distT="0" distB="0" distL="0" distR="0" wp14:anchorId="086A1F7B" wp14:editId="1109A53C">
                            <wp:extent cx="913765" cy="549910"/>
                            <wp:effectExtent l="0" t="0" r="635" b="2540"/>
                            <wp:docPr id="614761446"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3765" cy="549910"/>
                                    </a:xfrm>
                                    <a:prstGeom prst="rect">
                                      <a:avLst/>
                                    </a:prstGeom>
                                    <a:noFill/>
                                    <a:ln>
                                      <a:noFill/>
                                    </a:ln>
                                  </pic:spPr>
                                </pic:pic>
                              </a:graphicData>
                            </a:graphic>
                          </wp:inline>
                        </w:drawing>
                      </w:r>
                      <w:r>
                        <w:t>E</w:t>
                      </w:r>
                    </w:p>
                  </w:txbxContent>
                </v:textbox>
              </v:shape>
            </w:pict>
          </mc:Fallback>
        </mc:AlternateContent>
      </w:r>
      <w:r w:rsidR="003317CC" w:rsidRPr="00A95821">
        <w:rPr>
          <w:rFonts w:ascii="Century Gothic" w:hAnsi="Century Gothic"/>
          <w:noProof/>
        </w:rPr>
        <mc:AlternateContent>
          <mc:Choice Requires="wps">
            <w:drawing>
              <wp:anchor distT="0" distB="0" distL="114300" distR="114300" simplePos="0" relativeHeight="251721728" behindDoc="0" locked="0" layoutInCell="1" allowOverlap="1" wp14:anchorId="5189F88C" wp14:editId="71A03E48">
                <wp:simplePos x="0" y="0"/>
                <wp:positionH relativeFrom="column">
                  <wp:posOffset>44836</wp:posOffset>
                </wp:positionH>
                <wp:positionV relativeFrom="paragraph">
                  <wp:posOffset>3025574</wp:posOffset>
                </wp:positionV>
                <wp:extent cx="1232704" cy="503499"/>
                <wp:effectExtent l="0" t="0" r="24765" b="11430"/>
                <wp:wrapNone/>
                <wp:docPr id="2028248213" name="Zone de texte 209"/>
                <wp:cNvGraphicFramePr/>
                <a:graphic xmlns:a="http://schemas.openxmlformats.org/drawingml/2006/main">
                  <a:graphicData uri="http://schemas.microsoft.com/office/word/2010/wordprocessingShape">
                    <wps:wsp>
                      <wps:cNvSpPr txBox="1"/>
                      <wps:spPr>
                        <a:xfrm>
                          <a:off x="0" y="0"/>
                          <a:ext cx="1232704" cy="503499"/>
                        </a:xfrm>
                        <a:prstGeom prst="rect">
                          <a:avLst/>
                        </a:prstGeom>
                        <a:solidFill>
                          <a:schemeClr val="lt1"/>
                        </a:solidFill>
                        <a:ln w="6350">
                          <a:solidFill>
                            <a:prstClr val="black"/>
                          </a:solidFill>
                        </a:ln>
                      </wps:spPr>
                      <wps:txbx>
                        <w:txbxContent>
                          <w:p w14:paraId="1F261C9D" w14:textId="6B0BFB25" w:rsidR="003317CC" w:rsidRDefault="003317CC" w:rsidP="003317CC">
                            <w:r>
                              <w:t>BUREAU GENIE LOGICIEL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9F88C" id="_x0000_s1040" type="#_x0000_t202" style="position:absolute;left:0;text-align:left;margin-left:3.55pt;margin-top:238.25pt;width:97.05pt;height:39.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T3PAIAAIQEAAAOAAAAZHJzL2Uyb0RvYy54bWysVE1v2zAMvQ/YfxB0X+x8tYsRp8hSZBhQ&#10;tAXSoWdFlmJjsqhJSuzs14+SnY92Ow27yJRIPZGPj57ftbUiB2FdBTqnw0FKidAcikrvcvr9Zf3p&#10;MyXOM10wBVrk9CgcvVt8/DBvTCZGUIIqhCUIol3WmJyW3pssSRwvRc3cAIzQ6JRga+Zxa3dJYVmD&#10;6LVKRml6kzRgC2OBC+fw9L5z0kXEl1Jw/ySlE56onGJuPq42rtuwJos5y3aWmbLifRrsH7KoWaXx&#10;0TPUPfOM7G31B1RdcQsOpB9wqBOQsuIi1oDVDNN31WxKZkSsBclx5kyT+3+w/PGwMc+W+PYLtNjA&#10;QEhjXObwMNTTSluHL2ZK0I8UHs+0idYTHi6NxqPbdEIJR980HU9mswCTXG4b6/xXATUJRk4ttiWy&#10;xQ4Pznehp5DwmANVFetKqbgJUhArZcmBYROVjzki+JsopUmT05vxNI3Ab3wB+nx/qxj/0ad3FYV4&#10;SmPOl9qD5dttS6oCS5yciNlCcUS+LHRScoavK8R/YM4/M4vaQYpwHvwTLlIBJgW9RUkJ9tffzkM8&#10;thS9lDSoxZy6n3tmBSXqm8Zmz4aTSRBv3EymtyPc2GvP9tqj9/UKkKkhTp7h0QzxXp1MaaF+xbFZ&#10;hlfRxTTHt3PqT+bKdxOCY8fFchmDUK6G+Qe9MTxAh84EXl/aV2ZN31ePiniEk2pZ9q69XWy4qWG5&#10;9yCr2PtAdMdqzz9KPaqnH8swS9f7GHX5eSx+AwAA//8DAFBLAwQUAAYACAAAACEAQBOsDN0AAAAJ&#10;AQAADwAAAGRycy9kb3ducmV2LnhtbEyPMU/DMBSEdyT+g/WQ2KiTiLQhxKkAFRYmCmJ241fbIn6O&#10;bDcN/x4zwXi609133XZxI5sxROtJQLkqgCENXlnSAj7en28aYDFJUnL0hAK+McK2v7zoZKv8md5w&#10;3ifNcgnFVgowKU0t53Ew6GRc+Qkpe0cfnExZBs1VkOdc7kZeFcWaO2kpLxg54ZPB4Wt/cgJ2j/pO&#10;D40MZtcoa+fl8/iqX4S4vloe7oElXNJfGH7xMzr0mengT6QiGwVsyhwUcLtZ18CyXxVlBewgoK7r&#10;Bnjf8f8P+h8AAAD//wMAUEsBAi0AFAAGAAgAAAAhALaDOJL+AAAA4QEAABMAAAAAAAAAAAAAAAAA&#10;AAAAAFtDb250ZW50X1R5cGVzXS54bWxQSwECLQAUAAYACAAAACEAOP0h/9YAAACUAQAACwAAAAAA&#10;AAAAAAAAAAAvAQAAX3JlbHMvLnJlbHNQSwECLQAUAAYACAAAACEAQYh09zwCAACEBAAADgAAAAAA&#10;AAAAAAAAAAAuAgAAZHJzL2Uyb0RvYy54bWxQSwECLQAUAAYACAAAACEAQBOsDN0AAAAJAQAADwAA&#10;AAAAAAAAAAAAAACWBAAAZHJzL2Rvd25yZXYueG1sUEsFBgAAAAAEAAQA8wAAAKAFAAAAAA==&#10;" fillcolor="white [3201]" strokeweight=".5pt">
                <v:textbox>
                  <w:txbxContent>
                    <w:p w14:paraId="1F261C9D" w14:textId="6B0BFB25" w:rsidR="003317CC" w:rsidRDefault="003317CC" w:rsidP="003317CC">
                      <w:r>
                        <w:t>BUREAU GENIE LOGICIEL</w:t>
                      </w:r>
                    </w:p>
                  </w:txbxContent>
                </v:textbox>
              </v:shape>
            </w:pict>
          </mc:Fallback>
        </mc:AlternateContent>
      </w:r>
      <w:r w:rsidR="003317CC" w:rsidRPr="00A95821">
        <w:rPr>
          <w:rFonts w:ascii="Century Gothic" w:hAnsi="Century Gothic"/>
          <w:noProof/>
        </w:rPr>
        <mc:AlternateContent>
          <mc:Choice Requires="wps">
            <w:drawing>
              <wp:anchor distT="0" distB="0" distL="114300" distR="114300" simplePos="0" relativeHeight="251719680" behindDoc="0" locked="0" layoutInCell="1" allowOverlap="1" wp14:anchorId="729E494A" wp14:editId="591FC2C7">
                <wp:simplePos x="0" y="0"/>
                <wp:positionH relativeFrom="column">
                  <wp:posOffset>49892</wp:posOffset>
                </wp:positionH>
                <wp:positionV relativeFrom="paragraph">
                  <wp:posOffset>2481677</wp:posOffset>
                </wp:positionV>
                <wp:extent cx="1082040" cy="462987"/>
                <wp:effectExtent l="0" t="0" r="22860" b="13335"/>
                <wp:wrapNone/>
                <wp:docPr id="44709597" name="Zone de texte 209"/>
                <wp:cNvGraphicFramePr/>
                <a:graphic xmlns:a="http://schemas.openxmlformats.org/drawingml/2006/main">
                  <a:graphicData uri="http://schemas.microsoft.com/office/word/2010/wordprocessingShape">
                    <wps:wsp>
                      <wps:cNvSpPr txBox="1"/>
                      <wps:spPr>
                        <a:xfrm>
                          <a:off x="0" y="0"/>
                          <a:ext cx="1082040" cy="462987"/>
                        </a:xfrm>
                        <a:prstGeom prst="rect">
                          <a:avLst/>
                        </a:prstGeom>
                        <a:solidFill>
                          <a:schemeClr val="lt1"/>
                        </a:solidFill>
                        <a:ln w="6350">
                          <a:solidFill>
                            <a:prstClr val="black"/>
                          </a:solidFill>
                        </a:ln>
                      </wps:spPr>
                      <wps:txbx>
                        <w:txbxContent>
                          <w:p w14:paraId="24E8E1FA" w14:textId="72E6E683" w:rsidR="003317CC" w:rsidRDefault="003317CC" w:rsidP="003317CC">
                            <w:r>
                              <w:t>BUREAU PROGRAMME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E494A" id="_x0000_s1041" type="#_x0000_t202" style="position:absolute;left:0;text-align:left;margin-left:3.95pt;margin-top:195.4pt;width:85.2pt;height:36.4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WsjOwIAAIQEAAAOAAAAZHJzL2Uyb0RvYy54bWysVE1v2zAMvQ/YfxB0X+xkSZoacYosRYYB&#10;RVsgHXpWZDkWJouapMTOfv0o2flot9Owi0zpUU/kI+n5XVsrchDWSdA5HQ5SSoTmUEi9y+n3l/Wn&#10;GSXOM10wBVrk9CgcvVt8/DBvTCZGUIEqhCVIol3WmJxW3pssSRyvRM3cAIzQCJZga+Zxa3dJYVmD&#10;7LVKRmk6TRqwhbHAhXN4et+BdBH5y1Jw/1SWTniicoqx+bjauG7DmizmLNtZZirJ+zDYP0RRM6nx&#10;0TPVPfOM7K38g6qW3IKD0g841AmUpeQi5oDZDNN32WwqZkTMBcVx5iyT+3+0/PGwMc+W+PYLtFjA&#10;IEhjXObwMOTTlrYOX4yUII4SHs+yidYTHi6ls1E6RogjNp6Obmc3gSa53DbW+a8CahKMnFosS1SL&#10;HR6c71xPLuExB0oWa6lU3IRWECtlyYFhEZWPMSL5Gy+lSZPT6edJGonfYIH6fH+rGP/Rh3flhXxK&#10;Y8yX3IPl221LZIEpTk7CbKE4ol4WulZyhq8l8j8w55+Zxd5BHXAe/BMupQIMCnqLkgrsr7+dB38s&#10;KaKUNNiLOXU/98wKStQ3jcW+HY6DvD5uxpObEW7sNbK9RvS+XgEqNcTJMzyawd+rk1laqF9xbJbh&#10;VYSY5vh2Tv3JXPluQnDsuFguoxO2q2H+QW8MD9ShMkHXl/aVWdPX1WNHPMKpa1n2rrydb7ipYbn3&#10;UMpY+yB0p2qvP7Z67J5+LMMsXe+j1+XnsfgNAAD//wMAUEsDBBQABgAIAAAAIQDJKJiz3AAAAAkB&#10;AAAPAAAAZHJzL2Rvd25yZXYueG1sTI/NTsMwEITvSLyDtUjcqANBzQ9xKkCFCycK4ryNt7ZFbEe2&#10;m4a3xz3BcTSjmW+6zWJHNlOIxjsBt6sCGLnBS+OUgM+Pl5saWEzoJI7ekYAfirDpLy86bKU/uXea&#10;d0mxXOJiiwJ0SlPLeRw0WYwrP5HL3sEHiynLoLgMeMrlduR3RbHmFo3LCxonetY0fO+OVsD2STVq&#10;qDHobS2NmZevw5t6FeL6anl8AJZoSX9hOONndOgz094fnYxsFFA1OSigbIr84OxXdQlsL+B+XVbA&#10;+47/f9D/AgAA//8DAFBLAQItABQABgAIAAAAIQC2gziS/gAAAOEBAAATAAAAAAAAAAAAAAAAAAAA&#10;AABbQ29udGVudF9UeXBlc10ueG1sUEsBAi0AFAAGAAgAAAAhADj9If/WAAAAlAEAAAsAAAAAAAAA&#10;AAAAAAAALwEAAF9yZWxzLy5yZWxzUEsBAi0AFAAGAAgAAAAhABCVayM7AgAAhAQAAA4AAAAAAAAA&#10;AAAAAAAALgIAAGRycy9lMm9Eb2MueG1sUEsBAi0AFAAGAAgAAAAhAMkomLPcAAAACQEAAA8AAAAA&#10;AAAAAAAAAAAAlQQAAGRycy9kb3ducmV2LnhtbFBLBQYAAAAABAAEAPMAAACeBQAAAAA=&#10;" fillcolor="white [3201]" strokeweight=".5pt">
                <v:textbox>
                  <w:txbxContent>
                    <w:p w14:paraId="24E8E1FA" w14:textId="72E6E683" w:rsidR="003317CC" w:rsidRDefault="003317CC" w:rsidP="003317CC">
                      <w:r>
                        <w:t>BUREAU PROGRAMME</w:t>
                      </w:r>
                    </w:p>
                  </w:txbxContent>
                </v:textbox>
              </v:shape>
            </w:pict>
          </mc:Fallback>
        </mc:AlternateContent>
      </w:r>
      <w:r w:rsidR="003317CC" w:rsidRPr="00A95821">
        <w:rPr>
          <w:rFonts w:ascii="Century Gothic" w:hAnsi="Century Gothic"/>
          <w:noProof/>
        </w:rPr>
        <mc:AlternateContent>
          <mc:Choice Requires="wps">
            <w:drawing>
              <wp:anchor distT="0" distB="0" distL="114300" distR="114300" simplePos="0" relativeHeight="251717632" behindDoc="0" locked="0" layoutInCell="1" allowOverlap="1" wp14:anchorId="72417B26" wp14:editId="3ACB70AA">
                <wp:simplePos x="0" y="0"/>
                <wp:positionH relativeFrom="column">
                  <wp:posOffset>5807911</wp:posOffset>
                </wp:positionH>
                <wp:positionV relativeFrom="paragraph">
                  <wp:posOffset>1561079</wp:posOffset>
                </wp:positionV>
                <wp:extent cx="756" cy="214670"/>
                <wp:effectExtent l="0" t="0" r="37465" b="33020"/>
                <wp:wrapNone/>
                <wp:docPr id="1556367422" name="Connecteur droit 210"/>
                <wp:cNvGraphicFramePr/>
                <a:graphic xmlns:a="http://schemas.openxmlformats.org/drawingml/2006/main">
                  <a:graphicData uri="http://schemas.microsoft.com/office/word/2010/wordprocessingShape">
                    <wps:wsp>
                      <wps:cNvCnPr/>
                      <wps:spPr>
                        <a:xfrm>
                          <a:off x="0" y="0"/>
                          <a:ext cx="756" cy="2146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00F02" id="Connecteur droit 21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3pt,122.9pt" to="457.35pt,1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AGngEAAJUDAAAOAAAAZHJzL2Uyb0RvYy54bWysU8tu2zAQvBfoPxC815KM1CkEyzkkSC9F&#10;EqTNBzDU0iLAF0jWkv8+y7UtF22BIEEuFB87szuzq/XVZA3bQUzau443i5ozcNL32m07/vTr9ss3&#10;zlIWrhfGO+j4HhK/2nz+tB5DC0s/eNNDZEjiUjuGjg85h7aqkhzAirTwARw+Kh+tyHiM26qPYkR2&#10;a6plXa+q0cc+RC8hJby9OTzyDfErBTLfK5UgM9NxrC3TGml9Lmu1WYt2G0UYtDyWId5RhRXaYdKZ&#10;6kZkwX5H/Q+V1TL65FVeSG8rr5SWQBpQTVP/pebnIAKQFjQnhdmm9HG08m537R4i2jCG1KbwEIuK&#10;SUVbvlgfm8is/WwWTJlJvLz8uuJM4v2yuVhdkpPVGRliyt/BW1Y2HTfaFSGiFbsfKWM2DD2F4OGc&#10;m3Z5b6AEG/cIiukeszWEprGAaxPZTmBDhZTgclOaiHwUXWBKGzMD69eBx/gCBRqZt4BnBGX2Ls9g&#10;q52P/8uep1PJ6hB/cuCgu1jw7Ps9dYWswd6TwuOcluH680zw89+0eQEAAP//AwBQSwMEFAAGAAgA&#10;AAAhABMAOXvhAAAACwEAAA8AAABkcnMvZG93bnJldi54bWxMj01PwkAQhu8m/ofNmHiTLQ0WqN0S&#10;QmJEEkIEEzwu3bGtdmeb7kLLv3c86XHeefJ+ZIvBNuKCna8dKRiPIhBIhTM1lQreD88PMxA+aDK6&#10;cYQKruhhkd/eZDo1rqc3vOxDKdiEfKoVVCG0qZS+qNBqP3ItEv8+XWd14LMrpel0z+a2kXEUJdLq&#10;mjih0i2uKiy+92erYNut16vl5vpFuw/bH+PNcfc6vCh1fzcsn0AEHMIfDL/1uTrk3OnkzmS8aBTM&#10;x5OEUQXx5JE3MMHKFMSJlek8AZln8v+G/AcAAP//AwBQSwECLQAUAAYACAAAACEAtoM4kv4AAADh&#10;AQAAEwAAAAAAAAAAAAAAAAAAAAAAW0NvbnRlbnRfVHlwZXNdLnhtbFBLAQItABQABgAIAAAAIQA4&#10;/SH/1gAAAJQBAAALAAAAAAAAAAAAAAAAAC8BAABfcmVscy8ucmVsc1BLAQItABQABgAIAAAAIQD+&#10;22AGngEAAJUDAAAOAAAAAAAAAAAAAAAAAC4CAABkcnMvZTJvRG9jLnhtbFBLAQItABQABgAIAAAA&#10;IQATADl74QAAAAsBAAAPAAAAAAAAAAAAAAAAAPgDAABkcnMvZG93bnJldi54bWxQSwUGAAAAAAQA&#10;BADzAAAABgUAAAAA&#10;" strokecolor="#5b9bd5 [3204]" strokeweight=".5pt">
                <v:stroke joinstyle="miter"/>
              </v:line>
            </w:pict>
          </mc:Fallback>
        </mc:AlternateContent>
      </w:r>
      <w:r w:rsidR="003317CC" w:rsidRPr="00A95821">
        <w:rPr>
          <w:rFonts w:ascii="Century Gothic" w:hAnsi="Century Gothic"/>
          <w:noProof/>
        </w:rPr>
        <mc:AlternateContent>
          <mc:Choice Requires="wps">
            <w:drawing>
              <wp:anchor distT="0" distB="0" distL="114300" distR="114300" simplePos="0" relativeHeight="251715584" behindDoc="0" locked="0" layoutInCell="1" allowOverlap="1" wp14:anchorId="6254B738" wp14:editId="3314FF7A">
                <wp:simplePos x="0" y="0"/>
                <wp:positionH relativeFrom="column">
                  <wp:posOffset>3840970</wp:posOffset>
                </wp:positionH>
                <wp:positionV relativeFrom="paragraph">
                  <wp:posOffset>1561642</wp:posOffset>
                </wp:positionV>
                <wp:extent cx="0" cy="237217"/>
                <wp:effectExtent l="0" t="0" r="38100" b="29845"/>
                <wp:wrapNone/>
                <wp:docPr id="784749012" name="Connecteur droit 210"/>
                <wp:cNvGraphicFramePr/>
                <a:graphic xmlns:a="http://schemas.openxmlformats.org/drawingml/2006/main">
                  <a:graphicData uri="http://schemas.microsoft.com/office/word/2010/wordprocessingShape">
                    <wps:wsp>
                      <wps:cNvCnPr/>
                      <wps:spPr>
                        <a:xfrm flipH="1">
                          <a:off x="0" y="0"/>
                          <a:ext cx="0" cy="23721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BC4CB5" id="Connecteur droit 210"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45pt,122.95pt" to="302.45pt,1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FvkogEAAJ0DAAAOAAAAZHJzL2Uyb0RvYy54bWysU12P0zAQfEfiP1h+p0mLxKGo6T3cCXhA&#10;cOLjB/icdWPJ9lpr06T/HnvT5hAgJBAvlmPvzM6MN/vb2TtxAkoWQy+3m1YKCBoHG469/PrlzYvX&#10;UqSswqAcBujlGZK8PTx/tp9iBzsc0Q1AopCE1E2xl2POsWuapEfwKm0wQiiXBsmrXD7p2AykpsLu&#10;XbNr21fNhDREQg0pldP75VIemN8Y0PmjMQmycL0s2jKvxOtjXZvDXnVHUnG0+iJD/YMKr2woTVeq&#10;e5WV+Eb2FypvNWFCkzcafYPGWA3sobjZtj+5+TyqCOylhJPiGlP6f7T6w+kuPFCJYYqpS/GBqovZ&#10;kBfG2fiuvCn7KkrFzLGd19hgzkIvh7qc7l7e7LY3NdFmYahMkVJ+C+hF3fTS2VANqU6d3qe8lF5L&#10;Cu5JA+/y2UEtduETGGGH0mtRw+MBd47ESZWHVVpDyNtLa66uMGOdW4Ett/0j8FJfocCj8zfgFcGd&#10;MeQV7G1A+l33PF8lm6X+msDiu0bwiMOZX4ejKTPA4V7mtQ7Zj98Mf/qrDt8BAAD//wMAUEsDBBQA&#10;BgAIAAAAIQDWKWgj3wAAAAsBAAAPAAAAZHJzL2Rvd25yZXYueG1sTI9BT8MwDIXvSPyHyEhcEEvp&#10;xjRK0wkh4DBOGyDBzW1MW61xqibryr/HiAPc7Peenj/n68l1aqQhtJ4NXM0SUMSVty3XBl5fHi9X&#10;oEJEtth5JgNfFGBdnJ7kmFl/5C2Nu1grKeGQoYEmxj7TOlQNOQwz3xOL9+kHh1HWodZ2wKOUu06n&#10;SbLUDluWCw32dN9Qtd8dnIGP4MPD26Ycn/bbzYQXzzF9r6wx52fT3S2oSFP8C8MPvqBDIUylP7AN&#10;qjOwTBY3EjWQLq5lkMSvUoqyms9BF7n+/0PxDQAA//8DAFBLAQItABQABgAIAAAAIQC2gziS/gAA&#10;AOEBAAATAAAAAAAAAAAAAAAAAAAAAABbQ29udGVudF9UeXBlc10ueG1sUEsBAi0AFAAGAAgAAAAh&#10;ADj9If/WAAAAlAEAAAsAAAAAAAAAAAAAAAAALwEAAF9yZWxzLy5yZWxzUEsBAi0AFAAGAAgAAAAh&#10;AEZsW+SiAQAAnQMAAA4AAAAAAAAAAAAAAAAALgIAAGRycy9lMm9Eb2MueG1sUEsBAi0AFAAGAAgA&#10;AAAhANYpaCPfAAAACwEAAA8AAAAAAAAAAAAAAAAA/AMAAGRycy9kb3ducmV2LnhtbFBLBQYAAAAA&#10;BAAEAPMAAAAIBQAAAAA=&#10;" strokecolor="#5b9bd5 [3204]" strokeweight=".5pt">
                <v:stroke joinstyle="miter"/>
              </v:line>
            </w:pict>
          </mc:Fallback>
        </mc:AlternateContent>
      </w:r>
      <w:r w:rsidR="003317CC" w:rsidRPr="00A95821">
        <w:rPr>
          <w:rFonts w:ascii="Century Gothic" w:hAnsi="Century Gothic"/>
          <w:noProof/>
        </w:rPr>
        <mc:AlternateContent>
          <mc:Choice Requires="wps">
            <w:drawing>
              <wp:anchor distT="0" distB="0" distL="114300" distR="114300" simplePos="0" relativeHeight="251713536" behindDoc="0" locked="0" layoutInCell="1" allowOverlap="1" wp14:anchorId="78384B66" wp14:editId="3C44904A">
                <wp:simplePos x="0" y="0"/>
                <wp:positionH relativeFrom="column">
                  <wp:posOffset>1884849</wp:posOffset>
                </wp:positionH>
                <wp:positionV relativeFrom="paragraph">
                  <wp:posOffset>1602153</wp:posOffset>
                </wp:positionV>
                <wp:extent cx="0" cy="196770"/>
                <wp:effectExtent l="0" t="0" r="38100" b="32385"/>
                <wp:wrapNone/>
                <wp:docPr id="845507010" name="Connecteur droit 210"/>
                <wp:cNvGraphicFramePr/>
                <a:graphic xmlns:a="http://schemas.openxmlformats.org/drawingml/2006/main">
                  <a:graphicData uri="http://schemas.microsoft.com/office/word/2010/wordprocessingShape">
                    <wps:wsp>
                      <wps:cNvCnPr/>
                      <wps:spPr>
                        <a:xfrm flipH="1">
                          <a:off x="0" y="0"/>
                          <a:ext cx="0" cy="1967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1F1CB" id="Connecteur droit 210"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4pt,126.15pt" to="148.4pt,1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9OJowEAAJ0DAAAOAAAAZHJzL2Uyb0RvYy54bWysU01v1DAQvSPxHyzf2WR7aCHabA+tgAOC&#10;CugPcJ3xxpK/NDab7L9nPNlNESAkEBfLH/PezHsz3t3O3okjYLYx9HK7aaWAoONgw6GXj1/fvnot&#10;RS4qDMrFAL08QZa3+5cvdlPq4CqO0Q2AgkhC7qbUy7GU1DVN1iN4lTcxQaBHE9GrQkc8NAOqidi9&#10;a67a9rqZIg4Jo4ac6fZ+eZR75jcGdPlkTIYiXC+ptsIr8vpU12a/U90BVRqtPpeh/qEKr2ygpCvV&#10;vSpKfEP7C5W3GmOOpmx09E00xmpgDaRm2/6k5suoErAWMien1ab8/2j1x+NdeECyYUq5y+kBq4rZ&#10;oBfG2fSeesq6qFIxs22n1TaYi9DLpabb7Zvrmxt2tFkYKlPCXN5B9KJueulsqIJUp44fcqGsFHoJ&#10;ocNzDbwrJwc12IXPYIQdKNdSDY8H3DkUR0WNVVpDKNvaTOLj6Aoz1rkV2HLaPwLP8RUKPDp/A14R&#10;nDmGsoK9DRF/l73Ml5LNEn9xYNFdLXiKw4m7w9bQDLDC87zWIfvxzPDnX7X/DgAA//8DAFBLAwQU&#10;AAYACAAAACEA4fw6c98AAAALAQAADwAAAGRycy9kb3ducmV2LnhtbEyPQU/DMAyF70j8h8hIXBBL&#10;acU0StMJIeAwThsgwc1tTFutcaom68q/x4gD3J79np4/F+vZ9WqiMXSeDVwtElDEtbcdNwZeXx4v&#10;V6BCRLbYeyYDXxRgXZ6eFJhbf+QtTbvYKCnhkKOBNsYh1zrULTkMCz8Qi/fpR4dRxrHRdsSjlLte&#10;p0my1A47lgstDnTfUr3fHZyBj+DDw9ummp72282MF88xfa+tMedn890tqEhz/AvDD76gQylMlT+w&#10;Dao3kN4sBT2KuE4zUJL43VQiVlkGuiz0/x/KbwAAAP//AwBQSwECLQAUAAYACAAAACEAtoM4kv4A&#10;AADhAQAAEwAAAAAAAAAAAAAAAAAAAAAAW0NvbnRlbnRfVHlwZXNdLnhtbFBLAQItABQABgAIAAAA&#10;IQA4/SH/1gAAAJQBAAALAAAAAAAAAAAAAAAAAC8BAABfcmVscy8ucmVsc1BLAQItABQABgAIAAAA&#10;IQDhl9OJowEAAJ0DAAAOAAAAAAAAAAAAAAAAAC4CAABkcnMvZTJvRG9jLnhtbFBLAQItABQABgAI&#10;AAAAIQDh/Dpz3wAAAAsBAAAPAAAAAAAAAAAAAAAAAP0DAABkcnMvZG93bnJldi54bWxQSwUGAAAA&#10;AAQABADzAAAACQUAAAAA&#10;" strokecolor="#5b9bd5 [3204]" strokeweight=".5pt">
                <v:stroke joinstyle="miter"/>
              </v:line>
            </w:pict>
          </mc:Fallback>
        </mc:AlternateContent>
      </w:r>
      <w:r w:rsidR="003317CC" w:rsidRPr="00A95821">
        <w:rPr>
          <w:rFonts w:ascii="Century Gothic" w:hAnsi="Century Gothic"/>
          <w:noProof/>
        </w:rPr>
        <mc:AlternateContent>
          <mc:Choice Requires="wps">
            <w:drawing>
              <wp:anchor distT="0" distB="0" distL="114300" distR="114300" simplePos="0" relativeHeight="251711488" behindDoc="0" locked="0" layoutInCell="1" allowOverlap="1" wp14:anchorId="28218169" wp14:editId="3D2FFD67">
                <wp:simplePos x="0" y="0"/>
                <wp:positionH relativeFrom="column">
                  <wp:posOffset>4801669</wp:posOffset>
                </wp:positionH>
                <wp:positionV relativeFrom="paragraph">
                  <wp:posOffset>1798924</wp:posOffset>
                </wp:positionV>
                <wp:extent cx="1747399" cy="486064"/>
                <wp:effectExtent l="0" t="0" r="24765" b="28575"/>
                <wp:wrapNone/>
                <wp:docPr id="1701425439" name="Zone de texte 209"/>
                <wp:cNvGraphicFramePr/>
                <a:graphic xmlns:a="http://schemas.openxmlformats.org/drawingml/2006/main">
                  <a:graphicData uri="http://schemas.microsoft.com/office/word/2010/wordprocessingShape">
                    <wps:wsp>
                      <wps:cNvSpPr txBox="1"/>
                      <wps:spPr>
                        <a:xfrm>
                          <a:off x="0" y="0"/>
                          <a:ext cx="1747399" cy="486064"/>
                        </a:xfrm>
                        <a:prstGeom prst="rect">
                          <a:avLst/>
                        </a:prstGeom>
                        <a:solidFill>
                          <a:schemeClr val="lt1"/>
                        </a:solidFill>
                        <a:ln w="6350">
                          <a:solidFill>
                            <a:prstClr val="black"/>
                          </a:solidFill>
                        </a:ln>
                      </wps:spPr>
                      <wps:txbx>
                        <w:txbxContent>
                          <w:p w14:paraId="1032A20B" w14:textId="24391A6E" w:rsidR="003317CC" w:rsidRDefault="003317CC" w:rsidP="003317CC">
                            <w:r>
                              <w:t>DIVISION APPUI AUX PROVINCES ET SECURITE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18169" id="_x0000_s1042" type="#_x0000_t202" style="position:absolute;left:0;text-align:left;margin-left:378.1pt;margin-top:141.65pt;width:137.6pt;height:38.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ByRPQIAAIQEAAAOAAAAZHJzL2Uyb0RvYy54bWysVE1v2zAMvQ/YfxB0X+ykbtIYcYosRYYB&#10;QVsgLXpWZDk2JouapMTOfv0o2flot9Owi0yJ1BP5+OjZfVtLchDGVqAyOhzElAjFIa/ULqOvL6sv&#10;d5RYx1TOJCiR0aOw9H7++dOs0akYQQkyF4YgiLJpozNaOqfTKLK8FDWzA9BCobMAUzOHW7OLcsMa&#10;RK9lNIrjcdSAybUBLqzF04fOSecBvygEd09FYYUjMqOYmwurCevWr9F8xtKdYbqseJ8G+4csalYp&#10;fPQM9cAcI3tT/QFVV9yAhcINONQRFEXFRagBqxnGH6rZlEyLUAuSY/WZJvv/YPnjYaOfDXHtV2ix&#10;gZ6QRtvU4qGvpy1M7b+YKUE/Ung80yZaR7i/NEkmN9MpJRx9yd04HiceJrrc1sa6bwJq4o2MGmxL&#10;YIsd1tZ1oacQ/5gFWeWrSsqw8VIQS2nIgWETpQs5Ivi7KKlIk9HxzW0cgN/5PPT5/lYy/qNP7yoK&#10;8aTCnC+1e8u125ZUOZY4PhGzhfyIfBnopGQ1X1WIv2bWPTOD2kGKcB7cEy6FBEwKeouSEsyvv537&#10;eGwpeilpUIsZtT/3zAhK5HeFzZ4Ok8SLN2yS28kIN+bas732qH29BGRqiJOneTB9vJMnszBQv+HY&#10;LPyr6GKK49sZdSdz6boJwbHjYrEIQShXzdxabTT30L4znteX9o0Z3ffVoSIe4aRaln5obxfrbypY&#10;7B0UVei9J7pjtecfpR7U04+ln6XrfYi6/DzmvwEAAP//AwBQSwMEFAAGAAgAAAAhAH6ksSzgAAAA&#10;DAEAAA8AAABkcnMvZG93bnJldi54bWxMj8FOwzAQRO9I/IO1SNyo04QWN41TASpceqKgnt3YtS3i&#10;dWS7afh73BMcV/M087bZTK4nowrReuQwnxVAFHZeWtQcvj7fHhiQmARK0XtUHH5UhE17e9OIWvoL&#10;fqhxnzTJJRhrwcGkNNSUxs4oJ+LMDwpzdvLBiZTPoKkM4pLLXU/LolhSJyzmBSMG9WpU970/Ow7b&#10;F73SHRPBbJm0dpwOp51+5/z+bnpeA0lqSn8wXPWzOrTZ6ejPKCPpOTwtlmVGOZSsqoBciaKaPwI5&#10;cqgWKwa0bej/J9pfAAAA//8DAFBLAQItABQABgAIAAAAIQC2gziS/gAAAOEBAAATAAAAAAAAAAAA&#10;AAAAAAAAAABbQ29udGVudF9UeXBlc10ueG1sUEsBAi0AFAAGAAgAAAAhADj9If/WAAAAlAEAAAsA&#10;AAAAAAAAAAAAAAAALwEAAF9yZWxzLy5yZWxzUEsBAi0AFAAGAAgAAAAhANnIHJE9AgAAhAQAAA4A&#10;AAAAAAAAAAAAAAAALgIAAGRycy9lMm9Eb2MueG1sUEsBAi0AFAAGAAgAAAAhAH6ksSzgAAAADAEA&#10;AA8AAAAAAAAAAAAAAAAAlwQAAGRycy9kb3ducmV2LnhtbFBLBQYAAAAABAAEAPMAAACkBQAAAAA=&#10;" fillcolor="white [3201]" strokeweight=".5pt">
                <v:textbox>
                  <w:txbxContent>
                    <w:p w14:paraId="1032A20B" w14:textId="24391A6E" w:rsidR="003317CC" w:rsidRDefault="003317CC" w:rsidP="003317CC">
                      <w:r>
                        <w:t>DIVISION APPUI AUX PROVINCES ET SECURITE</w:t>
                      </w:r>
                    </w:p>
                  </w:txbxContent>
                </v:textbox>
              </v:shape>
            </w:pict>
          </mc:Fallback>
        </mc:AlternateContent>
      </w:r>
      <w:r w:rsidR="003317CC" w:rsidRPr="00A95821">
        <w:rPr>
          <w:rFonts w:ascii="Century Gothic" w:hAnsi="Century Gothic"/>
          <w:noProof/>
        </w:rPr>
        <mc:AlternateContent>
          <mc:Choice Requires="wps">
            <w:drawing>
              <wp:anchor distT="0" distB="0" distL="114300" distR="114300" simplePos="0" relativeHeight="251709440" behindDoc="0" locked="0" layoutInCell="1" allowOverlap="1" wp14:anchorId="17DD9208" wp14:editId="7772BB9C">
                <wp:simplePos x="0" y="0"/>
                <wp:positionH relativeFrom="column">
                  <wp:posOffset>3287114</wp:posOffset>
                </wp:positionH>
                <wp:positionV relativeFrom="paragraph">
                  <wp:posOffset>1822105</wp:posOffset>
                </wp:positionV>
                <wp:extent cx="1082233" cy="462987"/>
                <wp:effectExtent l="0" t="0" r="22860" b="13335"/>
                <wp:wrapNone/>
                <wp:docPr id="1462135023" name="Zone de texte 209"/>
                <wp:cNvGraphicFramePr/>
                <a:graphic xmlns:a="http://schemas.openxmlformats.org/drawingml/2006/main">
                  <a:graphicData uri="http://schemas.microsoft.com/office/word/2010/wordprocessingShape">
                    <wps:wsp>
                      <wps:cNvSpPr txBox="1"/>
                      <wps:spPr>
                        <a:xfrm>
                          <a:off x="0" y="0"/>
                          <a:ext cx="1082233" cy="462987"/>
                        </a:xfrm>
                        <a:prstGeom prst="rect">
                          <a:avLst/>
                        </a:prstGeom>
                        <a:solidFill>
                          <a:schemeClr val="lt1"/>
                        </a:solidFill>
                        <a:ln w="6350">
                          <a:solidFill>
                            <a:prstClr val="black"/>
                          </a:solidFill>
                        </a:ln>
                      </wps:spPr>
                      <wps:txbx>
                        <w:txbxContent>
                          <w:p w14:paraId="581DA083" w14:textId="4560087E" w:rsidR="003317CC" w:rsidRDefault="003317CC" w:rsidP="003317CC">
                            <w:r>
                              <w:t>DIVISION EXPLOITATION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DD9208" id="_x0000_s1043" type="#_x0000_t202" style="position:absolute;left:0;text-align:left;margin-left:258.85pt;margin-top:143.45pt;width:85.2pt;height:36.4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B9aOwIAAIQEAAAOAAAAZHJzL2Uyb0RvYy54bWysVN9v2jAQfp+0/8Hy+wgESmlEqBgV0yTU&#10;VqJVn41jk2iOz7MNCfvrdzbhR7s9TXtxzr7z57vvvsv0vq0V2QvrKtA5HfT6lAjNoaj0NqevL8sv&#10;E0qcZ7pgCrTI6UE4ej/7/GnamEykUIIqhCUIol3WmJyW3pssSRwvRc1cD4zQ6JRga+Zxa7dJYVmD&#10;6LVK0n5/nDRgC2OBC+fw9OHopLOIL6Xg/klKJzxROcXcfFxtXDdhTWZTlm0tM2XFuzTYP2RRs0rj&#10;o2eoB+YZ2dnqD6i64hYcSN/jUCcgZcVFrAGrGfQ/VLMumRGxFiTHmTNN7v/B8sf92jxb4tuv0GID&#10;AyGNcZnDw1BPK20dvpgpQT9SeDjTJlpPeLjUn6TpcEgJR99onN5NbgNMcrltrPPfBNQkGDm12JbI&#10;FtuvnD+GnkLCYw5UVSwrpeImSEEslCV7hk1UPuaI4O+ilCZNTsfDm34EfucL0Of7G8X4jy69qyjE&#10;UxpzvtQeLN9uWlIVWGKsKBxtoDggXxaOUnKGLyvEXzHnn5lF7SBFOA/+CRepAJOCzqKkBPvrb+ch&#10;HluKXkoa1GJO3c8ds4IS9V1js+8Go1EQb9yMbm5T3Nhrz+bao3f1ApCpAU6e4dEM8V6dTGmhfsOx&#10;mYdX0cU0x7dz6k/mwh8nBMeOi/k8BqFcDfMrvTY8QIfOBF5f2jdmTddXj4p4hJNqWfahvcfYcFPD&#10;fOdBVrH3F1Y7/lHqUT3dWIZZut7HqMvPY/YbAAD//wMAUEsDBBQABgAIAAAAIQDxV+8A3wAAAAsB&#10;AAAPAAAAZHJzL2Rvd25yZXYueG1sTI/BTsMwEETvSPyDtUjcqJOipk4apwJUuHCiIM5u7NpW43Vk&#10;u2n4e8yJHlfzNPO23c5uIJMK0XrkUC4KIAp7Ly1qDl+frw8MSEwCpRg8Kg4/KsK2u71pRSP9BT/U&#10;tE+a5BKMjeBgUhobSmNvlBNx4UeFOTv64ETKZ9BUBnHJ5W6gy6KoqBMW84IRo3oxqj/tz47D7lnX&#10;umcimB2T1k7z9/Fdv3F+fzc/bYAkNad/GP70szp02engzygjGTisyvU6oxyWrKqBZKJirARy4PC4&#10;qhnQrqXXP3S/AAAA//8DAFBLAQItABQABgAIAAAAIQC2gziS/gAAAOEBAAATAAAAAAAAAAAAAAAA&#10;AAAAAABbQ29udGVudF9UeXBlc10ueG1sUEsBAi0AFAAGAAgAAAAhADj9If/WAAAAlAEAAAsAAAAA&#10;AAAAAAAAAAAALwEAAF9yZWxzLy5yZWxzUEsBAi0AFAAGAAgAAAAhACOsH1o7AgAAhAQAAA4AAAAA&#10;AAAAAAAAAAAALgIAAGRycy9lMm9Eb2MueG1sUEsBAi0AFAAGAAgAAAAhAPFX7wDfAAAACwEAAA8A&#10;AAAAAAAAAAAAAAAAlQQAAGRycy9kb3ducmV2LnhtbFBLBQYAAAAABAAEAPMAAAChBQAAAAA=&#10;" fillcolor="white [3201]" strokeweight=".5pt">
                <v:textbox>
                  <w:txbxContent>
                    <w:p w14:paraId="581DA083" w14:textId="4560087E" w:rsidR="003317CC" w:rsidRDefault="003317CC" w:rsidP="003317CC">
                      <w:r>
                        <w:t>DIVISION EXPLOITATION</w:t>
                      </w:r>
                    </w:p>
                  </w:txbxContent>
                </v:textbox>
              </v:shape>
            </w:pict>
          </mc:Fallback>
        </mc:AlternateContent>
      </w:r>
      <w:r w:rsidR="003317CC" w:rsidRPr="00A95821">
        <w:rPr>
          <w:rFonts w:ascii="Century Gothic" w:hAnsi="Century Gothic"/>
          <w:noProof/>
        </w:rPr>
        <mc:AlternateContent>
          <mc:Choice Requires="wps">
            <w:drawing>
              <wp:anchor distT="0" distB="0" distL="114300" distR="114300" simplePos="0" relativeHeight="251707392" behindDoc="0" locked="0" layoutInCell="1" allowOverlap="1" wp14:anchorId="4DD89292" wp14:editId="7EBA9CC8">
                <wp:simplePos x="0" y="0"/>
                <wp:positionH relativeFrom="column">
                  <wp:posOffset>1317688</wp:posOffset>
                </wp:positionH>
                <wp:positionV relativeFrom="paragraph">
                  <wp:posOffset>1798923</wp:posOffset>
                </wp:positionV>
                <wp:extent cx="1174831" cy="462987"/>
                <wp:effectExtent l="0" t="0" r="25400" b="13335"/>
                <wp:wrapNone/>
                <wp:docPr id="1348770018" name="Zone de texte 209"/>
                <wp:cNvGraphicFramePr/>
                <a:graphic xmlns:a="http://schemas.openxmlformats.org/drawingml/2006/main">
                  <a:graphicData uri="http://schemas.microsoft.com/office/word/2010/wordprocessingShape">
                    <wps:wsp>
                      <wps:cNvSpPr txBox="1"/>
                      <wps:spPr>
                        <a:xfrm>
                          <a:off x="0" y="0"/>
                          <a:ext cx="1174831" cy="462987"/>
                        </a:xfrm>
                        <a:prstGeom prst="rect">
                          <a:avLst/>
                        </a:prstGeom>
                        <a:solidFill>
                          <a:schemeClr val="lt1"/>
                        </a:solidFill>
                        <a:ln w="6350">
                          <a:solidFill>
                            <a:prstClr val="black"/>
                          </a:solidFill>
                        </a:ln>
                      </wps:spPr>
                      <wps:txbx>
                        <w:txbxContent>
                          <w:p w14:paraId="7C4EAE4C" w14:textId="4EB7F269" w:rsidR="003317CC" w:rsidRDefault="003317CC" w:rsidP="003317CC">
                            <w:r>
                              <w:t xml:space="preserve">DIVISION MAINTENANCE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89292" id="_x0000_s1044" type="#_x0000_t202" style="position:absolute;left:0;text-align:left;margin-left:103.75pt;margin-top:141.65pt;width:92.5pt;height:36.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NjDPAIAAIQEAAAOAAAAZHJzL2Uyb0RvYy54bWysVN9v2jAQfp+0/8Hy+whQCjQiVIyKaRJq&#10;K9Gqz8ZxiDXH59mGhP31OzvhR7s9TXtxzr7z57vvvsvsvqkUOQjrJOiMDnp9SoTmkEu9y+jry+rL&#10;lBLnmc6ZAi0yehSO3s8/f5rVJhVDKEHlwhIE0S6tTUZL702aJI6XomKuB0ZodBZgK+Zxa3dJblmN&#10;6JVKhv3+OKnB5sYCF87h6UPrpPOIXxSC+6eicMITlVHMzcfVxnUb1mQ+Y+nOMlNK3qXB/iGLikmN&#10;j56hHphnZG/lH1CV5BYcFL7HoUqgKCQXsQasZtD/UM2mZEbEWpAcZ840uf8Hyx8PG/NsiW++QoMN&#10;DITUxqUOD0M9TWGr8MVMCfqRwuOZNtF4wsOlwWQ0vRlQwtE3Gg/vppMAk1xuG+v8NwEVCUZGLbYl&#10;ssUOa+fb0FNIeMyBkvlKKhU3QQpiqSw5MGyi8jFHBH8XpTSpMzq+ue1H4He+AH2+v1WM/+jSu4pC&#10;PKUx50vtwfLNtiEyxxKnJ2K2kB+RLwutlJzhK4n4a+b8M7OoHaQI58E/4VIowKSgsygpwf7623mI&#10;x5ail5IatZhR93PPrKBEfdfY7LvBaBTEGzej28kQN/bas7326H21BGQKG4LZRTPEe3UyCwvVG47N&#10;IryKLqY5vp1RfzKXvp0QHDsuFosYhHI1zK/1xvAAHToTeH1p3pg1XV89KuIRTqpl6Yf2trHhpobF&#10;3kMhY+8D0S2rHf8o9aiebizDLF3vY9Tl5zH/DQAA//8DAFBLAwQUAAYACAAAACEADog+bt4AAAAL&#10;AQAADwAAAGRycy9kb3ducmV2LnhtbEyPwU7DMBBE70j8g7VI3KhDopY0jVMBKlw4UVDPbry1LWI7&#10;st00/D3LCW6zO6PZt+12dgObMCYbvID7RQEMfR+U9VrA58fLXQ0sZemVHIJHAd+YYNtdX7WyUeHi&#10;33HaZ82oxKdGCjA5jw3nqTfoZFqEET15pxCdzDRGzVWUFyp3Ay+LYsWdtJ4uGDnis8H+a392AnZP&#10;eq37Wkazq5W103w4velXIW5v5scNsIxz/gvDLz6hQ0dMx3D2KrFBQFk8LClKoq4qYJSo1iVtjiSW&#10;qxJ41/L/P3Q/AAAA//8DAFBLAQItABQABgAIAAAAIQC2gziS/gAAAOEBAAATAAAAAAAAAAAAAAAA&#10;AAAAAABbQ29udGVudF9UeXBlc10ueG1sUEsBAi0AFAAGAAgAAAAhADj9If/WAAAAlAEAAAsAAAAA&#10;AAAAAAAAAAAALwEAAF9yZWxzLy5yZWxzUEsBAi0AFAAGAAgAAAAhAJTo2MM8AgAAhAQAAA4AAAAA&#10;AAAAAAAAAAAALgIAAGRycy9lMm9Eb2MueG1sUEsBAi0AFAAGAAgAAAAhAA6IPm7eAAAACwEAAA8A&#10;AAAAAAAAAAAAAAAAlgQAAGRycy9kb3ducmV2LnhtbFBLBQYAAAAABAAEAPMAAAChBQAAAAA=&#10;" fillcolor="white [3201]" strokeweight=".5pt">
                <v:textbox>
                  <w:txbxContent>
                    <w:p w14:paraId="7C4EAE4C" w14:textId="4EB7F269" w:rsidR="003317CC" w:rsidRDefault="003317CC" w:rsidP="003317CC">
                      <w:r>
                        <w:t xml:space="preserve">DIVISION MAINTENANCE </w:t>
                      </w:r>
                    </w:p>
                  </w:txbxContent>
                </v:textbox>
              </v:shape>
            </w:pict>
          </mc:Fallback>
        </mc:AlternateContent>
      </w:r>
      <w:r w:rsidR="003317CC" w:rsidRPr="00A95821">
        <w:rPr>
          <w:rFonts w:ascii="Century Gothic" w:hAnsi="Century Gothic"/>
          <w:noProof/>
        </w:rPr>
        <mc:AlternateContent>
          <mc:Choice Requires="wps">
            <w:drawing>
              <wp:anchor distT="0" distB="0" distL="114300" distR="114300" simplePos="0" relativeHeight="251701248" behindDoc="0" locked="0" layoutInCell="1" allowOverlap="1" wp14:anchorId="44ACD100" wp14:editId="1CD040B2">
                <wp:simplePos x="0" y="0"/>
                <wp:positionH relativeFrom="column">
                  <wp:posOffset>148645</wp:posOffset>
                </wp:positionH>
                <wp:positionV relativeFrom="paragraph">
                  <wp:posOffset>1590216</wp:posOffset>
                </wp:positionV>
                <wp:extent cx="11575" cy="150173"/>
                <wp:effectExtent l="0" t="0" r="26670" b="21590"/>
                <wp:wrapNone/>
                <wp:docPr id="1152830445" name="Connecteur droit 210"/>
                <wp:cNvGraphicFramePr/>
                <a:graphic xmlns:a="http://schemas.openxmlformats.org/drawingml/2006/main">
                  <a:graphicData uri="http://schemas.microsoft.com/office/word/2010/wordprocessingShape">
                    <wps:wsp>
                      <wps:cNvCnPr/>
                      <wps:spPr>
                        <a:xfrm flipH="1">
                          <a:off x="0" y="0"/>
                          <a:ext cx="11575" cy="15017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89564" id="Connecteur droit 210"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pt,125.2pt" to="12.6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WSipgEAAKEDAAAOAAAAZHJzL2Uyb0RvYy54bWysU8Fu3CAQvUfqPyDuWduJtoms9eaQKO2h&#10;aqOk/QCChzUSMAjo2vv3hfGuU7WVqkS5IGDmvZn3GDY3kzVsDyFqdB1vVjVn4CT22u06/uP7/fk1&#10;ZzEJ1wuDDjp+gMhvth/ONqNv4QIHND0ElklcbEff8SEl31ZVlANYEVfoweWgwmBFysewq/ogxsxu&#10;TXVR1x+rEUPvA0qIMd/ezUG+JX6lQKZvSkVIzHQ895ZoDbQ+l7XabkS7C8IPWh7bEG/owgrtctGF&#10;6k4kwX4G/ReV1TJgRJVWEm2FSmkJpCGraeo/1DwNwgNpyeZEv9gU349Wft3fuoeQbRh9bKN/CEXF&#10;pIJlymj/Ob8p6cqdsolsOyy2wZSYzJdNs75acyZzpFnXzdVlcbWaWQqbDzF9ArSsbDputCuiRCv2&#10;X2KaU08pGffSB+3SwUBJNu4RFNN9qUdoGhG4NYHtRX5cISW41BxLU3aBKW3MAqz/DzzmFyjQ+LwG&#10;vCCoMrq0gK12GP5VPU2nltWcf3Jg1l0seMb+QC9E1uQ5IHOPM1sG7fczwV9+1vYXAAAA//8DAFBL&#10;AwQUAAYACAAAACEAOZi/xt8AAAAJAQAADwAAAGRycy9kb3ducmV2LnhtbEyPQU/DMAyF70j8h8hI&#10;XNCWEDZApemEEHDYThtDglvamLZa41RN1pV/jznB6dl6T8+f89XkOzHiENtABq7nCgRSFVxLtYH9&#10;28vsHkRMlpztAqGBb4ywKs7Pcpu5cKItjrtUCy6hmFkDTUp9JmWsGvQ2zkOPxN5XGLxNvA61dIM9&#10;cbnvpFbqVnrbEl9obI9PDVaH3dEb+IwhPr+vy/H1sF1P9mqT9EfljLm8mB4fQCSc0l8YfvEZHQpm&#10;KsORXBSdAX2z4CTrUvHAAb3UIErWu4UCWeTy/wfFDwAAAP//AwBQSwECLQAUAAYACAAAACEAtoM4&#10;kv4AAADhAQAAEwAAAAAAAAAAAAAAAAAAAAAAW0NvbnRlbnRfVHlwZXNdLnhtbFBLAQItABQABgAI&#10;AAAAIQA4/SH/1gAAAJQBAAALAAAAAAAAAAAAAAAAAC8BAABfcmVscy8ucmVsc1BLAQItABQABgAI&#10;AAAAIQCPKWSipgEAAKEDAAAOAAAAAAAAAAAAAAAAAC4CAABkcnMvZTJvRG9jLnhtbFBLAQItABQA&#10;BgAIAAAAIQA5mL/G3wAAAAkBAAAPAAAAAAAAAAAAAAAAAAAEAABkcnMvZG93bnJldi54bWxQSwUG&#10;AAAAAAQABADzAAAADAUAAAAA&#10;" strokecolor="#5b9bd5 [3204]" strokeweight=".5pt">
                <v:stroke joinstyle="miter"/>
              </v:line>
            </w:pict>
          </mc:Fallback>
        </mc:AlternateContent>
      </w:r>
      <w:r w:rsidR="003317CC" w:rsidRPr="00A95821">
        <w:rPr>
          <w:rFonts w:ascii="Century Gothic" w:hAnsi="Century Gothic"/>
          <w:noProof/>
        </w:rPr>
        <mc:AlternateContent>
          <mc:Choice Requires="wps">
            <w:drawing>
              <wp:anchor distT="0" distB="0" distL="114300" distR="114300" simplePos="0" relativeHeight="251705344" behindDoc="0" locked="0" layoutInCell="1" allowOverlap="1" wp14:anchorId="05758C33" wp14:editId="00967C94">
                <wp:simplePos x="0" y="0"/>
                <wp:positionH relativeFrom="column">
                  <wp:posOffset>-360640</wp:posOffset>
                </wp:positionH>
                <wp:positionV relativeFrom="paragraph">
                  <wp:posOffset>1741049</wp:posOffset>
                </wp:positionV>
                <wp:extent cx="1082233" cy="648183"/>
                <wp:effectExtent l="0" t="0" r="22860" b="19050"/>
                <wp:wrapNone/>
                <wp:docPr id="138901640" name="Zone de texte 209"/>
                <wp:cNvGraphicFramePr/>
                <a:graphic xmlns:a="http://schemas.openxmlformats.org/drawingml/2006/main">
                  <a:graphicData uri="http://schemas.microsoft.com/office/word/2010/wordprocessingShape">
                    <wps:wsp>
                      <wps:cNvSpPr txBox="1"/>
                      <wps:spPr>
                        <a:xfrm>
                          <a:off x="0" y="0"/>
                          <a:ext cx="1082233" cy="648183"/>
                        </a:xfrm>
                        <a:prstGeom prst="rect">
                          <a:avLst/>
                        </a:prstGeom>
                        <a:solidFill>
                          <a:schemeClr val="lt1"/>
                        </a:solidFill>
                        <a:ln w="6350">
                          <a:solidFill>
                            <a:prstClr val="black"/>
                          </a:solidFill>
                        </a:ln>
                      </wps:spPr>
                      <wps:txbx>
                        <w:txbxContent>
                          <w:p w14:paraId="632DAF6B" w14:textId="79253D0B" w:rsidR="003317CC" w:rsidRDefault="003317CC" w:rsidP="003317CC">
                            <w:r>
                              <w:t xml:space="preserve">DIVISION INTRANET ET PRORAMME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758C33" id="_x0000_s1045" type="#_x0000_t202" style="position:absolute;left:0;text-align:left;margin-left:-28.4pt;margin-top:137.1pt;width:85.2pt;height:51.0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FbPAIAAIQEAAAOAAAAZHJzL2Uyb0RvYy54bWysVEtv2zAMvg/YfxB0X+w82qVGnCJLkWFA&#10;0BZIh54VWYqNyaImKbGzXz9Kdh7tdhp2kUmR+kh+JD27b2tFDsK6CnROh4OUEqE5FJXe5fT7y+rT&#10;lBLnmS6YAi1yehSO3s8/fpg1JhMjKEEVwhIE0S5rTE5L702WJI6XomZuAEZoNEqwNfOo2l1SWNYg&#10;eq2SUZreJg3Ywljgwjm8feiMdB7xpRTcP0nphCcqp5ibj6eN5zacyXzGsp1lpqx4nwb7hyxqVmkM&#10;eoZ6YJ6Rva3+gKorbsGB9AMOdQJSVlzEGrCaYfqumk3JjIi1IDnOnGly/w+WPx425tkS336BFhsY&#10;CGmMyxxehnpaaevwxUwJ2pHC45k20XrCw6N0OhqNx5RwtN1OpsPpOMAkl9fGOv9VQE2CkFOLbYls&#10;scPa+c715BKCOVBVsaqUikoYBbFUlhwYNlH5mCOCv/FSmjQYfHyTRuA3tgB9fr9VjP/o07vyQjyl&#10;MedL7UHy7bYlVYEl3p2I2UJxRL4sdKPkDF9ViL9mzj8zi7ODFOE++Cc8pAJMCnqJkhLsr7/dB39s&#10;KVopaXAWc+p+7pkVlKhvGpt9N5xMwvBGZXLzeYSKvbZsry16Xy8BmRri5hkexeDv1UmUFupXXJtF&#10;iIompjnGzqk/iUvfbQiuHReLRXTCcTXMr/XG8AAdOhN4fWlfmTV9Xz1OxCOcppZl79rb+YaXGhZ7&#10;D7KKvQ9Ed6z2/OOox+np1zLs0rUevS4/j/lvAAAA//8DAFBLAwQUAAYACAAAACEA+JbINt8AAAAL&#10;AQAADwAAAGRycy9kb3ducmV2LnhtbEyPMU/DMBSEdyT+g/WQ2FqnCaQh5KUCVFg6URCzG7u2Rfwc&#10;xW4a/j3uBOPpTnffNZvZ9WxSY7CeEFbLDJiizktLGuHz43VRAQtRkBS9J4XwowJs2uurRtTSn+ld&#10;TfuoWSqhUAsEE+NQcx46o5wISz8oSt7Rj07EJEfN5SjOqdz1PM+ykjthKS0YMagXo7rv/ckhbJ/1&#10;g+4qMZptJa2d5q/jTr8h3t7MT4/AoprjXxgu+Akd2sR08CeSgfUIi/syoUeEfH2XA7skVkUJ7IBQ&#10;rMsCeNvw/x/aXwAAAP//AwBQSwECLQAUAAYACAAAACEAtoM4kv4AAADhAQAAEwAAAAAAAAAAAAAA&#10;AAAAAAAAW0NvbnRlbnRfVHlwZXNdLnhtbFBLAQItABQABgAIAAAAIQA4/SH/1gAAAJQBAAALAAAA&#10;AAAAAAAAAAAAAC8BAABfcmVscy8ucmVsc1BLAQItABQABgAIAAAAIQA/QcFbPAIAAIQEAAAOAAAA&#10;AAAAAAAAAAAAAC4CAABkcnMvZTJvRG9jLnhtbFBLAQItABQABgAIAAAAIQD4lsg23wAAAAsBAAAP&#10;AAAAAAAAAAAAAAAAAJYEAABkcnMvZG93bnJldi54bWxQSwUGAAAAAAQABADzAAAAogUAAAAA&#10;" fillcolor="white [3201]" strokeweight=".5pt">
                <v:textbox>
                  <w:txbxContent>
                    <w:p w14:paraId="632DAF6B" w14:textId="79253D0B" w:rsidR="003317CC" w:rsidRDefault="003317CC" w:rsidP="003317CC">
                      <w:r>
                        <w:t xml:space="preserve">DIVISION INTRANET ET PRORAMME </w:t>
                      </w:r>
                    </w:p>
                  </w:txbxContent>
                </v:textbox>
              </v:shape>
            </w:pict>
          </mc:Fallback>
        </mc:AlternateContent>
      </w:r>
      <w:r w:rsidR="00494DD0" w:rsidRPr="00A95821">
        <w:rPr>
          <w:rFonts w:ascii="Century Gothic" w:hAnsi="Century Gothic"/>
          <w:noProof/>
        </w:rPr>
        <mc:AlternateContent>
          <mc:Choice Requires="wps">
            <w:drawing>
              <wp:anchor distT="0" distB="0" distL="114300" distR="114300" simplePos="0" relativeHeight="251703296" behindDoc="0" locked="0" layoutInCell="1" allowOverlap="1" wp14:anchorId="0A98344F" wp14:editId="5FA0FEC0">
                <wp:simplePos x="0" y="0"/>
                <wp:positionH relativeFrom="column">
                  <wp:posOffset>160222</wp:posOffset>
                </wp:positionH>
                <wp:positionV relativeFrom="paragraph">
                  <wp:posOffset>1561642</wp:posOffset>
                </wp:positionV>
                <wp:extent cx="5648100" cy="28937"/>
                <wp:effectExtent l="0" t="0" r="29210" b="28575"/>
                <wp:wrapNone/>
                <wp:docPr id="1257566357" name="Connecteur droit 210"/>
                <wp:cNvGraphicFramePr/>
                <a:graphic xmlns:a="http://schemas.openxmlformats.org/drawingml/2006/main">
                  <a:graphicData uri="http://schemas.microsoft.com/office/word/2010/wordprocessingShape">
                    <wps:wsp>
                      <wps:cNvCnPr/>
                      <wps:spPr>
                        <a:xfrm flipV="1">
                          <a:off x="0" y="0"/>
                          <a:ext cx="5648100" cy="289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5B5F79" id="Connecteur droit 210"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pt,122.95pt" to="457.35pt,1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fKqQEAAKIDAAAOAAAAZHJzL2Uyb0RvYy54bWysU8tu2zAQvBfoPxC815LdNHUEyzkkaC9F&#10;E6Rt7gy1tAjwhSVryX/fJWUrRVoESJALQZE7szPD1eZytIbtAaP2ruXLRc0ZOOk77XYt//Xzy4c1&#10;ZzEJ1wnjHbT8AJFfbt+/2wyhgZXvvekAGZG42Ayh5X1KoamqKHuwIi58AEeXyqMViT5xV3UoBmK3&#10;plrV9Xk1eOwCegkx0un1dMm3hV8pkOlGqQiJmZaTtlRWLOtDXqvtRjQ7FKHX8ihDvEKFFdpR05nq&#10;WiTBfqP+h8pqiT56lRbS28orpSUUD+RmWT9x86MXAYoXCieGOab4drTy+/7K3SLFMITYxHCL2cWo&#10;0DJldLinNy2+SCkbS2yHOTYYE5N0+On8bL2sKV1Jd6v1xcfPOdZqosl0AWP6Ct6yvGm50S67Eo3Y&#10;f4tpKj2VEO5RSNmlg4FcbNwdKKY7ajhJKjMCVwbZXtDrCinBpeWxdanOMKWNmYF1afss8FifoVDm&#10;5yXgGVE6e5dmsNXO4/+6p/EkWU31pwQm3zmCB98dyhOVaGgQSrjHoc2T9vd3gT/+Wts/AAAA//8D&#10;AFBLAwQUAAYACAAAACEAGXl/+OAAAAAKAQAADwAAAGRycy9kb3ducmV2LnhtbEyPwU7DMAyG70i8&#10;Q2QkLoilq1ZgpemEEHAYpw2Q4OY2pq3WOFOTdeXt8U5wsqz/0+/PxWpyvRppCJ1nA/NZAoq49rbj&#10;xsD72/P1HagQkS32nsnADwVYlednBebWH3lD4zY2Sko45GigjXGfax3qlhyGmd8TS/btB4dR1qHR&#10;dsCjlLtep0lyox12LBda3NNjS/Vue3AGvoIPTx/ranzZbdYTXr3G9LO2xlxeTA/3oCJN8Q+Gk76o&#10;QylOlT+wDao3kGapkDIX2RKUAMv54hZUdUqSDHRZ6P8vlL8AAAD//wMAUEsBAi0AFAAGAAgAAAAh&#10;ALaDOJL+AAAA4QEAABMAAAAAAAAAAAAAAAAAAAAAAFtDb250ZW50X1R5cGVzXS54bWxQSwECLQAU&#10;AAYACAAAACEAOP0h/9YAAACUAQAACwAAAAAAAAAAAAAAAAAvAQAAX3JlbHMvLnJlbHNQSwECLQAU&#10;AAYACAAAACEAXJbnyqkBAACiAwAADgAAAAAAAAAAAAAAAAAuAgAAZHJzL2Uyb0RvYy54bWxQSwEC&#10;LQAUAAYACAAAACEAGXl/+OAAAAAKAQAADwAAAAAAAAAAAAAAAAADBAAAZHJzL2Rvd25yZXYueG1s&#10;UEsFBgAAAAAEAAQA8wAAABAFAAAAAA==&#10;" strokecolor="#5b9bd5 [3204]" strokeweight=".5pt">
                <v:stroke joinstyle="miter"/>
              </v:line>
            </w:pict>
          </mc:Fallback>
        </mc:AlternateContent>
      </w:r>
    </w:p>
    <w:p w14:paraId="3D644AC1" w14:textId="1CA0E5CD" w:rsidR="0052614F" w:rsidRPr="00A95821" w:rsidRDefault="00083EDF" w:rsidP="00A95821">
      <w:pPr>
        <w:jc w:val="both"/>
        <w:rPr>
          <w:rFonts w:ascii="Century Gothic" w:hAnsi="Century Gothic"/>
        </w:rPr>
      </w:pPr>
      <w:r w:rsidRPr="00A95821">
        <w:rPr>
          <w:rFonts w:ascii="Century Gothic" w:hAnsi="Century Gothic"/>
        </w:rPr>
        <w:lastRenderedPageBreak/>
        <w:t>I.2.2. Sur le plan technique</w:t>
      </w:r>
    </w:p>
    <w:p w14:paraId="0E31BA6E" w14:textId="4ABCAAE6" w:rsidR="00083EDF" w:rsidRPr="00A95821" w:rsidRDefault="00083EDF" w:rsidP="00A95821">
      <w:pPr>
        <w:jc w:val="both"/>
        <w:rPr>
          <w:rFonts w:ascii="Century Gothic" w:hAnsi="Century Gothic"/>
        </w:rPr>
      </w:pPr>
      <w:proofErr w:type="gramStart"/>
      <w:r w:rsidRPr="00A95821">
        <w:rPr>
          <w:rFonts w:ascii="Century Gothic" w:hAnsi="Century Gothic"/>
        </w:rPr>
        <w:t>la</w:t>
      </w:r>
      <w:proofErr w:type="gramEnd"/>
      <w:r w:rsidRPr="00A95821">
        <w:rPr>
          <w:rFonts w:ascii="Century Gothic" w:hAnsi="Century Gothic"/>
        </w:rPr>
        <w:t xml:space="preserve"> </w:t>
      </w:r>
      <w:proofErr w:type="spellStart"/>
      <w:r w:rsidRPr="00A95821">
        <w:rPr>
          <w:rFonts w:ascii="Century Gothic" w:hAnsi="Century Gothic"/>
        </w:rPr>
        <w:t>gesdépense</w:t>
      </w:r>
      <w:proofErr w:type="spellEnd"/>
      <w:r w:rsidRPr="00A95821">
        <w:rPr>
          <w:rFonts w:ascii="Century Gothic" w:hAnsi="Century Gothic"/>
        </w:rPr>
        <w:t xml:space="preserve"> et le logiciel sur lequel interagir tous les acteurs de la dépense publique qui est engagent, liquident, ordonnancent et payent.</w:t>
      </w:r>
    </w:p>
    <w:p w14:paraId="4DAE2A1B" w14:textId="6609DBDD" w:rsidR="00083EDF" w:rsidRPr="00A95821" w:rsidRDefault="00083EDF" w:rsidP="00A95821">
      <w:pPr>
        <w:pStyle w:val="Paragraphedeliste"/>
        <w:numPr>
          <w:ilvl w:val="0"/>
          <w:numId w:val="4"/>
        </w:numPr>
        <w:jc w:val="both"/>
        <w:rPr>
          <w:rFonts w:ascii="Century Gothic" w:hAnsi="Century Gothic"/>
        </w:rPr>
      </w:pPr>
      <w:r w:rsidRPr="00A95821">
        <w:rPr>
          <w:rFonts w:ascii="Century Gothic" w:hAnsi="Century Gothic"/>
        </w:rPr>
        <w:t>Aspect exploitation</w:t>
      </w:r>
    </w:p>
    <w:p w14:paraId="175CA429" w14:textId="6B386B6D" w:rsidR="00083EDF" w:rsidRPr="00A95821" w:rsidRDefault="00083EDF" w:rsidP="00A95821">
      <w:pPr>
        <w:pStyle w:val="Paragraphedeliste"/>
        <w:ind w:left="1080"/>
        <w:jc w:val="both"/>
        <w:rPr>
          <w:rFonts w:ascii="Century Gothic" w:hAnsi="Century Gothic"/>
        </w:rPr>
      </w:pPr>
      <w:r w:rsidRPr="00A95821">
        <w:rPr>
          <w:rFonts w:ascii="Century Gothic" w:hAnsi="Century Gothic"/>
        </w:rPr>
        <w:t>La CII Exploite toutes les données de la chaîne de la dépense : les données de l'exercice en cours et celle des années passées de depuis et ce à partir de 2003.</w:t>
      </w:r>
    </w:p>
    <w:p w14:paraId="75EB45C6" w14:textId="058ACE88" w:rsidR="00083EDF" w:rsidRPr="00A95821" w:rsidRDefault="00083EDF" w:rsidP="00A95821">
      <w:pPr>
        <w:pStyle w:val="Paragraphedeliste"/>
        <w:ind w:left="1080"/>
        <w:jc w:val="both"/>
        <w:rPr>
          <w:rFonts w:ascii="Century Gothic" w:hAnsi="Century Gothic"/>
        </w:rPr>
      </w:pPr>
      <w:r w:rsidRPr="00A95821">
        <w:rPr>
          <w:rFonts w:ascii="Century Gothic" w:hAnsi="Century Gothic"/>
        </w:rPr>
        <w:t>Dans le respect de la procédure toutes les instances du pays sollicitent les informations sur les dépenses publiques auprès de la CII.</w:t>
      </w:r>
    </w:p>
    <w:p w14:paraId="6567CFD5" w14:textId="7CB716D3" w:rsidR="00083EDF" w:rsidRPr="00A95821" w:rsidRDefault="00083EDF" w:rsidP="00A95821">
      <w:pPr>
        <w:pStyle w:val="Paragraphedeliste"/>
        <w:numPr>
          <w:ilvl w:val="0"/>
          <w:numId w:val="4"/>
        </w:numPr>
        <w:jc w:val="both"/>
        <w:rPr>
          <w:rFonts w:ascii="Century Gothic" w:hAnsi="Century Gothic"/>
        </w:rPr>
      </w:pPr>
      <w:r w:rsidRPr="00A95821">
        <w:rPr>
          <w:rFonts w:ascii="Century Gothic" w:hAnsi="Century Gothic"/>
        </w:rPr>
        <w:t>Aspect réseau</w:t>
      </w:r>
    </w:p>
    <w:p w14:paraId="073778BB" w14:textId="77777777" w:rsidR="00083EDF" w:rsidRPr="00A95821" w:rsidRDefault="00083EDF" w:rsidP="00A95821">
      <w:pPr>
        <w:pStyle w:val="Paragraphedeliste"/>
        <w:ind w:left="1080"/>
        <w:jc w:val="both"/>
        <w:rPr>
          <w:rFonts w:ascii="Century Gothic" w:hAnsi="Century Gothic"/>
        </w:rPr>
      </w:pPr>
      <w:r w:rsidRPr="00A95821">
        <w:rPr>
          <w:rFonts w:ascii="Century Gothic" w:hAnsi="Century Gothic"/>
        </w:rPr>
        <w:t>La CII dispose d'un réseau hybride ayant une partie câblée reliant la CII, la DCB et la DTO Ainsi qu'une liaison en boucle radio qui relie celle de la CII aussi site distant à savoir la BBC les cabinets du ministre des Finances et du ministère du Budget la direction de la paye la primature ainsi que le ministère de la défense</w:t>
      </w:r>
    </w:p>
    <w:p w14:paraId="27D92D89" w14:textId="58DE5CB8" w:rsidR="00083EDF" w:rsidRPr="00A95821" w:rsidRDefault="00083EDF" w:rsidP="00A95821">
      <w:pPr>
        <w:pStyle w:val="Paragraphedeliste"/>
        <w:numPr>
          <w:ilvl w:val="0"/>
          <w:numId w:val="4"/>
        </w:numPr>
        <w:jc w:val="both"/>
        <w:rPr>
          <w:rFonts w:ascii="Century Gothic" w:hAnsi="Century Gothic"/>
        </w:rPr>
      </w:pPr>
      <w:r w:rsidRPr="00A95821">
        <w:rPr>
          <w:rFonts w:ascii="Century Gothic" w:hAnsi="Century Gothic"/>
        </w:rPr>
        <w:t>Aspect matériel</w:t>
      </w:r>
    </w:p>
    <w:p w14:paraId="0D048763" w14:textId="50B428FA" w:rsidR="00083EDF" w:rsidRPr="00A95821" w:rsidRDefault="00083EDF" w:rsidP="00A95821">
      <w:pPr>
        <w:pStyle w:val="Paragraphedeliste"/>
        <w:ind w:left="1080"/>
        <w:jc w:val="both"/>
        <w:rPr>
          <w:rFonts w:ascii="Century Gothic" w:hAnsi="Century Gothic"/>
        </w:rPr>
      </w:pPr>
      <w:r w:rsidRPr="00A95821">
        <w:rPr>
          <w:rFonts w:ascii="Century Gothic" w:hAnsi="Century Gothic"/>
        </w:rPr>
        <w:t xml:space="preserve">La CII dispose de 8 serveurs, 80 </w:t>
      </w:r>
      <w:proofErr w:type="spellStart"/>
      <w:r w:rsidRPr="00A95821">
        <w:rPr>
          <w:rFonts w:ascii="Century Gothic" w:hAnsi="Century Gothic"/>
        </w:rPr>
        <w:t>PCs</w:t>
      </w:r>
      <w:proofErr w:type="spellEnd"/>
      <w:r w:rsidRPr="00A95821">
        <w:rPr>
          <w:rFonts w:ascii="Century Gothic" w:hAnsi="Century Gothic"/>
        </w:rPr>
        <w:t xml:space="preserve">, 15 </w:t>
      </w:r>
      <w:proofErr w:type="gramStart"/>
      <w:r w:rsidRPr="00A95821">
        <w:rPr>
          <w:rFonts w:ascii="Century Gothic" w:hAnsi="Century Gothic"/>
        </w:rPr>
        <w:t>laptop</w:t>
      </w:r>
      <w:proofErr w:type="gramEnd"/>
      <w:r w:rsidRPr="00A95821">
        <w:rPr>
          <w:rFonts w:ascii="Century Gothic" w:hAnsi="Century Gothic"/>
        </w:rPr>
        <w:t xml:space="preserve">, 7 </w:t>
      </w:r>
      <w:proofErr w:type="gramStart"/>
      <w:r w:rsidRPr="00A95821">
        <w:rPr>
          <w:rFonts w:ascii="Century Gothic" w:hAnsi="Century Gothic"/>
        </w:rPr>
        <w:t>imprimante</w:t>
      </w:r>
      <w:proofErr w:type="gramEnd"/>
      <w:r w:rsidRPr="00A95821">
        <w:rPr>
          <w:rFonts w:ascii="Century Gothic" w:hAnsi="Century Gothic"/>
        </w:rPr>
        <w:t xml:space="preserve"> de grande production, 12 imprimantes de bureau des antennes des </w:t>
      </w:r>
      <w:proofErr w:type="spellStart"/>
      <w:r w:rsidRPr="00A95821">
        <w:rPr>
          <w:rFonts w:ascii="Century Gothic" w:hAnsi="Century Gothic"/>
        </w:rPr>
        <w:t>switchs</w:t>
      </w:r>
      <w:proofErr w:type="spellEnd"/>
      <w:r w:rsidRPr="00A95821">
        <w:rPr>
          <w:rFonts w:ascii="Century Gothic" w:hAnsi="Century Gothic"/>
        </w:rPr>
        <w:t xml:space="preserve"> et quelques mobiliers de bureau.</w:t>
      </w:r>
    </w:p>
    <w:p w14:paraId="04BD6853" w14:textId="2F217675" w:rsidR="00083EDF" w:rsidRPr="00A95821" w:rsidRDefault="00C12DDA" w:rsidP="00A95821">
      <w:pPr>
        <w:pStyle w:val="Paragraphedeliste"/>
        <w:numPr>
          <w:ilvl w:val="0"/>
          <w:numId w:val="4"/>
        </w:numPr>
        <w:jc w:val="both"/>
        <w:rPr>
          <w:rFonts w:ascii="Century Gothic" w:hAnsi="Century Gothic"/>
        </w:rPr>
      </w:pPr>
      <w:r w:rsidRPr="00A95821">
        <w:rPr>
          <w:rFonts w:ascii="Century Gothic" w:hAnsi="Century Gothic"/>
        </w:rPr>
        <w:t>Aspect sécuritaire</w:t>
      </w:r>
    </w:p>
    <w:p w14:paraId="37E51833" w14:textId="5D5F8809" w:rsidR="00C12DDA" w:rsidRPr="00A95821" w:rsidRDefault="00C12DDA" w:rsidP="00A95821">
      <w:pPr>
        <w:pStyle w:val="Paragraphedeliste"/>
        <w:numPr>
          <w:ilvl w:val="0"/>
          <w:numId w:val="5"/>
        </w:numPr>
        <w:jc w:val="both"/>
        <w:rPr>
          <w:rFonts w:ascii="Century Gothic" w:hAnsi="Century Gothic"/>
        </w:rPr>
      </w:pPr>
      <w:proofErr w:type="gramStart"/>
      <w:r w:rsidRPr="00A95821">
        <w:rPr>
          <w:rFonts w:ascii="Century Gothic" w:hAnsi="Century Gothic"/>
        </w:rPr>
        <w:t>sécurité</w:t>
      </w:r>
      <w:proofErr w:type="gramEnd"/>
      <w:r w:rsidRPr="00A95821">
        <w:rPr>
          <w:rFonts w:ascii="Century Gothic" w:hAnsi="Century Gothic"/>
        </w:rPr>
        <w:t xml:space="preserve"> physique</w:t>
      </w:r>
    </w:p>
    <w:p w14:paraId="5ADEEB36" w14:textId="16F39B0F" w:rsidR="00C12DDA" w:rsidRPr="00A95821" w:rsidRDefault="00C12DDA" w:rsidP="00A95821">
      <w:pPr>
        <w:pStyle w:val="Paragraphedeliste"/>
        <w:ind w:left="1440"/>
        <w:jc w:val="both"/>
        <w:rPr>
          <w:rFonts w:ascii="Century Gothic" w:hAnsi="Century Gothic"/>
        </w:rPr>
      </w:pPr>
      <w:proofErr w:type="gramStart"/>
      <w:r w:rsidRPr="00A95821">
        <w:rPr>
          <w:rFonts w:ascii="Century Gothic" w:hAnsi="Century Gothic"/>
        </w:rPr>
        <w:t>afin</w:t>
      </w:r>
      <w:proofErr w:type="gramEnd"/>
      <w:r w:rsidRPr="00A95821">
        <w:rPr>
          <w:rFonts w:ascii="Century Gothic" w:hAnsi="Century Gothic"/>
        </w:rPr>
        <w:t xml:space="preserve"> de sécuriser le matériel du système informatique de la chaîne de la dépense il dispositif sécuritaire suivant ont été mis en place :</w:t>
      </w:r>
    </w:p>
    <w:p w14:paraId="72FF30D0" w14:textId="1A905269" w:rsidR="00C12DDA" w:rsidRPr="00A95821" w:rsidRDefault="00C12DDA" w:rsidP="00A95821">
      <w:pPr>
        <w:pStyle w:val="Paragraphedeliste"/>
        <w:numPr>
          <w:ilvl w:val="2"/>
          <w:numId w:val="2"/>
        </w:numPr>
        <w:jc w:val="both"/>
        <w:rPr>
          <w:rFonts w:ascii="Century Gothic" w:hAnsi="Century Gothic"/>
        </w:rPr>
      </w:pPr>
      <w:r w:rsidRPr="00A95821">
        <w:rPr>
          <w:rFonts w:ascii="Century Gothic" w:hAnsi="Century Gothic"/>
        </w:rPr>
        <w:t>Le système de vidéosurveillance ;</w:t>
      </w:r>
    </w:p>
    <w:p w14:paraId="5589C079" w14:textId="271F790C" w:rsidR="00C12DDA" w:rsidRPr="00A95821" w:rsidRDefault="00C12DDA" w:rsidP="00A95821">
      <w:pPr>
        <w:pStyle w:val="Paragraphedeliste"/>
        <w:numPr>
          <w:ilvl w:val="2"/>
          <w:numId w:val="2"/>
        </w:numPr>
        <w:jc w:val="both"/>
        <w:rPr>
          <w:rFonts w:ascii="Century Gothic" w:hAnsi="Century Gothic"/>
        </w:rPr>
      </w:pPr>
      <w:proofErr w:type="gramStart"/>
      <w:r w:rsidRPr="00A95821">
        <w:rPr>
          <w:rFonts w:ascii="Century Gothic" w:hAnsi="Century Gothic"/>
        </w:rPr>
        <w:t>le</w:t>
      </w:r>
      <w:proofErr w:type="gramEnd"/>
      <w:r w:rsidRPr="00A95821">
        <w:rPr>
          <w:rFonts w:ascii="Century Gothic" w:hAnsi="Century Gothic"/>
        </w:rPr>
        <w:t xml:space="preserve"> système d'accès sécurisé par empreinte et badge ;</w:t>
      </w:r>
    </w:p>
    <w:p w14:paraId="54BD0BBB" w14:textId="0440F255" w:rsidR="00C12DDA" w:rsidRPr="00A95821" w:rsidRDefault="00C12DDA" w:rsidP="00A95821">
      <w:pPr>
        <w:pStyle w:val="Paragraphedeliste"/>
        <w:numPr>
          <w:ilvl w:val="2"/>
          <w:numId w:val="2"/>
        </w:numPr>
        <w:jc w:val="both"/>
        <w:rPr>
          <w:rFonts w:ascii="Century Gothic" w:hAnsi="Century Gothic"/>
        </w:rPr>
      </w:pPr>
      <w:proofErr w:type="gramStart"/>
      <w:r w:rsidRPr="00A95821">
        <w:rPr>
          <w:rFonts w:ascii="Century Gothic" w:hAnsi="Century Gothic"/>
        </w:rPr>
        <w:t>le</w:t>
      </w:r>
      <w:proofErr w:type="gramEnd"/>
      <w:r w:rsidRPr="00A95821">
        <w:rPr>
          <w:rFonts w:ascii="Century Gothic" w:hAnsi="Century Gothic"/>
        </w:rPr>
        <w:t xml:space="preserve"> pointage électronique de présence.</w:t>
      </w:r>
    </w:p>
    <w:p w14:paraId="0ECEA732" w14:textId="2119E16A" w:rsidR="00C12DDA" w:rsidRPr="00A95821" w:rsidRDefault="00C12DDA" w:rsidP="00A95821">
      <w:pPr>
        <w:pStyle w:val="Paragraphedeliste"/>
        <w:numPr>
          <w:ilvl w:val="0"/>
          <w:numId w:val="5"/>
        </w:numPr>
        <w:jc w:val="both"/>
        <w:rPr>
          <w:rFonts w:ascii="Century Gothic" w:hAnsi="Century Gothic"/>
        </w:rPr>
      </w:pPr>
      <w:r w:rsidRPr="00A95821">
        <w:rPr>
          <w:rFonts w:ascii="Century Gothic" w:hAnsi="Century Gothic"/>
        </w:rPr>
        <w:t>Sécurité logique</w:t>
      </w:r>
    </w:p>
    <w:p w14:paraId="2E4EAF1C" w14:textId="20D24B13" w:rsidR="00C12DDA" w:rsidRPr="00A95821" w:rsidRDefault="00C12DDA" w:rsidP="00A95821">
      <w:pPr>
        <w:pStyle w:val="Paragraphedeliste"/>
        <w:numPr>
          <w:ilvl w:val="2"/>
          <w:numId w:val="2"/>
        </w:numPr>
        <w:jc w:val="both"/>
        <w:rPr>
          <w:rFonts w:ascii="Century Gothic" w:hAnsi="Century Gothic"/>
        </w:rPr>
      </w:pPr>
      <w:proofErr w:type="gramStart"/>
      <w:r w:rsidRPr="00A95821">
        <w:rPr>
          <w:rFonts w:ascii="Century Gothic" w:hAnsi="Century Gothic"/>
        </w:rPr>
        <w:t>cryptage</w:t>
      </w:r>
      <w:proofErr w:type="gramEnd"/>
      <w:r w:rsidRPr="00A95821">
        <w:rPr>
          <w:rFonts w:ascii="Century Gothic" w:hAnsi="Century Gothic"/>
        </w:rPr>
        <w:t xml:space="preserve"> du web config de l'application en production</w:t>
      </w:r>
    </w:p>
    <w:p w14:paraId="39C01D04" w14:textId="580D2DF2" w:rsidR="00C12DDA" w:rsidRPr="00A95821" w:rsidRDefault="00C12DDA" w:rsidP="00A95821">
      <w:pPr>
        <w:pStyle w:val="Paragraphedeliste"/>
        <w:numPr>
          <w:ilvl w:val="2"/>
          <w:numId w:val="2"/>
        </w:numPr>
        <w:jc w:val="both"/>
        <w:rPr>
          <w:rFonts w:ascii="Century Gothic" w:hAnsi="Century Gothic"/>
        </w:rPr>
      </w:pPr>
      <w:proofErr w:type="gramStart"/>
      <w:r w:rsidRPr="00A95821">
        <w:rPr>
          <w:rFonts w:ascii="Century Gothic" w:hAnsi="Century Gothic"/>
        </w:rPr>
        <w:t>cryptage</w:t>
      </w:r>
      <w:proofErr w:type="gramEnd"/>
      <w:r w:rsidRPr="00A95821">
        <w:rPr>
          <w:rFonts w:ascii="Century Gothic" w:hAnsi="Century Gothic"/>
        </w:rPr>
        <w:t xml:space="preserve"> du fichier de sauvegarde de la base de données</w:t>
      </w:r>
    </w:p>
    <w:p w14:paraId="3A10CB8C" w14:textId="3D207000" w:rsidR="00C12DDA" w:rsidRPr="00A95821" w:rsidRDefault="00C12DDA" w:rsidP="00A95821">
      <w:pPr>
        <w:pStyle w:val="Paragraphedeliste"/>
        <w:numPr>
          <w:ilvl w:val="2"/>
          <w:numId w:val="2"/>
        </w:numPr>
        <w:jc w:val="both"/>
        <w:rPr>
          <w:rFonts w:ascii="Century Gothic" w:hAnsi="Century Gothic"/>
        </w:rPr>
      </w:pPr>
      <w:proofErr w:type="gramStart"/>
      <w:r w:rsidRPr="00A95821">
        <w:rPr>
          <w:rFonts w:ascii="Century Gothic" w:hAnsi="Century Gothic"/>
        </w:rPr>
        <w:t>utilisation</w:t>
      </w:r>
      <w:proofErr w:type="gramEnd"/>
      <w:r w:rsidRPr="00A95821">
        <w:rPr>
          <w:rFonts w:ascii="Century Gothic" w:hAnsi="Century Gothic"/>
        </w:rPr>
        <w:t xml:space="preserve"> d'un ASA pour filtrer les interconnexions</w:t>
      </w:r>
    </w:p>
    <w:p w14:paraId="58892B07" w14:textId="76F2BBBC" w:rsidR="00C12DDA" w:rsidRPr="00A95821" w:rsidRDefault="00C12DDA" w:rsidP="00A95821">
      <w:pPr>
        <w:pStyle w:val="Paragraphedeliste"/>
        <w:numPr>
          <w:ilvl w:val="2"/>
          <w:numId w:val="2"/>
        </w:numPr>
        <w:jc w:val="both"/>
        <w:rPr>
          <w:rFonts w:ascii="Century Gothic" w:hAnsi="Century Gothic"/>
        </w:rPr>
      </w:pPr>
      <w:proofErr w:type="gramStart"/>
      <w:r w:rsidRPr="00A95821">
        <w:rPr>
          <w:rFonts w:ascii="Century Gothic" w:hAnsi="Century Gothic"/>
        </w:rPr>
        <w:t>segmentation</w:t>
      </w:r>
      <w:proofErr w:type="gramEnd"/>
      <w:r w:rsidRPr="00A95821">
        <w:rPr>
          <w:rFonts w:ascii="Century Gothic" w:hAnsi="Century Gothic"/>
        </w:rPr>
        <w:t xml:space="preserve"> du réseau en VLAN</w:t>
      </w:r>
    </w:p>
    <w:p w14:paraId="2FA618D6" w14:textId="6B4138D0" w:rsidR="00C12DDA" w:rsidRPr="00A95821" w:rsidRDefault="00C12DDA" w:rsidP="00A95821">
      <w:pPr>
        <w:pStyle w:val="Paragraphedeliste"/>
        <w:numPr>
          <w:ilvl w:val="2"/>
          <w:numId w:val="2"/>
        </w:numPr>
        <w:jc w:val="both"/>
        <w:rPr>
          <w:rFonts w:ascii="Century Gothic" w:hAnsi="Century Gothic"/>
        </w:rPr>
      </w:pPr>
      <w:proofErr w:type="spellStart"/>
      <w:r w:rsidRPr="00A95821">
        <w:rPr>
          <w:rFonts w:ascii="Century Gothic" w:hAnsi="Century Gothic"/>
        </w:rPr>
        <w:t>Load</w:t>
      </w:r>
      <w:proofErr w:type="spellEnd"/>
      <w:r w:rsidRPr="00A95821">
        <w:rPr>
          <w:rFonts w:ascii="Century Gothic" w:hAnsi="Century Gothic"/>
        </w:rPr>
        <w:t xml:space="preserve"> balancing manuel Pour l'application avec utilisation le 2 serveur d'application</w:t>
      </w:r>
    </w:p>
    <w:p w14:paraId="284AFFD2" w14:textId="387F9B76" w:rsidR="00C12DDA" w:rsidRPr="00A95821" w:rsidRDefault="00C12DDA" w:rsidP="00A95821">
      <w:pPr>
        <w:pStyle w:val="Paragraphedeliste"/>
        <w:numPr>
          <w:ilvl w:val="2"/>
          <w:numId w:val="2"/>
        </w:numPr>
        <w:jc w:val="both"/>
        <w:rPr>
          <w:rFonts w:ascii="Century Gothic" w:hAnsi="Century Gothic"/>
        </w:rPr>
      </w:pPr>
      <w:proofErr w:type="gramStart"/>
      <w:r w:rsidRPr="00A95821">
        <w:rPr>
          <w:rFonts w:ascii="Century Gothic" w:hAnsi="Century Gothic"/>
        </w:rPr>
        <w:t>sécurisation</w:t>
      </w:r>
      <w:proofErr w:type="gramEnd"/>
      <w:r w:rsidRPr="00A95821">
        <w:rPr>
          <w:rFonts w:ascii="Century Gothic" w:hAnsi="Century Gothic"/>
        </w:rPr>
        <w:t xml:space="preserve"> des dossiers sensibles par </w:t>
      </w:r>
      <w:proofErr w:type="gramStart"/>
      <w:r w:rsidRPr="00A95821">
        <w:rPr>
          <w:rFonts w:ascii="Century Gothic" w:hAnsi="Century Gothic"/>
        </w:rPr>
        <w:t>les autorisation</w:t>
      </w:r>
      <w:proofErr w:type="gramEnd"/>
      <w:r w:rsidRPr="00A95821">
        <w:rPr>
          <w:rFonts w:ascii="Century Gothic" w:hAnsi="Century Gothic"/>
        </w:rPr>
        <w:t xml:space="preserve"> d'accès</w:t>
      </w:r>
    </w:p>
    <w:p w14:paraId="34AD30C7" w14:textId="6D838A81" w:rsidR="00C12DDA" w:rsidRPr="00A95821" w:rsidRDefault="00C12DDA" w:rsidP="00A95821">
      <w:pPr>
        <w:pStyle w:val="Paragraphedeliste"/>
        <w:numPr>
          <w:ilvl w:val="2"/>
          <w:numId w:val="2"/>
        </w:numPr>
        <w:jc w:val="both"/>
        <w:rPr>
          <w:rFonts w:ascii="Century Gothic" w:hAnsi="Century Gothic"/>
        </w:rPr>
      </w:pPr>
      <w:proofErr w:type="gramStart"/>
      <w:r w:rsidRPr="00A95821">
        <w:rPr>
          <w:rFonts w:ascii="Century Gothic" w:hAnsi="Century Gothic"/>
        </w:rPr>
        <w:t>déploiement</w:t>
      </w:r>
      <w:proofErr w:type="gramEnd"/>
      <w:r w:rsidRPr="00A95821">
        <w:rPr>
          <w:rFonts w:ascii="Century Gothic" w:hAnsi="Century Gothic"/>
        </w:rPr>
        <w:t xml:space="preserve"> des groupes </w:t>
      </w:r>
      <w:proofErr w:type="spellStart"/>
      <w:r w:rsidRPr="00A95821">
        <w:rPr>
          <w:rFonts w:ascii="Century Gothic" w:hAnsi="Century Gothic"/>
        </w:rPr>
        <w:t>policies</w:t>
      </w:r>
      <w:proofErr w:type="spellEnd"/>
      <w:r w:rsidRPr="00A95821">
        <w:rPr>
          <w:rFonts w:ascii="Century Gothic" w:hAnsi="Century Gothic"/>
        </w:rPr>
        <w:t xml:space="preserve"> (GPO)</w:t>
      </w:r>
    </w:p>
    <w:p w14:paraId="4F25D510" w14:textId="7C4E7A02" w:rsidR="00C12DDA" w:rsidRPr="00A95821" w:rsidRDefault="00C12DDA" w:rsidP="00A95821">
      <w:pPr>
        <w:pStyle w:val="Paragraphedeliste"/>
        <w:numPr>
          <w:ilvl w:val="2"/>
          <w:numId w:val="2"/>
        </w:numPr>
        <w:jc w:val="both"/>
        <w:rPr>
          <w:rFonts w:ascii="Century Gothic" w:hAnsi="Century Gothic"/>
        </w:rPr>
      </w:pPr>
      <w:proofErr w:type="gramStart"/>
      <w:r w:rsidRPr="00A95821">
        <w:rPr>
          <w:rFonts w:ascii="Century Gothic" w:hAnsi="Century Gothic"/>
        </w:rPr>
        <w:t>l'accès</w:t>
      </w:r>
      <w:proofErr w:type="gramEnd"/>
      <w:r w:rsidRPr="00A95821">
        <w:rPr>
          <w:rFonts w:ascii="Century Gothic" w:hAnsi="Century Gothic"/>
        </w:rPr>
        <w:t xml:space="preserve"> au réseau par un login et un mot de passe</w:t>
      </w:r>
    </w:p>
    <w:p w14:paraId="79922FE5" w14:textId="3CABEA65" w:rsidR="00C12DDA" w:rsidRPr="00A95821" w:rsidRDefault="00C12DDA" w:rsidP="00A95821">
      <w:pPr>
        <w:pStyle w:val="Paragraphedeliste"/>
        <w:numPr>
          <w:ilvl w:val="2"/>
          <w:numId w:val="2"/>
        </w:numPr>
        <w:jc w:val="both"/>
        <w:rPr>
          <w:rFonts w:ascii="Century Gothic" w:hAnsi="Century Gothic"/>
        </w:rPr>
      </w:pPr>
      <w:proofErr w:type="gramStart"/>
      <w:r w:rsidRPr="00A95821">
        <w:rPr>
          <w:rFonts w:ascii="Century Gothic" w:hAnsi="Century Gothic"/>
        </w:rPr>
        <w:t>l'accès</w:t>
      </w:r>
      <w:proofErr w:type="gramEnd"/>
      <w:r w:rsidRPr="00A95821">
        <w:rPr>
          <w:rFonts w:ascii="Century Gothic" w:hAnsi="Century Gothic"/>
        </w:rPr>
        <w:t xml:space="preserve"> aux applicatifs de la chaîne de la dépense et la paix par un login et un mot de passe</w:t>
      </w:r>
    </w:p>
    <w:p w14:paraId="3F458687" w14:textId="04B321A3" w:rsidR="00C12DDA" w:rsidRPr="00A95821" w:rsidRDefault="00C12DDA" w:rsidP="00A95821">
      <w:pPr>
        <w:pStyle w:val="Paragraphedeliste"/>
        <w:numPr>
          <w:ilvl w:val="0"/>
          <w:numId w:val="1"/>
        </w:numPr>
        <w:jc w:val="both"/>
        <w:rPr>
          <w:rFonts w:ascii="Century Gothic" w:hAnsi="Century Gothic"/>
        </w:rPr>
      </w:pPr>
      <w:proofErr w:type="gramStart"/>
      <w:r w:rsidRPr="00A95821">
        <w:rPr>
          <w:rFonts w:ascii="Century Gothic" w:hAnsi="Century Gothic"/>
        </w:rPr>
        <w:t>de</w:t>
      </w:r>
      <w:proofErr w:type="gramEnd"/>
      <w:r w:rsidRPr="00A95821">
        <w:rPr>
          <w:rFonts w:ascii="Century Gothic" w:hAnsi="Century Gothic"/>
        </w:rPr>
        <w:t xml:space="preserve"> la chaîne de la dépense</w:t>
      </w:r>
    </w:p>
    <w:p w14:paraId="07BC741E" w14:textId="09BD0A89" w:rsidR="00C12DDA" w:rsidRPr="00A95821" w:rsidRDefault="00C12DDA" w:rsidP="00A95821">
      <w:pPr>
        <w:pStyle w:val="Paragraphedeliste"/>
        <w:ind w:left="1080"/>
        <w:jc w:val="both"/>
        <w:rPr>
          <w:rFonts w:ascii="Century Gothic" w:hAnsi="Century Gothic"/>
        </w:rPr>
      </w:pPr>
      <w:r w:rsidRPr="00A95821">
        <w:rPr>
          <w:rFonts w:ascii="Century Gothic" w:hAnsi="Century Gothic"/>
        </w:rPr>
        <w:t>La chaîne de la dépense est un système d'information qui réunit les différents services qui interviennent dans le processus d'exécution de la dépense publique ces services sont interconnectés entre eux à travers un réseau informatique et utilise une même base de données pour exécuter la dépense publique</w:t>
      </w:r>
    </w:p>
    <w:p w14:paraId="1088ADC3" w14:textId="77777777" w:rsidR="00C12DDA" w:rsidRPr="00A95821" w:rsidRDefault="00C12DDA" w:rsidP="00A95821">
      <w:pPr>
        <w:pStyle w:val="Paragraphedeliste"/>
        <w:ind w:left="1080"/>
        <w:jc w:val="both"/>
        <w:rPr>
          <w:rFonts w:ascii="Century Gothic" w:hAnsi="Century Gothic"/>
        </w:rPr>
      </w:pPr>
    </w:p>
    <w:p w14:paraId="27537263" w14:textId="73DF19CE" w:rsidR="00C12DDA" w:rsidRPr="00A95821" w:rsidRDefault="00C12DDA" w:rsidP="00A95821">
      <w:pPr>
        <w:pStyle w:val="Paragraphedeliste"/>
        <w:ind w:left="1080"/>
        <w:jc w:val="both"/>
        <w:rPr>
          <w:rFonts w:ascii="Century Gothic" w:hAnsi="Century Gothic"/>
        </w:rPr>
      </w:pPr>
      <w:r w:rsidRPr="00A95821">
        <w:rPr>
          <w:rFonts w:ascii="Century Gothic" w:hAnsi="Century Gothic"/>
        </w:rPr>
        <w:t xml:space="preserve">elle a été créée dans le but de rendre fluide le circuit de l'exécution de la dépense le public par l'élimination des points de stationnement non pertinent et sans valeur </w:t>
      </w:r>
      <w:proofErr w:type="spellStart"/>
      <w:r w:rsidRPr="00A95821">
        <w:rPr>
          <w:rFonts w:ascii="Century Gothic" w:hAnsi="Century Gothic"/>
        </w:rPr>
        <w:t>ajoutee</w:t>
      </w:r>
      <w:proofErr w:type="spellEnd"/>
      <w:r w:rsidRPr="00A95821">
        <w:rPr>
          <w:rFonts w:ascii="Century Gothic" w:hAnsi="Century Gothic"/>
        </w:rPr>
        <w:t> ; faciliter la production des statistiques cohérentes et des outils d'aide à la décision tel que le plan d'engagement budgétaire Les États de suivi budgétaire les statistiques divers ; responsabiliser les différents intervenants pour les acte qu'il pose dans la gestion des dossiers de dépenses ; rendre les procédures transparentes ; et avoir la traçabilité de la dépense, La chaîne de la dépense</w:t>
      </w:r>
    </w:p>
    <w:p w14:paraId="51AFACDD" w14:textId="77777777" w:rsidR="00C12DDA" w:rsidRPr="00A95821" w:rsidRDefault="00C12DDA" w:rsidP="00A95821">
      <w:pPr>
        <w:pStyle w:val="Paragraphedeliste"/>
        <w:ind w:left="1080"/>
        <w:jc w:val="both"/>
        <w:rPr>
          <w:rFonts w:ascii="Century Gothic" w:hAnsi="Century Gothic"/>
        </w:rPr>
      </w:pPr>
    </w:p>
    <w:p w14:paraId="7550EEE0" w14:textId="74A2E2F5" w:rsidR="00C12DDA" w:rsidRPr="00A95821" w:rsidRDefault="00C12DDA" w:rsidP="00A95821">
      <w:pPr>
        <w:pStyle w:val="Paragraphedeliste"/>
        <w:ind w:left="1080"/>
        <w:jc w:val="both"/>
        <w:rPr>
          <w:rFonts w:ascii="Century Gothic" w:hAnsi="Century Gothic"/>
        </w:rPr>
      </w:pPr>
      <w:r w:rsidRPr="00A95821">
        <w:rPr>
          <w:rFonts w:ascii="Century Gothic" w:hAnsi="Century Gothic"/>
        </w:rPr>
        <w:t>2 procédures sont prévues à cet effet il s'agit de la procédure standard et la procédure exceptionnelle</w:t>
      </w:r>
    </w:p>
    <w:p w14:paraId="4D0952A9" w14:textId="77777777" w:rsidR="00C12DDA" w:rsidRPr="00A95821" w:rsidRDefault="00C12DDA" w:rsidP="00A95821">
      <w:pPr>
        <w:pStyle w:val="Paragraphedeliste"/>
        <w:ind w:left="1080"/>
        <w:jc w:val="both"/>
        <w:rPr>
          <w:rFonts w:ascii="Century Gothic" w:hAnsi="Century Gothic"/>
        </w:rPr>
      </w:pPr>
    </w:p>
    <w:p w14:paraId="2E412D30" w14:textId="2DB65652" w:rsidR="00C12DDA" w:rsidRPr="00A95821" w:rsidRDefault="00C12DDA" w:rsidP="00A95821">
      <w:pPr>
        <w:pStyle w:val="Paragraphedeliste"/>
        <w:ind w:left="1080"/>
        <w:jc w:val="both"/>
        <w:rPr>
          <w:rFonts w:ascii="Century Gothic" w:hAnsi="Century Gothic"/>
        </w:rPr>
      </w:pPr>
      <w:proofErr w:type="gramStart"/>
      <w:r w:rsidRPr="00A95821">
        <w:rPr>
          <w:rFonts w:ascii="Century Gothic" w:hAnsi="Century Gothic"/>
        </w:rPr>
        <w:t>la</w:t>
      </w:r>
      <w:proofErr w:type="gramEnd"/>
      <w:r w:rsidRPr="00A95821">
        <w:rPr>
          <w:rFonts w:ascii="Century Gothic" w:hAnsi="Century Gothic"/>
        </w:rPr>
        <w:t xml:space="preserve"> procédure standard prend en compte les 4 étapes d'exécution du budget A savoir : l'engagement, la liquidation, l'ordonnancement, et le paiement.</w:t>
      </w:r>
    </w:p>
    <w:p w14:paraId="4F94A7BC" w14:textId="77777777" w:rsidR="00C12DDA" w:rsidRPr="00A95821" w:rsidRDefault="00C12DDA" w:rsidP="00A95821">
      <w:pPr>
        <w:pStyle w:val="Paragraphedeliste"/>
        <w:ind w:left="1080"/>
        <w:jc w:val="both"/>
        <w:rPr>
          <w:rFonts w:ascii="Century Gothic" w:hAnsi="Century Gothic"/>
        </w:rPr>
      </w:pPr>
    </w:p>
    <w:p w14:paraId="64553815" w14:textId="0D1ECFAA" w:rsidR="00C12DDA" w:rsidRPr="00A95821" w:rsidRDefault="00C12DDA" w:rsidP="00A95821">
      <w:pPr>
        <w:pStyle w:val="Paragraphedeliste"/>
        <w:ind w:left="1080"/>
        <w:jc w:val="both"/>
        <w:rPr>
          <w:rFonts w:ascii="Century Gothic" w:hAnsi="Century Gothic"/>
        </w:rPr>
      </w:pPr>
      <w:r w:rsidRPr="00A95821">
        <w:rPr>
          <w:rFonts w:ascii="Century Gothic" w:hAnsi="Century Gothic"/>
        </w:rPr>
        <w:t xml:space="preserve">La procédure exceptionnelle et celle qui déroge à la procédure standard en exécutant simultanément les étapes d'engagement </w:t>
      </w:r>
      <w:proofErr w:type="gramStart"/>
      <w:r w:rsidRPr="00A95821">
        <w:rPr>
          <w:rFonts w:ascii="Century Gothic" w:hAnsi="Century Gothic"/>
        </w:rPr>
        <w:t>le liquidation</w:t>
      </w:r>
      <w:proofErr w:type="gramEnd"/>
      <w:r w:rsidRPr="00A95821">
        <w:rPr>
          <w:rFonts w:ascii="Century Gothic" w:hAnsi="Century Gothic"/>
        </w:rPr>
        <w:t xml:space="preserve"> est d'ordonnancement</w:t>
      </w:r>
    </w:p>
    <w:p w14:paraId="208E84FF" w14:textId="77777777" w:rsidR="00C12DDA" w:rsidRPr="00A95821" w:rsidRDefault="00C12DDA" w:rsidP="00A95821">
      <w:pPr>
        <w:pStyle w:val="Paragraphedeliste"/>
        <w:ind w:left="1080"/>
        <w:jc w:val="both"/>
        <w:rPr>
          <w:rFonts w:ascii="Century Gothic" w:hAnsi="Century Gothic"/>
        </w:rPr>
      </w:pPr>
    </w:p>
    <w:p w14:paraId="504F3D11" w14:textId="600486F1" w:rsidR="00C12DDA" w:rsidRPr="00A95821" w:rsidRDefault="00C12DDA" w:rsidP="00A95821">
      <w:pPr>
        <w:pStyle w:val="Paragraphedeliste"/>
        <w:ind w:left="1080"/>
        <w:jc w:val="both"/>
        <w:rPr>
          <w:rFonts w:ascii="Century Gothic" w:hAnsi="Century Gothic"/>
        </w:rPr>
      </w:pPr>
      <w:r w:rsidRPr="00A95821">
        <w:rPr>
          <w:rFonts w:ascii="Century Gothic" w:hAnsi="Century Gothic"/>
        </w:rPr>
        <w:t>actuellement les services suivants sont reliés au système informatique de la chaîne de la dépense public il s'agit de la direction du contrôle budgétaire de la direction générale de la politique et programmation budgétaire de la direction du Trésor et de l'ordonnancement la direction de la paye du cabinet du ministre du Budget du cabinet du ministre des Finances et de la Banque centrale du Congo ainsi que certains services utilisateurs comme la primature et le ministère de la défense nationale tel que représenté dans le schéma ci-dessous.</w:t>
      </w:r>
    </w:p>
    <w:p w14:paraId="75CB5655" w14:textId="77777777" w:rsidR="00C12DDA" w:rsidRPr="00A95821" w:rsidRDefault="00C12DDA" w:rsidP="00A95821">
      <w:pPr>
        <w:pStyle w:val="Paragraphedeliste"/>
        <w:ind w:left="1080"/>
        <w:jc w:val="both"/>
        <w:rPr>
          <w:rFonts w:ascii="Century Gothic" w:hAnsi="Century Gothic"/>
        </w:rPr>
      </w:pPr>
    </w:p>
    <w:p w14:paraId="09689424" w14:textId="1FF88DAF" w:rsidR="00C12DDA" w:rsidRPr="00A95821" w:rsidRDefault="00C12DDA" w:rsidP="00A95821">
      <w:pPr>
        <w:pStyle w:val="Paragraphedeliste"/>
        <w:ind w:left="1080"/>
        <w:jc w:val="both"/>
        <w:rPr>
          <w:rFonts w:ascii="Century Gothic" w:hAnsi="Century Gothic"/>
        </w:rPr>
      </w:pPr>
      <w:r w:rsidRPr="00A95821">
        <w:rPr>
          <w:rFonts w:ascii="Century Gothic" w:hAnsi="Century Gothic"/>
        </w:rPr>
        <w:t>Le réseau de la chaîne de la dépense ayant 80 postes clients répartis dans les différents services dépensiers permet à 130 utilisateurs de se connecter Audi réseau A partir de leur compte et mot de passe</w:t>
      </w:r>
    </w:p>
    <w:p w14:paraId="0EB45A79" w14:textId="77777777" w:rsidR="00C12DDA" w:rsidRPr="00A95821" w:rsidRDefault="00C12DDA" w:rsidP="00A95821">
      <w:pPr>
        <w:pStyle w:val="Paragraphedeliste"/>
        <w:ind w:left="1080"/>
        <w:jc w:val="both"/>
        <w:rPr>
          <w:rFonts w:ascii="Century Gothic" w:hAnsi="Century Gothic"/>
        </w:rPr>
      </w:pPr>
    </w:p>
    <w:p w14:paraId="61A5175D" w14:textId="69687978" w:rsidR="00C12DDA" w:rsidRPr="00A95821" w:rsidRDefault="00C12DDA" w:rsidP="00A95821">
      <w:pPr>
        <w:pStyle w:val="Paragraphedeliste"/>
        <w:ind w:left="1080"/>
        <w:jc w:val="both"/>
        <w:rPr>
          <w:rFonts w:ascii="Century Gothic" w:hAnsi="Century Gothic"/>
        </w:rPr>
      </w:pPr>
      <w:proofErr w:type="gramStart"/>
      <w:r w:rsidRPr="00A95821">
        <w:rPr>
          <w:rFonts w:ascii="Century Gothic" w:hAnsi="Century Gothic"/>
        </w:rPr>
        <w:t>aussi</w:t>
      </w:r>
      <w:proofErr w:type="gramEnd"/>
      <w:r w:rsidRPr="00A95821">
        <w:rPr>
          <w:rFonts w:ascii="Century Gothic" w:hAnsi="Century Gothic"/>
        </w:rPr>
        <w:t xml:space="preserve"> il sied de noter actuellement 256 utilisateurs créés pour accéder au logiciel de la chaîne de la dépense</w:t>
      </w:r>
    </w:p>
    <w:p w14:paraId="1E94E3B3" w14:textId="1CD185CC" w:rsidR="00C12DDA" w:rsidRPr="00A95821" w:rsidRDefault="00C12DDA" w:rsidP="00A95821">
      <w:pPr>
        <w:pStyle w:val="Paragraphedeliste"/>
        <w:jc w:val="both"/>
        <w:rPr>
          <w:rFonts w:ascii="Century Gothic" w:hAnsi="Century Gothic"/>
        </w:rPr>
      </w:pPr>
    </w:p>
    <w:p w14:paraId="7E7DBF9D"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392CF6C0" w14:textId="77777777" w:rsidR="0052614F" w:rsidRPr="0052614F" w:rsidRDefault="0052614F" w:rsidP="00A95821">
      <w:pPr>
        <w:jc w:val="both"/>
        <w:rPr>
          <w:rFonts w:ascii="Century Gothic" w:hAnsi="Century Gothic"/>
        </w:rPr>
      </w:pPr>
      <w:r w:rsidRPr="0052614F">
        <w:rPr>
          <w:rFonts w:ascii="Century Gothic" w:hAnsi="Century Gothic"/>
        </w:rPr>
        <w:lastRenderedPageBreak/>
        <w:t>Bureau Secrétariat</w:t>
      </w:r>
    </w:p>
    <w:p w14:paraId="0D030263" w14:textId="7540DAD3" w:rsidR="0052614F" w:rsidRPr="0052614F" w:rsidRDefault="0052614F" w:rsidP="00A95821">
      <w:pPr>
        <w:jc w:val="both"/>
        <w:rPr>
          <w:rFonts w:ascii="Century Gothic" w:hAnsi="Century Gothic"/>
        </w:rPr>
      </w:pPr>
      <w:r w:rsidRPr="00A95821">
        <w:rPr>
          <w:rFonts w:ascii="Century Gothic" w:hAnsi="Century Gothic"/>
        </w:rPr>
        <mc:AlternateContent>
          <mc:Choice Requires="wps">
            <w:drawing>
              <wp:anchor distT="0" distB="0" distL="0" distR="0" simplePos="0" relativeHeight="251684864" behindDoc="1" locked="0" layoutInCell="1" allowOverlap="1" wp14:anchorId="264A40B8" wp14:editId="7AA3B417">
                <wp:simplePos x="0" y="0"/>
                <wp:positionH relativeFrom="page">
                  <wp:posOffset>723900</wp:posOffset>
                </wp:positionH>
                <wp:positionV relativeFrom="paragraph">
                  <wp:posOffset>62865</wp:posOffset>
                </wp:positionV>
                <wp:extent cx="6120765" cy="9525"/>
                <wp:effectExtent l="0" t="0" r="0" b="0"/>
                <wp:wrapTopAndBottom/>
                <wp:docPr id="770170913" name="Forme libre : form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85BBBA7" id="Forme libre : forme 192" o:spid="_x0000_s1026" style="position:absolute;margin-left:57pt;margin-top:4.95pt;width:481.95pt;height:.75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477F5340" w14:textId="77777777" w:rsidR="0052614F" w:rsidRPr="0052614F" w:rsidRDefault="0052614F" w:rsidP="00A95821">
      <w:pPr>
        <w:jc w:val="both"/>
        <w:rPr>
          <w:rFonts w:ascii="Century Gothic" w:hAnsi="Century Gothic"/>
        </w:rPr>
      </w:pPr>
      <w:r w:rsidRPr="0052614F">
        <w:rPr>
          <w:rFonts w:ascii="Century Gothic" w:hAnsi="Century Gothic"/>
        </w:rPr>
        <w:t>Le Bureau Secrétariat, au sein de la Coordination Informatique Interministérielle (C2I) du Ministère du Budget, joue un rôle fondamental dans la gestion administrative et la circulation des informations. Ses missions principales sont centrées sur l’enregistrement, le suivi et l’archivage des documents, garantissant ainsi la traçabilité et l’organisation des flux de communication internes et externes.</w:t>
      </w:r>
    </w:p>
    <w:p w14:paraId="7AA99C6E" w14:textId="77777777" w:rsidR="0052614F" w:rsidRPr="0052614F" w:rsidRDefault="0052614F" w:rsidP="00A95821">
      <w:pPr>
        <w:jc w:val="both"/>
        <w:rPr>
          <w:rFonts w:ascii="Century Gothic" w:hAnsi="Century Gothic"/>
        </w:rPr>
      </w:pPr>
    </w:p>
    <w:p w14:paraId="57E33486" w14:textId="77777777" w:rsidR="0052614F" w:rsidRPr="0052614F" w:rsidRDefault="0052614F" w:rsidP="00A95821">
      <w:pPr>
        <w:jc w:val="both"/>
        <w:rPr>
          <w:rFonts w:ascii="Century Gothic" w:hAnsi="Century Gothic"/>
        </w:rPr>
      </w:pPr>
      <w:r w:rsidRPr="0052614F">
        <w:rPr>
          <w:rFonts w:ascii="Century Gothic" w:hAnsi="Century Gothic"/>
        </w:rPr>
        <w:t>Enregistrement des documents</w:t>
      </w:r>
    </w:p>
    <w:p w14:paraId="4262EF97" w14:textId="77777777" w:rsidR="0052614F" w:rsidRPr="0052614F" w:rsidRDefault="0052614F" w:rsidP="00A95821">
      <w:pPr>
        <w:jc w:val="both"/>
        <w:rPr>
          <w:rFonts w:ascii="Century Gothic" w:hAnsi="Century Gothic"/>
        </w:rPr>
      </w:pPr>
      <w:r w:rsidRPr="0052614F">
        <w:rPr>
          <w:rFonts w:ascii="Century Gothic" w:hAnsi="Century Gothic"/>
        </w:rPr>
        <w:t>L’enregistrement des documents est une tâche quotidienne essentielle pour le Bureau Secrétariat. Le système d’enregistrement est annuel, ce qui signifie qu’au début de chaque année, la numérotation des documents entrants et sortants reprend à partir du numéro 001. Cette méthode assure une organisation claire et une identification facile des documents par année.</w:t>
      </w:r>
    </w:p>
    <w:p w14:paraId="688E57CF" w14:textId="77777777" w:rsidR="0052614F" w:rsidRPr="0052614F" w:rsidRDefault="0052614F" w:rsidP="00A95821">
      <w:pPr>
        <w:jc w:val="both"/>
        <w:rPr>
          <w:rFonts w:ascii="Century Gothic" w:hAnsi="Century Gothic"/>
        </w:rPr>
      </w:pPr>
    </w:p>
    <w:p w14:paraId="37CB85E1" w14:textId="77777777" w:rsidR="0052614F" w:rsidRPr="0052614F" w:rsidRDefault="0052614F" w:rsidP="00A95821">
      <w:pPr>
        <w:jc w:val="both"/>
        <w:rPr>
          <w:rFonts w:ascii="Century Gothic" w:hAnsi="Century Gothic"/>
        </w:rPr>
      </w:pPr>
      <w:r w:rsidRPr="0052614F">
        <w:rPr>
          <w:rFonts w:ascii="Century Gothic" w:hAnsi="Century Gothic"/>
        </w:rPr>
        <w:t>Enregistrement des documents entrants</w:t>
      </w:r>
    </w:p>
    <w:p w14:paraId="15DBCEE0" w14:textId="77777777" w:rsidR="0052614F" w:rsidRPr="0052614F" w:rsidRDefault="0052614F" w:rsidP="00A95821">
      <w:pPr>
        <w:jc w:val="both"/>
        <w:rPr>
          <w:rFonts w:ascii="Century Gothic" w:hAnsi="Century Gothic"/>
        </w:rPr>
      </w:pPr>
      <w:r w:rsidRPr="0052614F">
        <w:rPr>
          <w:rFonts w:ascii="Century Gothic" w:hAnsi="Century Gothic"/>
        </w:rPr>
        <w:t>Pour les documents qui arrivent au Bureau Secrétariat, un cahier registre est utilisé pour consigner les informations clés. Les éléments suivants sont scrupuleusement notés :</w:t>
      </w:r>
    </w:p>
    <w:p w14:paraId="2C9C1B74" w14:textId="471A48E7"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6E2DFCB5" wp14:editId="70C8F7B0">
            <wp:extent cx="57150" cy="57150"/>
            <wp:effectExtent l="0" t="0" r="0" b="0"/>
            <wp:docPr id="273989945"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date d’arrivée du document : Permet de dater précisément la réception.</w:t>
      </w:r>
    </w:p>
    <w:p w14:paraId="7BD5EDD4" w14:textId="566B99D6"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7544936A" wp14:editId="6440C0ED">
            <wp:extent cx="57150" cy="57150"/>
            <wp:effectExtent l="0" t="0" r="0" b="0"/>
            <wp:docPr id="550075057"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3"/>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référence de la lettre : Identifiant unique du document émis par l’expéditeur.</w:t>
      </w:r>
    </w:p>
    <w:p w14:paraId="5911E329" w14:textId="78F9915D"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62D84211" wp14:editId="5851B018">
            <wp:extent cx="57150" cy="57150"/>
            <wp:effectExtent l="0" t="0" r="0" b="0"/>
            <wp:docPr id="292633339"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4"/>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L’expéditeur : Nom de l’entité ou de la personne ayant envoyé le document.</w:t>
      </w:r>
    </w:p>
    <w:p w14:paraId="1E44938F" w14:textId="194A88D6"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1D6B6A0F" wp14:editId="75E50BDC">
            <wp:extent cx="57150" cy="57150"/>
            <wp:effectExtent l="0" t="0" r="0" b="0"/>
            <wp:docPr id="279372212"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5"/>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L’objet de la lettre : Résumé concis du contenu ou de la raison d’être du document.</w:t>
      </w:r>
    </w:p>
    <w:p w14:paraId="47DD8B7F" w14:textId="5B702A85"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3CD079CC" wp14:editId="5E1671E3">
            <wp:extent cx="57150" cy="57150"/>
            <wp:effectExtent l="0" t="0" r="0" b="0"/>
            <wp:docPr id="61717705"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 numéro d’archive : Numéro séquentiel attribué par le Bureau Secrétariat pour son classement interne.</w:t>
      </w:r>
    </w:p>
    <w:p w14:paraId="193D69F8" w14:textId="77777777" w:rsidR="0052614F" w:rsidRPr="0052614F" w:rsidRDefault="0052614F" w:rsidP="00A95821">
      <w:pPr>
        <w:jc w:val="both"/>
        <w:rPr>
          <w:rFonts w:ascii="Century Gothic" w:hAnsi="Century Gothic"/>
        </w:rPr>
      </w:pPr>
    </w:p>
    <w:p w14:paraId="641718F9" w14:textId="77777777" w:rsidR="0052614F" w:rsidRPr="0052614F" w:rsidRDefault="0052614F" w:rsidP="00A95821">
      <w:pPr>
        <w:jc w:val="both"/>
        <w:rPr>
          <w:rFonts w:ascii="Century Gothic" w:hAnsi="Century Gothic"/>
        </w:rPr>
      </w:pPr>
      <w:r w:rsidRPr="0052614F">
        <w:rPr>
          <w:rFonts w:ascii="Century Gothic" w:hAnsi="Century Gothic"/>
        </w:rPr>
        <w:t>Enregistrement des documents sortants</w:t>
      </w:r>
    </w:p>
    <w:p w14:paraId="6525E60A" w14:textId="77777777" w:rsidR="0052614F" w:rsidRPr="0052614F" w:rsidRDefault="0052614F" w:rsidP="00A95821">
      <w:pPr>
        <w:jc w:val="both"/>
        <w:rPr>
          <w:rFonts w:ascii="Century Gothic" w:hAnsi="Century Gothic"/>
        </w:rPr>
      </w:pPr>
      <w:r w:rsidRPr="0052614F">
        <w:rPr>
          <w:rFonts w:ascii="Century Gothic" w:hAnsi="Century Gothic"/>
        </w:rPr>
        <w:t>L’enregistrement des documents émis par le Bureau Secrétariat est similaire à celui des documents entrants, avec quelques spécificités. Les informations suivantes sont enregistrées dans le cahier registre :</w:t>
      </w:r>
    </w:p>
    <w:p w14:paraId="79F708D0" w14:textId="77777777" w:rsidR="0052614F" w:rsidRPr="0052614F" w:rsidRDefault="0052614F" w:rsidP="00A95821">
      <w:pPr>
        <w:jc w:val="both"/>
        <w:rPr>
          <w:rFonts w:ascii="Century Gothic" w:hAnsi="Century Gothic"/>
        </w:rPr>
        <w:sectPr w:rsidR="0052614F" w:rsidRPr="0052614F" w:rsidSect="0052614F">
          <w:pgSz w:w="11900" w:h="16840"/>
          <w:pgMar w:top="1060" w:right="992" w:bottom="280" w:left="1133" w:header="720" w:footer="720" w:gutter="0"/>
          <w:cols w:space="720"/>
        </w:sectPr>
      </w:pPr>
    </w:p>
    <w:p w14:paraId="151A0515" w14:textId="791C13AB" w:rsidR="0052614F" w:rsidRPr="0052614F" w:rsidRDefault="0052614F" w:rsidP="00A95821">
      <w:pPr>
        <w:jc w:val="both"/>
        <w:rPr>
          <w:rFonts w:ascii="Century Gothic" w:hAnsi="Century Gothic"/>
        </w:rPr>
      </w:pPr>
      <w:r w:rsidRPr="00A95821">
        <w:rPr>
          <w:rFonts w:ascii="Century Gothic" w:hAnsi="Century Gothic"/>
        </w:rPr>
        <w:lastRenderedPageBreak/>
        <w:drawing>
          <wp:inline distT="0" distB="0" distL="0" distR="0" wp14:anchorId="24DD515E" wp14:editId="3D5F00DD">
            <wp:extent cx="57150" cy="57150"/>
            <wp:effectExtent l="0" t="0" r="0" b="0"/>
            <wp:docPr id="1058257471"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7"/>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date de la signature du document : Date à laquelle le document a été validé et est prêt à être envoyé.</w:t>
      </w:r>
    </w:p>
    <w:p w14:paraId="2241B14D" w14:textId="452B81C7"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598736D9" wp14:editId="1D592AEA">
            <wp:extent cx="57150" cy="57150"/>
            <wp:effectExtent l="0" t="0" r="0" b="0"/>
            <wp:docPr id="640346298"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 numéro de la lettre suivant notre archive : Numéro interne du document sortant.</w:t>
      </w:r>
    </w:p>
    <w:p w14:paraId="4D3B9311" w14:textId="311E9678"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33500969" wp14:editId="1E5D2D6B">
            <wp:extent cx="57150" cy="57150"/>
            <wp:effectExtent l="0" t="0" r="0" b="0"/>
            <wp:docPr id="950092402"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 destinataire : Nom de l’entité ou de la personne à qui le document est adressé.</w:t>
      </w:r>
    </w:p>
    <w:p w14:paraId="0185C095" w14:textId="7D7F5800"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2085CE2C" wp14:editId="224A6813">
            <wp:extent cx="57150" cy="57150"/>
            <wp:effectExtent l="0" t="0" r="0" b="0"/>
            <wp:docPr id="672482894"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0"/>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 résumé ou objet de la lettre : Brève description du contenu du document.</w:t>
      </w:r>
    </w:p>
    <w:p w14:paraId="0339B999" w14:textId="77777777" w:rsidR="0052614F" w:rsidRPr="0052614F" w:rsidRDefault="0052614F" w:rsidP="00A95821">
      <w:pPr>
        <w:jc w:val="both"/>
        <w:rPr>
          <w:rFonts w:ascii="Century Gothic" w:hAnsi="Century Gothic"/>
        </w:rPr>
      </w:pPr>
    </w:p>
    <w:p w14:paraId="5891CF2A" w14:textId="77777777" w:rsidR="0052614F" w:rsidRPr="0052614F" w:rsidRDefault="0052614F" w:rsidP="00A95821">
      <w:pPr>
        <w:jc w:val="both"/>
        <w:rPr>
          <w:rFonts w:ascii="Century Gothic" w:hAnsi="Century Gothic"/>
        </w:rPr>
      </w:pPr>
      <w:r w:rsidRPr="0052614F">
        <w:rPr>
          <w:rFonts w:ascii="Century Gothic" w:hAnsi="Century Gothic"/>
        </w:rPr>
        <w:t>Circuit du document</w:t>
      </w:r>
    </w:p>
    <w:p w14:paraId="6CC56684" w14:textId="77777777" w:rsidR="0052614F" w:rsidRPr="0052614F" w:rsidRDefault="0052614F" w:rsidP="00A95821">
      <w:pPr>
        <w:jc w:val="both"/>
        <w:rPr>
          <w:rFonts w:ascii="Century Gothic" w:hAnsi="Century Gothic"/>
        </w:rPr>
      </w:pPr>
      <w:r w:rsidRPr="0052614F">
        <w:rPr>
          <w:rFonts w:ascii="Century Gothic" w:hAnsi="Century Gothic"/>
        </w:rPr>
        <w:t>Le circuit d’un document, de sa réception à son classement, est un processus bien défini au sein du Bureau Secrétariat. Lorsqu’un document est réceptionné, il est d’abord traité par le service courrier du Secrétariat de la Direction. Ensuite, les dossiers entrants sont transmis au Directeur Chef-de Service pour annotation et orientation.</w:t>
      </w:r>
    </w:p>
    <w:p w14:paraId="6BFAC8E4" w14:textId="77777777" w:rsidR="0052614F" w:rsidRPr="0052614F" w:rsidRDefault="0052614F" w:rsidP="00A95821">
      <w:pPr>
        <w:jc w:val="both"/>
        <w:rPr>
          <w:rFonts w:ascii="Century Gothic" w:hAnsi="Century Gothic"/>
        </w:rPr>
      </w:pPr>
      <w:r w:rsidRPr="0052614F">
        <w:rPr>
          <w:rFonts w:ascii="Century Gothic" w:hAnsi="Century Gothic"/>
        </w:rPr>
        <w:t>Une fois le document retourné au Secrétariat, son traitement dépend de l’annotation du Directeur :</w:t>
      </w:r>
    </w:p>
    <w:p w14:paraId="0EF9C53F" w14:textId="195FF31C"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48433D55" wp14:editId="4D7A3334">
            <wp:extent cx="57150" cy="57150"/>
            <wp:effectExtent l="0" t="0" r="0" b="0"/>
            <wp:docPr id="1920394740"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1"/>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Si le document est notifié pour classement, il est immédiatement archivé.</w:t>
      </w:r>
    </w:p>
    <w:p w14:paraId="1F10C374" w14:textId="10FE3D6F"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5694CD6E" wp14:editId="68483B69">
            <wp:extent cx="57150" cy="57150"/>
            <wp:effectExtent l="0" t="0" r="0" b="0"/>
            <wp:docPr id="426989938"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2"/>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 xml:space="preserve">Si le document est orienté vers une division ou un autre bureau pour </w:t>
      </w:r>
      <w:proofErr w:type="gramStart"/>
      <w:r w:rsidRPr="0052614F">
        <w:rPr>
          <w:rFonts w:ascii="Century Gothic" w:hAnsi="Century Gothic"/>
        </w:rPr>
        <w:t>suite à</w:t>
      </w:r>
      <w:proofErr w:type="gramEnd"/>
      <w:r w:rsidRPr="0052614F">
        <w:rPr>
          <w:rFonts w:ascii="Century Gothic" w:hAnsi="Century Gothic"/>
        </w:rPr>
        <w:t xml:space="preserve"> donner ou examen, une photocopie de la note est réalisée. L’original est orienté selon l’annotation, tandis que la copie est classée en attendant le retour du travail demandé. Cette procédure assure un suivi et une traçabilité des documents en circulation.</w:t>
      </w:r>
    </w:p>
    <w:p w14:paraId="6126EA24" w14:textId="77777777" w:rsidR="0052614F" w:rsidRPr="0052614F" w:rsidRDefault="0052614F" w:rsidP="00A95821">
      <w:pPr>
        <w:jc w:val="both"/>
        <w:rPr>
          <w:rFonts w:ascii="Century Gothic" w:hAnsi="Century Gothic"/>
        </w:rPr>
      </w:pPr>
    </w:p>
    <w:p w14:paraId="2CF15F57" w14:textId="77777777" w:rsidR="0052614F" w:rsidRPr="0052614F" w:rsidRDefault="0052614F" w:rsidP="00A95821">
      <w:pPr>
        <w:jc w:val="both"/>
        <w:rPr>
          <w:rFonts w:ascii="Century Gothic" w:hAnsi="Century Gothic"/>
        </w:rPr>
      </w:pPr>
      <w:r w:rsidRPr="0052614F">
        <w:rPr>
          <w:rFonts w:ascii="Century Gothic" w:hAnsi="Century Gothic"/>
        </w:rPr>
        <w:t>Archivage des documents</w:t>
      </w:r>
    </w:p>
    <w:p w14:paraId="42E35489" w14:textId="77777777" w:rsidR="0052614F" w:rsidRPr="0052614F" w:rsidRDefault="0052614F" w:rsidP="00A95821">
      <w:pPr>
        <w:jc w:val="both"/>
        <w:rPr>
          <w:rFonts w:ascii="Century Gothic" w:hAnsi="Century Gothic"/>
        </w:rPr>
      </w:pPr>
      <w:r w:rsidRPr="0052614F">
        <w:rPr>
          <w:rFonts w:ascii="Century Gothic" w:hAnsi="Century Gothic"/>
        </w:rPr>
        <w:t>L’archivage est une fonction essentielle du Bureau Secrétariat, visant à conserver les documents de manière organisée et sécurisée. Deux types de dispositions sont prévus pour l’archivage :</w:t>
      </w:r>
    </w:p>
    <w:p w14:paraId="262EF3FF" w14:textId="77777777" w:rsidR="0052614F" w:rsidRPr="0052614F" w:rsidRDefault="0052614F" w:rsidP="00A95821">
      <w:pPr>
        <w:jc w:val="both"/>
        <w:rPr>
          <w:rFonts w:ascii="Century Gothic" w:hAnsi="Century Gothic"/>
        </w:rPr>
      </w:pPr>
    </w:p>
    <w:p w14:paraId="72534A83" w14:textId="77777777" w:rsidR="0052614F" w:rsidRPr="0052614F" w:rsidRDefault="0052614F" w:rsidP="00A95821">
      <w:pPr>
        <w:jc w:val="both"/>
        <w:rPr>
          <w:rFonts w:ascii="Century Gothic" w:hAnsi="Century Gothic"/>
        </w:rPr>
      </w:pPr>
      <w:r w:rsidRPr="0052614F">
        <w:rPr>
          <w:rFonts w:ascii="Century Gothic" w:hAnsi="Century Gothic"/>
        </w:rPr>
        <w:t>Disposition pour les archives courantes et intermédiaires</w:t>
      </w:r>
    </w:p>
    <w:p w14:paraId="005E6B5F" w14:textId="77777777" w:rsidR="0052614F" w:rsidRPr="0052614F" w:rsidRDefault="0052614F" w:rsidP="00A95821">
      <w:pPr>
        <w:jc w:val="both"/>
        <w:rPr>
          <w:rFonts w:ascii="Century Gothic" w:hAnsi="Century Gothic"/>
        </w:rPr>
      </w:pPr>
      <w:r w:rsidRPr="0052614F">
        <w:rPr>
          <w:rFonts w:ascii="Century Gothic" w:hAnsi="Century Gothic"/>
        </w:rPr>
        <w:t>Les documents qui ont encore une utilité directe pour le service sont conservés dans des classeurs. Ces classeurs sont ensuite rangés dans l’armoire dédiée au Bureau Secrétariat. Des fardes chemises sont également utilisées et sont disponibles sur la</w:t>
      </w:r>
    </w:p>
    <w:p w14:paraId="4149BEA7"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4523EDC7" w14:textId="77777777" w:rsidR="0052614F" w:rsidRPr="0052614F" w:rsidRDefault="0052614F" w:rsidP="00A95821">
      <w:pPr>
        <w:jc w:val="both"/>
        <w:rPr>
          <w:rFonts w:ascii="Century Gothic" w:hAnsi="Century Gothic"/>
        </w:rPr>
      </w:pPr>
      <w:proofErr w:type="gramStart"/>
      <w:r w:rsidRPr="0052614F">
        <w:rPr>
          <w:rFonts w:ascii="Century Gothic" w:hAnsi="Century Gothic"/>
        </w:rPr>
        <w:lastRenderedPageBreak/>
        <w:t>table</w:t>
      </w:r>
      <w:proofErr w:type="gramEnd"/>
      <w:r w:rsidRPr="0052614F">
        <w:rPr>
          <w:rFonts w:ascii="Century Gothic" w:hAnsi="Century Gothic"/>
        </w:rPr>
        <w:t xml:space="preserve"> des collaborateurs du Bureau Secrétariat pour un accès rapide aux documents fréquemment consultés.</w:t>
      </w:r>
    </w:p>
    <w:p w14:paraId="0E65BCBE" w14:textId="77777777" w:rsidR="0052614F" w:rsidRPr="0052614F" w:rsidRDefault="0052614F" w:rsidP="00A95821">
      <w:pPr>
        <w:jc w:val="both"/>
        <w:rPr>
          <w:rFonts w:ascii="Century Gothic" w:hAnsi="Century Gothic"/>
        </w:rPr>
      </w:pPr>
    </w:p>
    <w:p w14:paraId="70068981" w14:textId="77777777" w:rsidR="0052614F" w:rsidRPr="0052614F" w:rsidRDefault="0052614F" w:rsidP="00A95821">
      <w:pPr>
        <w:jc w:val="both"/>
        <w:rPr>
          <w:rFonts w:ascii="Century Gothic" w:hAnsi="Century Gothic"/>
        </w:rPr>
      </w:pPr>
      <w:r w:rsidRPr="0052614F">
        <w:rPr>
          <w:rFonts w:ascii="Century Gothic" w:hAnsi="Century Gothic"/>
        </w:rPr>
        <w:t>Disposition pour les archives définitives</w:t>
      </w:r>
    </w:p>
    <w:p w14:paraId="45D61AD1" w14:textId="77777777" w:rsidR="0052614F" w:rsidRPr="0052614F" w:rsidRDefault="0052614F" w:rsidP="00A95821">
      <w:pPr>
        <w:jc w:val="both"/>
        <w:rPr>
          <w:rFonts w:ascii="Century Gothic" w:hAnsi="Century Gothic"/>
        </w:rPr>
      </w:pPr>
      <w:r w:rsidRPr="0052614F">
        <w:rPr>
          <w:rFonts w:ascii="Century Gothic" w:hAnsi="Century Gothic"/>
        </w:rPr>
        <w:t>Pour les documents qui n’ont plus d’utilité directe ou qui sont considérés comme obsolètes pour les opérations courantes, ils sont également classés dans des classeurs. Ces classeurs sont ensuite rangés dans une deuxième armoire située au Bureau Secrétariat. Les documents les plus anciens sont stockés dans un dépôt dédié, assurant leur conservation à long terme.</w:t>
      </w:r>
    </w:p>
    <w:p w14:paraId="41CF8EA1" w14:textId="77777777" w:rsidR="0052614F" w:rsidRPr="0052614F" w:rsidRDefault="0052614F" w:rsidP="00A95821">
      <w:pPr>
        <w:jc w:val="both"/>
        <w:rPr>
          <w:rFonts w:ascii="Century Gothic" w:hAnsi="Century Gothic"/>
        </w:rPr>
      </w:pPr>
    </w:p>
    <w:p w14:paraId="529F93FF" w14:textId="77777777" w:rsidR="0052614F" w:rsidRPr="0052614F" w:rsidRDefault="0052614F" w:rsidP="00A95821">
      <w:pPr>
        <w:jc w:val="both"/>
        <w:rPr>
          <w:rFonts w:ascii="Century Gothic" w:hAnsi="Century Gothic"/>
        </w:rPr>
      </w:pPr>
      <w:r w:rsidRPr="0052614F">
        <w:rPr>
          <w:rFonts w:ascii="Century Gothic" w:hAnsi="Century Gothic"/>
        </w:rPr>
        <w:t>Outils d’archivage</w:t>
      </w:r>
    </w:p>
    <w:p w14:paraId="4EFD91DA" w14:textId="77777777" w:rsidR="0052614F" w:rsidRPr="0052614F" w:rsidRDefault="0052614F" w:rsidP="00A95821">
      <w:pPr>
        <w:jc w:val="both"/>
        <w:rPr>
          <w:rFonts w:ascii="Century Gothic" w:hAnsi="Century Gothic"/>
        </w:rPr>
      </w:pPr>
      <w:r w:rsidRPr="0052614F">
        <w:rPr>
          <w:rFonts w:ascii="Century Gothic" w:hAnsi="Century Gothic"/>
        </w:rPr>
        <w:t>Les principaux outils utilisés pour l’archivage et le stockage des documents de service sont les classeurs et les fardes chemises. Ces outils physiques permettent une organisation structurée des archives.</w:t>
      </w:r>
    </w:p>
    <w:p w14:paraId="70D12777" w14:textId="77777777" w:rsidR="0052614F" w:rsidRPr="0052614F" w:rsidRDefault="0052614F" w:rsidP="00A95821">
      <w:pPr>
        <w:jc w:val="both"/>
        <w:rPr>
          <w:rFonts w:ascii="Century Gothic" w:hAnsi="Century Gothic"/>
        </w:rPr>
      </w:pPr>
    </w:p>
    <w:p w14:paraId="22E4072E" w14:textId="77777777" w:rsidR="0052614F" w:rsidRPr="0052614F" w:rsidRDefault="0052614F" w:rsidP="00A95821">
      <w:pPr>
        <w:jc w:val="both"/>
        <w:rPr>
          <w:rFonts w:ascii="Century Gothic" w:hAnsi="Century Gothic"/>
        </w:rPr>
      </w:pPr>
      <w:r w:rsidRPr="0052614F">
        <w:rPr>
          <w:rFonts w:ascii="Century Gothic" w:hAnsi="Century Gothic"/>
        </w:rPr>
        <w:t>Repérage des documents archivés</w:t>
      </w:r>
    </w:p>
    <w:p w14:paraId="20F4286F" w14:textId="77777777" w:rsidR="0052614F" w:rsidRPr="0052614F" w:rsidRDefault="0052614F" w:rsidP="00A95821">
      <w:pPr>
        <w:jc w:val="both"/>
        <w:rPr>
          <w:rFonts w:ascii="Century Gothic" w:hAnsi="Century Gothic"/>
        </w:rPr>
      </w:pPr>
      <w:r w:rsidRPr="0052614F">
        <w:rPr>
          <w:rFonts w:ascii="Century Gothic" w:hAnsi="Century Gothic"/>
        </w:rPr>
        <w:t xml:space="preserve">La capacité à localiser rapidement et précisément un document archivé est </w:t>
      </w:r>
      <w:proofErr w:type="gramStart"/>
      <w:r w:rsidRPr="0052614F">
        <w:rPr>
          <w:rFonts w:ascii="Century Gothic" w:hAnsi="Century Gothic"/>
        </w:rPr>
        <w:t>cruciale</w:t>
      </w:r>
      <w:proofErr w:type="gramEnd"/>
      <w:r w:rsidRPr="0052614F">
        <w:rPr>
          <w:rFonts w:ascii="Century Gothic" w:hAnsi="Century Gothic"/>
        </w:rPr>
        <w:t xml:space="preserve"> pour l’</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cacité</w:t>
      </w:r>
      <w:proofErr w:type="spellEnd"/>
      <w:r w:rsidRPr="0052614F">
        <w:rPr>
          <w:rFonts w:ascii="Century Gothic" w:hAnsi="Century Gothic"/>
        </w:rPr>
        <w:t xml:space="preserve"> du Bureau Secrétariat. Pour ce faire, plusieurs techniques sont utilisées :</w:t>
      </w:r>
    </w:p>
    <w:p w14:paraId="51BFF10E" w14:textId="04879103"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2599CFDA" wp14:editId="0644F124">
            <wp:extent cx="57150" cy="57150"/>
            <wp:effectExtent l="0" t="0" r="0" b="0"/>
            <wp:docPr id="938688533"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3"/>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Référence à la période : Les documents peuvent être retrouvés en se référant à la période de leur réception ou de leur émission.</w:t>
      </w:r>
    </w:p>
    <w:p w14:paraId="4B8F91E8" w14:textId="5FD2D0B7"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18C79E56" wp14:editId="01DFC5F1">
            <wp:extent cx="57150" cy="57150"/>
            <wp:effectExtent l="0" t="0" r="0" b="0"/>
            <wp:docPr id="1232124384"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4"/>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Numéro d’archive, référence ou année : Le numéro d’archive, la référence du document ou l’année d’émission permettent de retrouver facilement le document dans le cahier registre ou dans les classeurs d’archive.</w:t>
      </w:r>
    </w:p>
    <w:p w14:paraId="5DDD59BB" w14:textId="77777777" w:rsidR="0052614F" w:rsidRPr="0052614F" w:rsidRDefault="0052614F" w:rsidP="00A95821">
      <w:pPr>
        <w:jc w:val="both"/>
        <w:rPr>
          <w:rFonts w:ascii="Century Gothic" w:hAnsi="Century Gothic"/>
        </w:rPr>
      </w:pPr>
    </w:p>
    <w:p w14:paraId="0FC83CB8" w14:textId="77777777" w:rsidR="0052614F" w:rsidRPr="0052614F" w:rsidRDefault="0052614F" w:rsidP="00A95821">
      <w:pPr>
        <w:jc w:val="both"/>
        <w:rPr>
          <w:rFonts w:ascii="Century Gothic" w:hAnsi="Century Gothic"/>
        </w:rPr>
      </w:pPr>
      <w:r w:rsidRPr="0052614F">
        <w:rPr>
          <w:rFonts w:ascii="Century Gothic" w:hAnsi="Century Gothic"/>
        </w:rPr>
        <w:t>Technique de codification</w:t>
      </w:r>
    </w:p>
    <w:p w14:paraId="0FCE13E5" w14:textId="77777777" w:rsidR="0052614F" w:rsidRPr="0052614F" w:rsidRDefault="0052614F" w:rsidP="00A95821">
      <w:pPr>
        <w:jc w:val="both"/>
        <w:rPr>
          <w:rFonts w:ascii="Century Gothic" w:hAnsi="Century Gothic"/>
        </w:rPr>
      </w:pPr>
      <w:r w:rsidRPr="0052614F">
        <w:rPr>
          <w:rFonts w:ascii="Century Gothic" w:hAnsi="Century Gothic"/>
        </w:rPr>
        <w:t>Le Bureau Secrétariat utilise des techniques de codification spécifiques pour les documents et les classeurs, assurant une identification unique et une organisation logique.</w:t>
      </w:r>
    </w:p>
    <w:p w14:paraId="6FDE02BE" w14:textId="77777777" w:rsidR="0052614F" w:rsidRPr="0052614F" w:rsidRDefault="0052614F" w:rsidP="00A95821">
      <w:pPr>
        <w:jc w:val="both"/>
        <w:rPr>
          <w:rFonts w:ascii="Century Gothic" w:hAnsi="Century Gothic"/>
        </w:rPr>
      </w:pPr>
    </w:p>
    <w:p w14:paraId="331C28F6" w14:textId="77777777" w:rsidR="0052614F" w:rsidRPr="0052614F" w:rsidRDefault="0052614F" w:rsidP="00A95821">
      <w:pPr>
        <w:jc w:val="both"/>
        <w:rPr>
          <w:rFonts w:ascii="Century Gothic" w:hAnsi="Century Gothic"/>
        </w:rPr>
      </w:pPr>
      <w:r w:rsidRPr="0052614F">
        <w:rPr>
          <w:rFonts w:ascii="Century Gothic" w:hAnsi="Century Gothic"/>
        </w:rPr>
        <w:t>Technique de codification des documents entrants et sortants</w:t>
      </w:r>
    </w:p>
    <w:p w14:paraId="5A5C3B9C" w14:textId="359DF843"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3D120F4D" wp14:editId="29E6A29A">
            <wp:extent cx="57150" cy="57150"/>
            <wp:effectExtent l="0" t="0" r="0" b="0"/>
            <wp:docPr id="1135535104"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5"/>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Documents entrants : La codification se fait simplement avec le numéro d’archive et la date de réception.</w:t>
      </w:r>
    </w:p>
    <w:p w14:paraId="1F67AC23"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674373BC" w14:textId="0849FEE1" w:rsidR="0052614F" w:rsidRPr="0052614F" w:rsidRDefault="0052614F" w:rsidP="00A95821">
      <w:pPr>
        <w:jc w:val="both"/>
        <w:rPr>
          <w:rFonts w:ascii="Century Gothic" w:hAnsi="Century Gothic"/>
        </w:rPr>
      </w:pPr>
      <w:r w:rsidRPr="00A95821">
        <w:rPr>
          <w:rFonts w:ascii="Century Gothic" w:hAnsi="Century Gothic"/>
        </w:rPr>
        <w:lastRenderedPageBreak/>
        <mc:AlternateContent>
          <mc:Choice Requires="wps">
            <w:drawing>
              <wp:anchor distT="0" distB="0" distL="0" distR="0" simplePos="0" relativeHeight="251678720" behindDoc="1" locked="0" layoutInCell="1" allowOverlap="1" wp14:anchorId="09A18A5F" wp14:editId="63D8CB02">
                <wp:simplePos x="0" y="0"/>
                <wp:positionH relativeFrom="page">
                  <wp:posOffset>3286125</wp:posOffset>
                </wp:positionH>
                <wp:positionV relativeFrom="paragraph">
                  <wp:posOffset>347345</wp:posOffset>
                </wp:positionV>
                <wp:extent cx="2219325" cy="190500"/>
                <wp:effectExtent l="0" t="0" r="9525" b="0"/>
                <wp:wrapNone/>
                <wp:docPr id="56578650" name="Forme libre : form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9325" cy="190500"/>
                        </a:xfrm>
                        <a:custGeom>
                          <a:avLst/>
                          <a:gdLst/>
                          <a:ahLst/>
                          <a:cxnLst/>
                          <a:rect l="l" t="t" r="r" b="b"/>
                          <a:pathLst>
                            <a:path w="2219325" h="190500">
                              <a:moveTo>
                                <a:pt x="2194485" y="190476"/>
                              </a:moveTo>
                              <a:lnTo>
                                <a:pt x="24785" y="190476"/>
                              </a:lnTo>
                              <a:lnTo>
                                <a:pt x="21140" y="189751"/>
                              </a:lnTo>
                              <a:lnTo>
                                <a:pt x="0" y="165697"/>
                              </a:lnTo>
                              <a:lnTo>
                                <a:pt x="0" y="161921"/>
                              </a:lnTo>
                              <a:lnTo>
                                <a:pt x="0" y="24779"/>
                              </a:lnTo>
                              <a:lnTo>
                                <a:pt x="24785" y="0"/>
                              </a:lnTo>
                              <a:lnTo>
                                <a:pt x="2194485" y="0"/>
                              </a:lnTo>
                              <a:lnTo>
                                <a:pt x="2219270" y="24779"/>
                              </a:lnTo>
                              <a:lnTo>
                                <a:pt x="2219270" y="165697"/>
                              </a:lnTo>
                              <a:lnTo>
                                <a:pt x="2198130" y="189751"/>
                              </a:lnTo>
                              <a:lnTo>
                                <a:pt x="2194485" y="190476"/>
                              </a:lnTo>
                              <a:close/>
                            </a:path>
                          </a:pathLst>
                        </a:custGeom>
                        <a:solidFill>
                          <a:srgbClr val="F7F7F7"/>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629492" id="Forme libre : forme 191" o:spid="_x0000_s1026" style="position:absolute;margin-left:258.75pt;margin-top:27.35pt;width:174.75pt;height:1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193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lKYZQIAAAUGAAAOAAAAZHJzL2Uyb0RvYy54bWysVFtr2zAYfR/sPwi9L77UiWMTp4yWjEHp&#10;Cs3YsyLLsZlsaZISJ/9+n2TLza4NYxjkT9bR8fmuq9tTy9GRKd2IrsDRLMSIdVSUTbcv8Oft5t0S&#10;I21IVxIuOlbgM9P4dv32zaqXOYtFLXjJFAKSTue9LHBtjMyDQNOatUTPhGQdHFZCtcTAVu2DUpEe&#10;2FsexGG4CHqhSqkEZVrD1/vhEK8df1Uxaj5VlWYG8QKDNuNW5dadXYP1iuR7RWTd0FEG+QcVLWk6&#10;+OlEdU8MQQfV/ELVNlQJLSozo6INRFU1lDkfwJso/Mmb55pI5nyB4Gg5hUn/P1r6eHyWT8pK1/JB&#10;0K8aIhL0UufTid3oEXOqVGuxIBydXBTPUxTZySAKH+M4ym7iOUYUzqIsnIcuzAHJ/W160OYDE46J&#10;HB+0GbJQeovU3qKnzpsKcmmzyF0WDUaQRYURZHE3ZFESY+9ZedZE/YWUelJij1txZFvhgMa6AYKT&#10;ZAmKB8FJurCMIPgFyLsfLiTp7+Ae5N9yZI8SKD3LvczSeTRye5B/D+ARuJgvsvQqYJTF1zDGSZpm&#10;fyUExOiTT5dX5t/enZdgvYKEuMbp4NEV/79AR6/7D+hldHN1XP+YYu8c5UKzIeu2elz6p4qCUris&#10;WS14U24azm0JabXf3XGFjgSKc5PaZ4zzBcx11NBEtp12ojw/KdTD3Cmw/nYgimHEP3bQ2OCR8Yby&#10;xs4byvA74UaZq16lzfb0hSiJJJgFNtCDj8KPDZL75gL9FjBg7c1OvD8YUTW285y2QdG4gVnj/B/n&#10;oh1ml3uHepne6+8AAAD//wMAUEsDBBQABgAIAAAAIQCvTdCA3wAAAAkBAAAPAAAAZHJzL2Rvd25y&#10;ZXYueG1sTI9BS8NAEIXvgv9hGcGb3VTapsZsSglYehJsgtDbNjsmwexsyG6a9N87nvT2Zubx5nvp&#10;braduOLgW0cKlosIBFLlTEu1grJ4e9qC8EGT0Z0jVHBDD7vs/i7ViXETfeD1FGrBIeQTraAJoU+k&#10;9FWDVvuF65H49uUGqwOPQy3NoCcOt518jqKNtLol/tDoHvMGq+/TaBV0RZGXky9vq/x9P56Px8P5&#10;5fCp1OPDvH8FEXAOf2b4xWd0yJjp4kYyXnQK1st4zVYWqxgEG7abmMtdWPBCZqn83yD7AQAA//8D&#10;AFBLAQItABQABgAIAAAAIQC2gziS/gAAAOEBAAATAAAAAAAAAAAAAAAAAAAAAABbQ29udGVudF9U&#10;eXBlc10ueG1sUEsBAi0AFAAGAAgAAAAhADj9If/WAAAAlAEAAAsAAAAAAAAAAAAAAAAALwEAAF9y&#10;ZWxzLy5yZWxzUEsBAi0AFAAGAAgAAAAhAFLCUphlAgAABQYAAA4AAAAAAAAAAAAAAAAALgIAAGRy&#10;cy9lMm9Eb2MueG1sUEsBAi0AFAAGAAgAAAAhAK9N0IDfAAAACQEAAA8AAAAAAAAAAAAAAAAAvwQA&#10;AGRycy9kb3ducmV2LnhtbFBLBQYAAAAABAAEAPMAAADLBQAAAAA=&#10;" path="m2194485,190476r-2169700,l21140,189751,,165697r,-3776l,24779,24785,,2194485,r24785,24779l2219270,165697r-21140,24054l2194485,190476xe" fillcolor="#f7f7f7" stroked="f">
                <v:path arrowok="t"/>
                <w10:wrap anchorx="page"/>
              </v:shape>
            </w:pict>
          </mc:Fallback>
        </mc:AlternateContent>
      </w:r>
      <w:r w:rsidRPr="00A95821">
        <w:rPr>
          <w:rFonts w:ascii="Century Gothic" w:hAnsi="Century Gothic"/>
        </w:rPr>
        <w:drawing>
          <wp:inline distT="0" distB="0" distL="0" distR="0" wp14:anchorId="78E1D071" wp14:editId="533DA6D4">
            <wp:extent cx="57150" cy="57150"/>
            <wp:effectExtent l="0" t="0" r="0" b="0"/>
            <wp:docPr id="2110503319"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Documents sortants : En plus du numéro et de la date, un modèle de référence de lettre spécifique est utilisé : N° /CII/MINFIN-MINBUD/</w:t>
      </w:r>
      <w:proofErr w:type="gramStart"/>
      <w:r w:rsidRPr="0052614F">
        <w:rPr>
          <w:rFonts w:ascii="Century Gothic" w:hAnsi="Century Gothic"/>
        </w:rPr>
        <w:t>2025 .</w:t>
      </w:r>
      <w:proofErr w:type="gramEnd"/>
    </w:p>
    <w:p w14:paraId="21BBD5E8" w14:textId="2155B9D8" w:rsidR="0052614F" w:rsidRPr="0052614F" w:rsidRDefault="0052614F" w:rsidP="00A95821">
      <w:pPr>
        <w:jc w:val="both"/>
        <w:rPr>
          <w:rFonts w:ascii="Century Gothic" w:hAnsi="Century Gothic"/>
        </w:rPr>
      </w:pPr>
      <w:r w:rsidRPr="00A95821">
        <w:rPr>
          <w:rFonts w:ascii="Century Gothic" w:hAnsi="Century Gothic"/>
        </w:rPr>
        <w:drawing>
          <wp:anchor distT="0" distB="0" distL="0" distR="0" simplePos="0" relativeHeight="251669504" behindDoc="0" locked="0" layoutInCell="1" allowOverlap="1" wp14:anchorId="1546027B" wp14:editId="212EF40F">
            <wp:simplePos x="0" y="0"/>
            <wp:positionH relativeFrom="page">
              <wp:posOffset>1299845</wp:posOffset>
            </wp:positionH>
            <wp:positionV relativeFrom="paragraph">
              <wp:posOffset>78740</wp:posOffset>
            </wp:positionV>
            <wp:extent cx="66675" cy="66675"/>
            <wp:effectExtent l="0" t="0" r="9525" b="9525"/>
            <wp:wrapNone/>
            <wp:docPr id="1123204207"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8"/>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pic:spPr>
                </pic:pic>
              </a:graphicData>
            </a:graphic>
            <wp14:sizeRelH relativeFrom="page">
              <wp14:pctWidth>0</wp14:pctWidth>
            </wp14:sizeRelH>
            <wp14:sizeRelV relativeFrom="page">
              <wp14:pctHeight>0</wp14:pctHeight>
            </wp14:sizeRelV>
          </wp:anchor>
        </w:drawing>
      </w:r>
      <w:r w:rsidRPr="00A95821">
        <w:rPr>
          <w:rFonts w:ascii="Century Gothic" w:hAnsi="Century Gothic"/>
        </w:rPr>
        <mc:AlternateContent>
          <mc:Choice Requires="wpg">
            <w:drawing>
              <wp:anchor distT="0" distB="0" distL="0" distR="0" simplePos="0" relativeHeight="251670528" behindDoc="0" locked="0" layoutInCell="1" allowOverlap="1" wp14:anchorId="39D9E35A" wp14:editId="09E6C866">
                <wp:simplePos x="0" y="0"/>
                <wp:positionH relativeFrom="page">
                  <wp:posOffset>1485900</wp:posOffset>
                </wp:positionH>
                <wp:positionV relativeFrom="paragraph">
                  <wp:posOffset>35560</wp:posOffset>
                </wp:positionV>
                <wp:extent cx="238125" cy="190500"/>
                <wp:effectExtent l="0" t="0" r="9525" b="0"/>
                <wp:wrapNone/>
                <wp:docPr id="1591914307" name="Groupe 189"/>
                <wp:cNvGraphicFramePr/>
                <a:graphic xmlns:a="http://schemas.openxmlformats.org/drawingml/2006/main">
                  <a:graphicData uri="http://schemas.microsoft.com/office/word/2010/wordprocessingGroup">
                    <wpg:wgp>
                      <wpg:cNvGrpSpPr/>
                      <wpg:grpSpPr>
                        <a:xfrm>
                          <a:off x="0" y="0"/>
                          <a:ext cx="238125" cy="190500"/>
                          <a:chOff x="0" y="0"/>
                          <a:chExt cx="238125" cy="190500"/>
                        </a:xfrm>
                      </wpg:grpSpPr>
                      <pic:pic xmlns:pic="http://schemas.openxmlformats.org/drawingml/2006/picture">
                        <pic:nvPicPr>
                          <pic:cNvPr id="1113771339" name="Image 1113771339"/>
                          <pic:cNvPicPr/>
                        </pic:nvPicPr>
                        <pic:blipFill>
                          <a:blip r:embed="rId31" cstate="print"/>
                          <a:stretch>
                            <a:fillRect/>
                          </a:stretch>
                        </pic:blipFill>
                        <pic:spPr>
                          <a:xfrm>
                            <a:off x="0" y="0"/>
                            <a:ext cx="238119" cy="190476"/>
                          </a:xfrm>
                          <a:prstGeom prst="rect">
                            <a:avLst/>
                          </a:prstGeom>
                        </pic:spPr>
                      </pic:pic>
                      <wps:wsp>
                        <wps:cNvPr id="1409621809" name="Textbox 91"/>
                        <wps:cNvSpPr txBox="1"/>
                        <wps:spPr>
                          <a:xfrm>
                            <a:off x="0" y="0"/>
                            <a:ext cx="238125" cy="190500"/>
                          </a:xfrm>
                          <a:prstGeom prst="rect">
                            <a:avLst/>
                          </a:prstGeom>
                        </wps:spPr>
                        <wps:txbx>
                          <w:txbxContent>
                            <w:p w14:paraId="7ACADA1C" w14:textId="77777777" w:rsidR="0052614F" w:rsidRDefault="0052614F" w:rsidP="0052614F">
                              <w:pPr>
                                <w:spacing w:before="35"/>
                                <w:ind w:left="59"/>
                                <w:rPr>
                                  <w:rFonts w:ascii="Courier New" w:hAnsi="Courier New"/>
                                  <w:sz w:val="21"/>
                                </w:rPr>
                              </w:pPr>
                              <w:r>
                                <w:rPr>
                                  <w:rFonts w:ascii="Courier New" w:hAnsi="Courier New"/>
                                  <w:color w:val="333333"/>
                                  <w:spacing w:val="-5"/>
                                  <w:sz w:val="21"/>
                                </w:rPr>
                                <w:t>N°</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9D9E35A" id="Groupe 189" o:spid="_x0000_s1046" style="position:absolute;left:0;text-align:left;margin-left:117pt;margin-top:2.8pt;width:18.75pt;height:15pt;z-index:251670528;mso-wrap-distance-left:0;mso-wrap-distance-right:0;mso-position-horizontal-relative:page" coordsize="238125,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etmcoQIAAH0GAAAOAAAAZHJzL2Uyb0RvYy54bWycVVtu2zAQ/C/QOxD8&#10;TyTZeVmIHbRNEwQoUqNJD0BRlERUfHRJ2fLtu6RkJY2LtsmH5V1SHM7OPnR51auWbAQ4afSSZscp&#10;JUJzU0pdL+n3x5ujC0qcZ7pkrdFiSXfC0avV+3eXW5uLmWlMWwogCKJdvrVL2nhv8yRxvBGKuWNj&#10;hcbNyoBiHl2okxLYFtFVm8zS9CzZGigtGC6cw9XrYZOuIn5VCe6/VpUTnrRLitx8fEJ8FuGZrC5Z&#10;XgOzjeQjDfYGFopJjZdOUNfMM9KBPIBSkoNxpvLH3KjEVJXkIsaA0WTpi2huwXQ2xlLn29pOMqG0&#10;L3R6Myy/39yCfbBrQCW2tkYtohdi6StQ4R9Zkj5KtpskE70nHBdn84tsdkoJx61skZ6mo6S8Qd0P&#10;TvHm81/PJftLk9+oWMlz/I3xo3UQ/7/rBE/5DgQdQdR/YSgGPzp7hKmyzMtCttLvYtlhUgIpvVlL&#10;vobBQSnXQGSJQmTZ/Pw8m88XlGimsOzvFKsFebaOageAcCYgoJscABattDeybUMOgj1Sx+p9kf0/&#10;RD9U1rXhnRLaD60CosUojHaNtI4SyIUqBNKFuzLDDGKbeqRqQWo/9IXzIDxvwv0V8viG3RSIsnza&#10;iKSfeIYQHNbSa6onQ5HG6jk5PwsXT1XAcgvO3wqjSDCQKTJA6VnONl/cyGX/yqjgcH3khWxCTeNg&#10;cXvt0DtQ71W989AwK5BCgH2W8JN0cTbLLtIp4Y/YIIXpySILEY1vhzYjvv9osHGm9dfqddhtb9Yr&#10;0BquD5bviz6W7yz2cFgqTLlDylucj0vqfnYsNFB7p1HEMEz3BuyNYm+Abz+ZOHJDtrT50HlTyZix&#10;J1zMWHAwO9GKMy5mf5zHYYg+9+NbT1+N1S8AAAD//wMAUEsDBAoAAAAAAAAAIQDyfvsidwEAAHcB&#10;AAAUAAAAZHJzL21lZGlhL2ltYWdlMS5wbmeJUE5HDQoaCgAAAA1JSERSAAAAMgAAACgIBgAAALxy&#10;qUwAAAAGYktHRAD/AP8A/6C9p5MAAAAJcEhZcwAADsQAAA7EAZUrDhsAAAEXSURBVFiF7dkxbgIx&#10;FIThGXv1qnCFNKRIu1cIJ0lHTsBRUnKTXCElIJGGKwRp0Ur2pNn0ISD5rfS+0tX8hd2YkgAAkhal&#10;lHUp5VXSMwDCJ5E85Jy3Oed3kt8AQEmQ9DiO44ekZeuV1yD5ZWYvJE+stS7GcfycW8SvKaZPpZS3&#10;uUYAgKRlKWXNy+Wym+7EbJHccRiGCr8X+6+UMP8IAGBqveBeIsSbCPEmQryJEG8ixJsI8SZCvIkQ&#10;byLEmwjxJkK8iRBvIsSbBECtR9yBEslD6xW3IrlPOedt6yG3yjlvWWt9mL7enloP+g+SRzPrE8mz&#10;ma1IHluPutYUsSJ5TtPBycz6rus2JPfw/QCI5L7ruo2Z9SRPAPAD6ntjWYk2g0YAAAAASUVORK5C&#10;YIJQSwMEFAAGAAgAAAAhAKHY6p/fAAAACAEAAA8AAABkcnMvZG93bnJldi54bWxMj81OwzAQhO9I&#10;vIO1SNyo80MKCtlUVQWcKiRaJMTNjbdJ1NiOYjdJ357lRI+zs5r5pljNphMjDb51FiFeRCDIVk63&#10;tkb42r89PIPwQVmtOmcJ4UIeVuXtTaFy7Sb7SeMu1IJDrM8VQhNCn0vpq4aM8gvXk2Xv6AajAsuh&#10;lnpQE4ebTiZRtJRGtZYbGtXTpqHqtDsbhPdJTes0fh23p+Pm8rPPPr63MSHe383rFxCB5vD/DH/4&#10;jA4lMx3c2WovOoQkfeQtASFbgmA/eYozEAeElA+yLOT1gPI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WXrZnKECAAB9BgAADgAAAAAAAAAAAAAAAAA6AgAAZHJz&#10;L2Uyb0RvYy54bWxQSwECLQAKAAAAAAAAACEA8n77IncBAAB3AQAAFAAAAAAAAAAAAAAAAAAHBQAA&#10;ZHJzL21lZGlhL2ltYWdlMS5wbmdQSwECLQAUAAYACAAAACEAodjqn98AAAAIAQAADwAAAAAAAAAA&#10;AAAAAACwBgAAZHJzL2Rvd25yZXYueG1sUEsBAi0AFAAGAAgAAAAhAKomDr68AAAAIQEAABkAAAAA&#10;AAAAAAAAAAAAvAcAAGRycy9fcmVscy9lMm9Eb2MueG1sLnJlbHNQSwUGAAAAAAYABgB8AQAArwg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13771339" o:spid="_x0000_s1047" type="#_x0000_t75" style="position:absolute;width:238119;height:190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mdaxwAAAOMAAAAPAAAAZHJzL2Rvd25yZXYueG1sRE+9TsMw&#10;EN6R+g7WVWKjjglqSlq3QkVIDCxtWdiO+EiixudgmyS8Pa5UifG+/9vsJtuJgXxoHWtQiwwEceVM&#10;y7WG99PL3QpEiMgGO8ek4ZcC7Lazmw2Wxo18oOEYa5FCOJSooYmxL6UMVUMWw8L1xIn7ct5iTKev&#10;pfE4pnDbyfssW0qLLaeGBnvaN1Sdjz9WQx2Gae+/3x7sGDpVSH7+WH2etL6dT09rEJGm+C++ul9N&#10;mq9UXhQqzx/h8lMCQG7/AAAA//8DAFBLAQItABQABgAIAAAAIQDb4fbL7gAAAIUBAAATAAAAAAAA&#10;AAAAAAAAAAAAAABbQ29udGVudF9UeXBlc10ueG1sUEsBAi0AFAAGAAgAAAAhAFr0LFu/AAAAFQEA&#10;AAsAAAAAAAAAAAAAAAAAHwEAAF9yZWxzLy5yZWxzUEsBAi0AFAAGAAgAAAAhABTCZ1rHAAAA4wAA&#10;AA8AAAAAAAAAAAAAAAAABwIAAGRycy9kb3ducmV2LnhtbFBLBQYAAAAAAwADALcAAAD7AgAAAAA=&#10;">
                  <v:imagedata r:id="rId32" o:title=""/>
                </v:shape>
                <v:shape id="Textbox 91" o:spid="_x0000_s1048" type="#_x0000_t202" style="position:absolute;width:23812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OVUyAAAAOMAAAAPAAAAZHJzL2Rvd25yZXYueG1sRE9fa8Iw&#10;EH8f7DuEE/Y2E0WKrUaRsYEwGNbuYY+35myDzaVrMu2+vRkM9ni//7fejq4TFxqC9axhNlUgiGtv&#10;LDca3quXxyWIEJENdp5Jww8F2G7u79ZYGH/lki7H2IgUwqFADW2MfSFlqFtyGKa+J07cyQ8OYzqH&#10;RpoBryncdXKuVCYdWk4NLfb01FJ9Pn47DbsPLp/t19vnoTyVtqpyxa/ZWeuHybhbgYg0xn/xn3tv&#10;0vyFyrP5bKly+P0pASA3NwAAAP//AwBQSwECLQAUAAYACAAAACEA2+H2y+4AAACFAQAAEwAAAAAA&#10;AAAAAAAAAAAAAAAAW0NvbnRlbnRfVHlwZXNdLnhtbFBLAQItABQABgAIAAAAIQBa9CxbvwAAABUB&#10;AAALAAAAAAAAAAAAAAAAAB8BAABfcmVscy8ucmVsc1BLAQItABQABgAIAAAAIQAmbOVUyAAAAOMA&#10;AAAPAAAAAAAAAAAAAAAAAAcCAABkcnMvZG93bnJldi54bWxQSwUGAAAAAAMAAwC3AAAA/AIAAAAA&#10;" filled="f" stroked="f">
                  <v:textbox inset="0,0,0,0">
                    <w:txbxContent>
                      <w:p w14:paraId="7ACADA1C" w14:textId="77777777" w:rsidR="0052614F" w:rsidRDefault="0052614F" w:rsidP="0052614F">
                        <w:pPr>
                          <w:spacing w:before="35"/>
                          <w:ind w:left="59"/>
                          <w:rPr>
                            <w:rFonts w:ascii="Courier New" w:hAnsi="Courier New"/>
                            <w:sz w:val="21"/>
                          </w:rPr>
                        </w:pPr>
                        <w:r>
                          <w:rPr>
                            <w:rFonts w:ascii="Courier New" w:hAnsi="Courier New"/>
                            <w:color w:val="333333"/>
                            <w:spacing w:val="-5"/>
                            <w:sz w:val="21"/>
                          </w:rPr>
                          <w:t>N°</w:t>
                        </w:r>
                      </w:p>
                    </w:txbxContent>
                  </v:textbox>
                </v:shape>
                <w10:wrap anchorx="page"/>
              </v:group>
            </w:pict>
          </mc:Fallback>
        </mc:AlternateContent>
      </w:r>
      <w:r w:rsidRPr="0052614F">
        <w:rPr>
          <w:rFonts w:ascii="Century Gothic" w:hAnsi="Century Gothic"/>
        </w:rPr>
        <w:t>: Indique le numéro d’archive de la lettre.</w:t>
      </w:r>
    </w:p>
    <w:p w14:paraId="3E09DA42" w14:textId="12428C32" w:rsidR="0052614F" w:rsidRPr="0052614F" w:rsidRDefault="0052614F" w:rsidP="00A95821">
      <w:pPr>
        <w:jc w:val="both"/>
        <w:rPr>
          <w:rFonts w:ascii="Century Gothic" w:hAnsi="Century Gothic"/>
        </w:rPr>
      </w:pPr>
      <w:r w:rsidRPr="00A95821">
        <w:rPr>
          <w:rFonts w:ascii="Century Gothic" w:hAnsi="Century Gothic"/>
        </w:rPr>
        <w:drawing>
          <wp:anchor distT="0" distB="0" distL="0" distR="0" simplePos="0" relativeHeight="251671552" behindDoc="0" locked="0" layoutInCell="1" allowOverlap="1" wp14:anchorId="76F3D626" wp14:editId="05F7E616">
            <wp:simplePos x="0" y="0"/>
            <wp:positionH relativeFrom="page">
              <wp:posOffset>1299845</wp:posOffset>
            </wp:positionH>
            <wp:positionV relativeFrom="paragraph">
              <wp:posOffset>211455</wp:posOffset>
            </wp:positionV>
            <wp:extent cx="66675" cy="66675"/>
            <wp:effectExtent l="0" t="0" r="9525" b="9525"/>
            <wp:wrapNone/>
            <wp:docPr id="159847074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2"/>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pic:spPr>
                </pic:pic>
              </a:graphicData>
            </a:graphic>
            <wp14:sizeRelH relativeFrom="page">
              <wp14:pctWidth>0</wp14:pctWidth>
            </wp14:sizeRelH>
            <wp14:sizeRelV relativeFrom="page">
              <wp14:pctHeight>0</wp14:pctHeight>
            </wp14:sizeRelV>
          </wp:anchor>
        </w:drawing>
      </w:r>
      <w:r w:rsidRPr="00A95821">
        <w:rPr>
          <w:rFonts w:ascii="Century Gothic" w:hAnsi="Century Gothic"/>
        </w:rPr>
        <mc:AlternateContent>
          <mc:Choice Requires="wpg">
            <w:drawing>
              <wp:anchor distT="0" distB="0" distL="0" distR="0" simplePos="0" relativeHeight="251672576" behindDoc="0" locked="0" layoutInCell="1" allowOverlap="1" wp14:anchorId="036B6393" wp14:editId="4B3A3932">
                <wp:simplePos x="0" y="0"/>
                <wp:positionH relativeFrom="page">
                  <wp:posOffset>1485900</wp:posOffset>
                </wp:positionH>
                <wp:positionV relativeFrom="paragraph">
                  <wp:posOffset>168275</wp:posOffset>
                </wp:positionV>
                <wp:extent cx="409575" cy="190500"/>
                <wp:effectExtent l="0" t="0" r="9525" b="0"/>
                <wp:wrapNone/>
                <wp:docPr id="492886063" name="Groupe 187"/>
                <wp:cNvGraphicFramePr/>
                <a:graphic xmlns:a="http://schemas.openxmlformats.org/drawingml/2006/main">
                  <a:graphicData uri="http://schemas.microsoft.com/office/word/2010/wordprocessingGroup">
                    <wpg:wgp>
                      <wpg:cNvGrpSpPr/>
                      <wpg:grpSpPr>
                        <a:xfrm>
                          <a:off x="0" y="0"/>
                          <a:ext cx="409575" cy="190500"/>
                          <a:chOff x="0" y="0"/>
                          <a:chExt cx="409575" cy="190500"/>
                        </a:xfrm>
                      </wpg:grpSpPr>
                      <wps:wsp>
                        <wps:cNvPr id="1044054066" name="Graphic 94"/>
                        <wps:cNvSpPr/>
                        <wps:spPr>
                          <a:xfrm>
                            <a:off x="0" y="0"/>
                            <a:ext cx="409575" cy="190500"/>
                          </a:xfrm>
                          <a:custGeom>
                            <a:avLst/>
                            <a:gdLst/>
                            <a:ahLst/>
                            <a:cxnLst/>
                            <a:rect l="l" t="t" r="r" b="b"/>
                            <a:pathLst>
                              <a:path w="409575" h="190500">
                                <a:moveTo>
                                  <a:pt x="384779" y="190476"/>
                                </a:moveTo>
                                <a:lnTo>
                                  <a:pt x="24785" y="190476"/>
                                </a:lnTo>
                                <a:lnTo>
                                  <a:pt x="21140" y="189751"/>
                                </a:lnTo>
                                <a:lnTo>
                                  <a:pt x="0" y="165697"/>
                                </a:lnTo>
                                <a:lnTo>
                                  <a:pt x="0" y="161921"/>
                                </a:lnTo>
                                <a:lnTo>
                                  <a:pt x="0" y="24760"/>
                                </a:lnTo>
                                <a:lnTo>
                                  <a:pt x="24785" y="0"/>
                                </a:lnTo>
                                <a:lnTo>
                                  <a:pt x="384779" y="0"/>
                                </a:lnTo>
                                <a:lnTo>
                                  <a:pt x="409565" y="24760"/>
                                </a:lnTo>
                                <a:lnTo>
                                  <a:pt x="409565" y="165697"/>
                                </a:lnTo>
                                <a:lnTo>
                                  <a:pt x="388424" y="189751"/>
                                </a:lnTo>
                                <a:lnTo>
                                  <a:pt x="384779" y="190476"/>
                                </a:lnTo>
                                <a:close/>
                              </a:path>
                            </a:pathLst>
                          </a:custGeom>
                          <a:solidFill>
                            <a:srgbClr val="F7F7F7"/>
                          </a:solidFill>
                        </wps:spPr>
                        <wps:bodyPr wrap="square" lIns="0" tIns="0" rIns="0" bIns="0" rtlCol="0">
                          <a:prstTxWarp prst="textNoShape">
                            <a:avLst/>
                          </a:prstTxWarp>
                          <a:noAutofit/>
                        </wps:bodyPr>
                      </wps:wsp>
                      <wps:wsp>
                        <wps:cNvPr id="1480620919" name="Textbox 95"/>
                        <wps:cNvSpPr txBox="1"/>
                        <wps:spPr>
                          <a:xfrm>
                            <a:off x="0" y="0"/>
                            <a:ext cx="409575" cy="190500"/>
                          </a:xfrm>
                          <a:prstGeom prst="rect">
                            <a:avLst/>
                          </a:prstGeom>
                        </wps:spPr>
                        <wps:txbx>
                          <w:txbxContent>
                            <w:p w14:paraId="531E69FE" w14:textId="77777777" w:rsidR="0052614F" w:rsidRDefault="0052614F" w:rsidP="0052614F">
                              <w:pPr>
                                <w:spacing w:before="35"/>
                                <w:ind w:left="59"/>
                                <w:rPr>
                                  <w:rFonts w:ascii="Courier New"/>
                                  <w:sz w:val="21"/>
                                </w:rPr>
                              </w:pPr>
                              <w:r>
                                <w:rPr>
                                  <w:rFonts w:ascii="Courier New"/>
                                  <w:color w:val="333333"/>
                                  <w:spacing w:val="-4"/>
                                  <w:sz w:val="21"/>
                                </w:rPr>
                                <w:t>/CII</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36B6393" id="Groupe 187" o:spid="_x0000_s1049" style="position:absolute;left:0;text-align:left;margin-left:117pt;margin-top:13.25pt;width:32.25pt;height:15pt;z-index:251672576;mso-wrap-distance-left:0;mso-wrap-distance-right:0;mso-position-horizontal-relative:page" coordsize="4095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fxvCAMAAMMIAAAOAAAAZHJzL2Uyb0RvYy54bWy0VlFvmzAQfp+0/2D5fQVSAgE1qbZ2jSZN&#10;XaVm2rNjTEAC7NlOoP9+Z4MJS6U2ajdFwgd8nO++++6cq+uurtCBSVXyZomDCx8j1lCelc1uiX9u&#10;7j4tMFKaNBmpeMOW+IkpfL36+OGqFSmb8YJXGZMInDQqbcUSF1qL1PMULVhN1AUXrIGXOZc10XAr&#10;d14mSQve68qb+X7ktVxmQnLKlIKnt/1LvLL+85xR/SPPFdOoWmKITdurtNetuXqrK5LuJBFFSYcw&#10;yBuiqEnZwKajq1uiCdrL8pmruqSSK57rC8prj+d5SZnNAbIJ/JNs1pLvhc1ll7Y7MdIE1J7w9Ga3&#10;9P6wluJRPEhgohU74MLemVy6XNZmhShRZyl7GiljnUYUHoZ+Mo/nGFF4FST+3B8opQXw/uwrWnx9&#10;8TvPber9FUorQBzqmL96X/6PBRHM0qpSyP9BojKD6P0w9OehH0UYNaQGra4HWSShkYkJAtAjVSpV&#10;wNr7eBrzJSndK71m3BJODt+V7pWZOYsUzqJd40wJ+jbKrqyyNUagbIkRKHvbK1sQbb4zURoTtceK&#10;FWPBzNuaH9iGW5w2ZbtchHGcYNSXNYwj4w/CPeKqZoqfhfECZHAKdyC3Cut8FgQhNKMBL5J4Hgy+&#10;HcitPXgARvMoic8CBsnsHI8QcWTFClm5Hd06hDnm9DJuwtXLQNMsUc/S67tPwMHryV8uFuEsPJfT&#10;ScTQtMfquvxpxRXrC25kYys/Sgn4mopV8arM7sqqMuJRcre9qSQ6EFDlXWx+Q80mMGhu1zzG2vLs&#10;CXqwhW5bYvV7TyTDqPrWQJebie0M6YytM6Subrid61a3UulN94tIgQSYS6xhRt1z1+wkdV0F8RtA&#10;jzVfNvzzXvO8NC1nY+sjGm5g8PTN//8nULjwo5mfBNB3/QTaQApb3qFkblicTCCkuy8c2tQK/Uin&#10;G59vmdlAixv4hh4ziwYizZSxh9sJg/24Oqmm7radnad9E/7DAp9RJntswElpBTuc6uYont7bsh7/&#10;e6z+AAAA//8DAFBLAwQUAAYACAAAACEAcFcYr+AAAAAJAQAADwAAAGRycy9kb3ducmV2LnhtbEyP&#10;QUvDQBCF74L/YRnBm90kNaWN2ZRS1FMRbAXpbZqdJqHZ3ZDdJum/dzzp7c3M48338vVkWjFQ7xtn&#10;FcSzCATZ0unGVgq+Dm9PSxA+oNXYOksKbuRhXdzf5ZhpN9pPGvahEhxifYYK6hC6TEpf1mTQz1xH&#10;lm9n1xsMPPaV1D2OHG5amUTRQhpsLH+osaNtTeVlfzUK3kccN/P4ddhdztvb8ZB+fO9iUurxYdq8&#10;gAg0hT8z/OIzOhTMdHJXq71oFSTzZ+4SWCxSEGxIVksWJwUpL2SRy/8Nih8AAAD//wMAUEsBAi0A&#10;FAAGAAgAAAAhALaDOJL+AAAA4QEAABMAAAAAAAAAAAAAAAAAAAAAAFtDb250ZW50X1R5cGVzXS54&#10;bWxQSwECLQAUAAYACAAAACEAOP0h/9YAAACUAQAACwAAAAAAAAAAAAAAAAAvAQAAX3JlbHMvLnJl&#10;bHNQSwECLQAUAAYACAAAACEA1X38bwgDAADDCAAADgAAAAAAAAAAAAAAAAAuAgAAZHJzL2Uyb0Rv&#10;Yy54bWxQSwECLQAUAAYACAAAACEAcFcYr+AAAAAJAQAADwAAAAAAAAAAAAAAAABiBQAAZHJzL2Rv&#10;d25yZXYueG1sUEsFBgAAAAAEAAQA8wAAAG8GAAAAAA==&#10;">
                <v:shape id="Graphic 94" o:spid="_x0000_s1050" style="position:absolute;width:409575;height:190500;visibility:visible;mso-wrap-style:square;v-text-anchor:top" coordsize="4095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QyAAAAOMAAAAPAAAAZHJzL2Rvd25yZXYueG1sRE9fS8Mw&#10;EH8X/A7hhL25pKOtoy4bsk0YE4ZOH3w8mrMtNpeuybr67RdB8PF+/2+xGm0rBup941hDMlUgiEtn&#10;Gq40fLw/389B+IBssHVMGn7Iw2p5e7PAwrgLv9FwDJWIIewL1FCH0BVS+rImi37qOuLIfbneYohn&#10;X0nT4yWG21bOlMqlxYZjQ40drWsqv49nq+Fz2CQv6f7Ac/XabP35Idslp0zryd349Agi0Bj+xX/u&#10;nYnzVZqqLFV5Dr8/RQDk8goAAP//AwBQSwECLQAUAAYACAAAACEA2+H2y+4AAACFAQAAEwAAAAAA&#10;AAAAAAAAAAAAAAAAW0NvbnRlbnRfVHlwZXNdLnhtbFBLAQItABQABgAIAAAAIQBa9CxbvwAAABUB&#10;AAALAAAAAAAAAAAAAAAAAB8BAABfcmVscy8ucmVsc1BLAQItABQABgAIAAAAIQCHAk+QyAAAAOMA&#10;AAAPAAAAAAAAAAAAAAAAAAcCAABkcnMvZG93bnJldi54bWxQSwUGAAAAAAMAAwC3AAAA/AIAAAAA&#10;" path="m384779,190476r-359994,l21140,189751,,165697r,-3776l,24760,24785,,384779,r24786,24760l409565,165697r-21141,24054l384779,190476xe" fillcolor="#f7f7f7" stroked="f">
                  <v:path arrowok="t"/>
                </v:shape>
                <v:shape id="Textbox 95" o:spid="_x0000_s1051" type="#_x0000_t202" style="position:absolute;width:4095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iVcyAAAAOMAAAAPAAAAZHJzL2Rvd25yZXYueG1sRE9fa8Iw&#10;EH8f7DuEE/Y2E0WKrUaRsYEwGNbuYY+35myDzaVrMu2+vRkM9ni//7fejq4TFxqC9axhNlUgiGtv&#10;LDca3quXxyWIEJENdp5Jww8F2G7u79ZYGH/lki7H2IgUwqFADW2MfSFlqFtyGKa+J07cyQ8OYzqH&#10;RpoBryncdXKuVCYdWk4NLfb01FJ9Pn47DbsPLp/t19vnoTyVtqpyxa/ZWeuHybhbgYg0xn/xn3tv&#10;0vzFUmVzlc9y+P0pASA3NwAAAP//AwBQSwECLQAUAAYACAAAACEA2+H2y+4AAACFAQAAEwAAAAAA&#10;AAAAAAAAAAAAAAAAW0NvbnRlbnRfVHlwZXNdLnhtbFBLAQItABQABgAIAAAAIQBa9CxbvwAAABUB&#10;AAALAAAAAAAAAAAAAAAAAB8BAABfcmVscy8ucmVsc1BLAQItABQABgAIAAAAIQBViiVcyAAAAOMA&#10;AAAPAAAAAAAAAAAAAAAAAAcCAABkcnMvZG93bnJldi54bWxQSwUGAAAAAAMAAwC3AAAA/AIAAAAA&#10;" filled="f" stroked="f">
                  <v:textbox inset="0,0,0,0">
                    <w:txbxContent>
                      <w:p w14:paraId="531E69FE" w14:textId="77777777" w:rsidR="0052614F" w:rsidRDefault="0052614F" w:rsidP="0052614F">
                        <w:pPr>
                          <w:spacing w:before="35"/>
                          <w:ind w:left="59"/>
                          <w:rPr>
                            <w:rFonts w:ascii="Courier New"/>
                            <w:sz w:val="21"/>
                          </w:rPr>
                        </w:pPr>
                        <w:r>
                          <w:rPr>
                            <w:rFonts w:ascii="Courier New"/>
                            <w:color w:val="333333"/>
                            <w:spacing w:val="-4"/>
                            <w:sz w:val="21"/>
                          </w:rPr>
                          <w:t>/CII</w:t>
                        </w:r>
                      </w:p>
                    </w:txbxContent>
                  </v:textbox>
                </v:shape>
                <w10:wrap anchorx="page"/>
              </v:group>
            </w:pict>
          </mc:Fallback>
        </mc:AlternateContent>
      </w:r>
      <w:r w:rsidRPr="0052614F">
        <w:rPr>
          <w:rFonts w:ascii="Century Gothic" w:hAnsi="Century Gothic"/>
        </w:rPr>
        <w:t>: Abréviation de la Direction (Coordination Informatique Interministérielle).</w:t>
      </w:r>
    </w:p>
    <w:p w14:paraId="1B06D991" w14:textId="20B33B90" w:rsidR="0052614F" w:rsidRPr="0052614F" w:rsidRDefault="0052614F" w:rsidP="00A95821">
      <w:pPr>
        <w:jc w:val="both"/>
        <w:rPr>
          <w:rFonts w:ascii="Century Gothic" w:hAnsi="Century Gothic"/>
        </w:rPr>
      </w:pPr>
      <w:r w:rsidRPr="00A95821">
        <w:rPr>
          <w:rFonts w:ascii="Century Gothic" w:hAnsi="Century Gothic"/>
        </w:rPr>
        <w:drawing>
          <wp:anchor distT="0" distB="0" distL="0" distR="0" simplePos="0" relativeHeight="251673600" behindDoc="0" locked="0" layoutInCell="1" allowOverlap="1" wp14:anchorId="49D7A3F1" wp14:editId="243858CB">
            <wp:simplePos x="0" y="0"/>
            <wp:positionH relativeFrom="page">
              <wp:posOffset>1299845</wp:posOffset>
            </wp:positionH>
            <wp:positionV relativeFrom="paragraph">
              <wp:posOffset>107315</wp:posOffset>
            </wp:positionV>
            <wp:extent cx="66675" cy="66675"/>
            <wp:effectExtent l="0" t="0" r="9525" b="9525"/>
            <wp:wrapNone/>
            <wp:docPr id="1337327919"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6"/>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pic:spPr>
                </pic:pic>
              </a:graphicData>
            </a:graphic>
            <wp14:sizeRelH relativeFrom="page">
              <wp14:pctWidth>0</wp14:pctWidth>
            </wp14:sizeRelH>
            <wp14:sizeRelV relativeFrom="page">
              <wp14:pctHeight>0</wp14:pctHeight>
            </wp14:sizeRelV>
          </wp:anchor>
        </w:drawing>
      </w:r>
      <w:r w:rsidRPr="00A95821">
        <w:rPr>
          <w:rFonts w:ascii="Century Gothic" w:hAnsi="Century Gothic"/>
        </w:rPr>
        <mc:AlternateContent>
          <mc:Choice Requires="wpg">
            <w:drawing>
              <wp:anchor distT="0" distB="0" distL="0" distR="0" simplePos="0" relativeHeight="251674624" behindDoc="0" locked="0" layoutInCell="1" allowOverlap="1" wp14:anchorId="70B92E76" wp14:editId="785BAE96">
                <wp:simplePos x="0" y="0"/>
                <wp:positionH relativeFrom="page">
                  <wp:posOffset>1485900</wp:posOffset>
                </wp:positionH>
                <wp:positionV relativeFrom="paragraph">
                  <wp:posOffset>64770</wp:posOffset>
                </wp:positionV>
                <wp:extent cx="1228725" cy="190500"/>
                <wp:effectExtent l="0" t="0" r="9525" b="0"/>
                <wp:wrapNone/>
                <wp:docPr id="1323526181" name="Groupe 185"/>
                <wp:cNvGraphicFramePr/>
                <a:graphic xmlns:a="http://schemas.openxmlformats.org/drawingml/2006/main">
                  <a:graphicData uri="http://schemas.microsoft.com/office/word/2010/wordprocessingGroup">
                    <wpg:wgp>
                      <wpg:cNvGrpSpPr/>
                      <wpg:grpSpPr>
                        <a:xfrm>
                          <a:off x="0" y="0"/>
                          <a:ext cx="1228725" cy="190500"/>
                          <a:chOff x="0" y="0"/>
                          <a:chExt cx="1228725" cy="190500"/>
                        </a:xfrm>
                      </wpg:grpSpPr>
                      <wps:wsp>
                        <wps:cNvPr id="208674524" name="Graphic 98"/>
                        <wps:cNvSpPr/>
                        <wps:spPr>
                          <a:xfrm>
                            <a:off x="0" y="0"/>
                            <a:ext cx="1228725" cy="190500"/>
                          </a:xfrm>
                          <a:custGeom>
                            <a:avLst/>
                            <a:gdLst/>
                            <a:ahLst/>
                            <a:cxnLst/>
                            <a:rect l="l" t="t" r="r" b="b"/>
                            <a:pathLst>
                              <a:path w="1228725" h="190500">
                                <a:moveTo>
                                  <a:pt x="1203909" y="190476"/>
                                </a:moveTo>
                                <a:lnTo>
                                  <a:pt x="24785" y="190476"/>
                                </a:lnTo>
                                <a:lnTo>
                                  <a:pt x="21140" y="189751"/>
                                </a:lnTo>
                                <a:lnTo>
                                  <a:pt x="0" y="165697"/>
                                </a:lnTo>
                                <a:lnTo>
                                  <a:pt x="0" y="161921"/>
                                </a:lnTo>
                                <a:lnTo>
                                  <a:pt x="0" y="24779"/>
                                </a:lnTo>
                                <a:lnTo>
                                  <a:pt x="24785" y="0"/>
                                </a:lnTo>
                                <a:lnTo>
                                  <a:pt x="1203909" y="0"/>
                                </a:lnTo>
                                <a:lnTo>
                                  <a:pt x="1228694" y="24779"/>
                                </a:lnTo>
                                <a:lnTo>
                                  <a:pt x="1228694" y="165697"/>
                                </a:lnTo>
                                <a:lnTo>
                                  <a:pt x="1207554" y="189751"/>
                                </a:lnTo>
                                <a:lnTo>
                                  <a:pt x="1203909" y="190476"/>
                                </a:lnTo>
                                <a:close/>
                              </a:path>
                            </a:pathLst>
                          </a:custGeom>
                          <a:solidFill>
                            <a:srgbClr val="F7F7F7"/>
                          </a:solidFill>
                        </wps:spPr>
                        <wps:bodyPr wrap="square" lIns="0" tIns="0" rIns="0" bIns="0" rtlCol="0">
                          <a:prstTxWarp prst="textNoShape">
                            <a:avLst/>
                          </a:prstTxWarp>
                          <a:noAutofit/>
                        </wps:bodyPr>
                      </wps:wsp>
                      <wps:wsp>
                        <wps:cNvPr id="1319917890" name="Textbox 99"/>
                        <wps:cNvSpPr txBox="1"/>
                        <wps:spPr>
                          <a:xfrm>
                            <a:off x="0" y="0"/>
                            <a:ext cx="1228725" cy="190500"/>
                          </a:xfrm>
                          <a:prstGeom prst="rect">
                            <a:avLst/>
                          </a:prstGeom>
                        </wps:spPr>
                        <wps:txbx>
                          <w:txbxContent>
                            <w:p w14:paraId="50D51EFF" w14:textId="77777777" w:rsidR="0052614F" w:rsidRDefault="0052614F" w:rsidP="0052614F">
                              <w:pPr>
                                <w:spacing w:before="35"/>
                                <w:ind w:left="59"/>
                                <w:rPr>
                                  <w:rFonts w:ascii="Courier New"/>
                                  <w:sz w:val="21"/>
                                </w:rPr>
                              </w:pPr>
                              <w:r>
                                <w:rPr>
                                  <w:rFonts w:ascii="Courier New"/>
                                  <w:color w:val="333333"/>
                                  <w:sz w:val="21"/>
                                </w:rPr>
                                <w:t>/MINFIN-</w:t>
                              </w:r>
                              <w:r>
                                <w:rPr>
                                  <w:rFonts w:ascii="Courier New"/>
                                  <w:color w:val="333333"/>
                                  <w:spacing w:val="-2"/>
                                  <w:sz w:val="21"/>
                                </w:rPr>
                                <w:t>MINBUD</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70B92E76" id="Groupe 185" o:spid="_x0000_s1052" style="position:absolute;left:0;text-align:left;margin-left:117pt;margin-top:5.1pt;width:96.75pt;height:15pt;z-index:251674624;mso-wrap-distance-left:0;mso-wrap-distance-right:0;mso-position-horizontal-relative:page" coordsize="1228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vzVEAMAAM0IAAAOAAAAZHJzL2Uyb0RvYy54bWy0Vm1r2zAQ/j7YfxD6vvqlSfxCnbK1axiM&#10;rtCMfVZkOTbYliYpsfvvd5KtxEuhDe1GwD7Zp/Nzzz13ytV139Roz6SqeJvh4MLHiLWU51W7zfDP&#10;9d2nGCOlSZuTmrcsw09M4evlxw9XnUhZyEte50wiCNKqtBMZLrUWqecpWrKGqAsuWAsvCy4bomEp&#10;t14uSQfRm9oLfX/hdVzmQnLKlIKnt8NLvLTxi4JR/aMoFNOozjBg0/Yq7XVjrt7yiqRbSURZ0REG&#10;eQOKhlQtfPQQ6pZognayehaqqajkihf6gvLG40VRUWZzgGwC/ySbleQ7YXPZpt1WHGgCak94enNY&#10;er9fSfEoHiQw0YktcGFXJpe+kI25A0rUW8qeDpSxXiMKD4MwjKNwjhGFd0Hiz/2RU1oC8c+20fLr&#10;yxs991nvLzCdAHmoIwPqfQw8lkQwS6xKgYEHiao8w6EfL6LZPJxh1JIGxLoadZHERicGAzgfuFKp&#10;AtreSdQhX5LSndIrxi3lZP9d6UGbubNI6Szat86UoHCj7dpqW2ME2pYYgbY3g7YF0WafgWlM1E1q&#10;Vh5KZl43fM/W3DpqU7gg9C8TP8FoqOwsWpiIAPjoWLfTDeEsikEJp+7Oyd2FjR4GwQwa0jjHSTQP&#10;xtjOyd0H59FxMV8k0VmOQRKeExEQR8mLAY85WV1D9g6Zuw8Ip2S95hnGiwQ0Bqm//n3TX847eD1/&#10;gBHN50PwM3idoobmPZbYJUdrrthQdaMeW/6DooCMqWYVr6v8rqprIyElt5ubWqI9AXHeReY38jxx&#10;gx53TWSsDc+foBU76LoMq987IhlG9bcWmt2MbmdIZ2ycIXV9w+2At+qVSq/7X0QKJMDMsIZhdc9d&#10;z5PUNRfgNw6Dr9nZ8s87zYvKdJ7FNiAaFzB/hiHw3wdRcBkkSRDFCaQ9TKI1pLDhPUqsWieTCOn+&#10;CzfNatg90umm6JuGN/DiRr/hx8ykkUkzbewxd0LhMLZOyqn7TT/M1dCB+0cVPqNO9viAM9Mqdjzf&#10;zaE8Xdu6Hv+FLP8AAAD//wMAUEsDBBQABgAIAAAAIQD7YHXQ3wAAAAkBAAAPAAAAZHJzL2Rvd25y&#10;ZXYueG1sTI9BS8NAEIXvgv9hGcGb3SRtVWI2pRT1VIS2gnibJtMkNDsbstsk/feOJ73NzHu8+V62&#10;mmyrBup949hAPItAEReubLgy8Hl4e3gG5QNyia1jMnAlD6v89ibDtHQj72jYh0pJCPsUDdQhdKnW&#10;vqjJop+5jli0k+stBln7Spc9jhJuW51E0aO22LB8qLGjTU3FeX+xBt5HHNfz+HXYnk+b6/dh+fG1&#10;jcmY+7tp/QIq0BT+zPCLL+iQC9PRXbj0qjWQzBfSJYgQJaDEsEielqCOMshB55n+3yD/AQAA//8D&#10;AFBLAQItABQABgAIAAAAIQC2gziS/gAAAOEBAAATAAAAAAAAAAAAAAAAAAAAAABbQ29udGVudF9U&#10;eXBlc10ueG1sUEsBAi0AFAAGAAgAAAAhADj9If/WAAAAlAEAAAsAAAAAAAAAAAAAAAAALwEAAF9y&#10;ZWxzLy5yZWxzUEsBAi0AFAAGAAgAAAAhAMHe/NUQAwAAzQgAAA4AAAAAAAAAAAAAAAAALgIAAGRy&#10;cy9lMm9Eb2MueG1sUEsBAi0AFAAGAAgAAAAhAPtgddDfAAAACQEAAA8AAAAAAAAAAAAAAAAAagUA&#10;AGRycy9kb3ducmV2LnhtbFBLBQYAAAAABAAEAPMAAAB2BgAAAAA=&#10;">
                <v:shape id="Graphic 98" o:spid="_x0000_s1053" style="position:absolute;width:12287;height:1905;visibility:visible;mso-wrap-style:square;v-text-anchor:top" coordsize="12287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pHEygAAAOIAAAAPAAAAZHJzL2Rvd25yZXYueG1sRI9Ba8JA&#10;FITvBf/D8gq91U1jqhJdRYuF0puxCt4e2WcSzL6Nu6um/75bKPQ4zMw3zHzZm1bcyPnGsoKXYQKC&#10;uLS64UrB1+79eQrCB2SNrWVS8E0elovBwxxzbe+8pVsRKhEh7HNUUIfQ5VL6siaDfmg74uidrDMY&#10;onSV1A7vEW5amSbJWBpsOC7U2NFbTeW5uBoFPCpc3x4n643esdxnm8/rYXRR6umxX81ABOrDf/iv&#10;/aEVpMl0PMle0wx+L8U7IBc/AAAA//8DAFBLAQItABQABgAIAAAAIQDb4fbL7gAAAIUBAAATAAAA&#10;AAAAAAAAAAAAAAAAAABbQ29udGVudF9UeXBlc10ueG1sUEsBAi0AFAAGAAgAAAAhAFr0LFu/AAAA&#10;FQEAAAsAAAAAAAAAAAAAAAAAHwEAAF9yZWxzLy5yZWxzUEsBAi0AFAAGAAgAAAAhAEgekcTKAAAA&#10;4gAAAA8AAAAAAAAAAAAAAAAABwIAAGRycy9kb3ducmV2LnhtbFBLBQYAAAAAAwADALcAAAD+AgAA&#10;AAA=&#10;" path="m1203909,190476r-1179124,l21140,189751,,165697r,-3776l,24779,24785,,1203909,r24785,24779l1228694,165697r-21140,24054l1203909,190476xe" fillcolor="#f7f7f7" stroked="f">
                  <v:path arrowok="t"/>
                </v:shape>
                <v:shape id="Textbox 99" o:spid="_x0000_s1054" type="#_x0000_t202" style="position:absolute;width:1228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c+1ywAAAOMAAAAPAAAAZHJzL2Rvd25yZXYueG1sRI9BS8NA&#10;EIXvgv9hGcGb3UShNmm3pYiCIIhpPHicZqfJ0uxszK5t/PfOQehxZt68977VZvK9OtEYXWAD+SwD&#10;RdwE67g18Fm/3C1AxYRssQ9MBn4pwmZ9fbXC0oYzV3TapVaJCccSDXQpDaXWsenIY5yFgVhuhzB6&#10;TDKOrbYjnsXc9/o+y+bao2NJ6HCgp46a4+7HG9h+cfXsvt/3H9WhcnVdZPw2PxpzezNtl6ASTeki&#10;/v9+tVL/IS+K/HFRCIUwyQL0+g8AAP//AwBQSwECLQAUAAYACAAAACEA2+H2y+4AAACFAQAAEwAA&#10;AAAAAAAAAAAAAAAAAAAAW0NvbnRlbnRfVHlwZXNdLnhtbFBLAQItABQABgAIAAAAIQBa9CxbvwAA&#10;ABUBAAALAAAAAAAAAAAAAAAAAB8BAABfcmVscy8ucmVsc1BLAQItABQABgAIAAAAIQBBKc+1ywAA&#10;AOMAAAAPAAAAAAAAAAAAAAAAAAcCAABkcnMvZG93bnJldi54bWxQSwUGAAAAAAMAAwC3AAAA/wIA&#10;AAAA&#10;" filled="f" stroked="f">
                  <v:textbox inset="0,0,0,0">
                    <w:txbxContent>
                      <w:p w14:paraId="50D51EFF" w14:textId="77777777" w:rsidR="0052614F" w:rsidRDefault="0052614F" w:rsidP="0052614F">
                        <w:pPr>
                          <w:spacing w:before="35"/>
                          <w:ind w:left="59"/>
                          <w:rPr>
                            <w:rFonts w:ascii="Courier New"/>
                            <w:sz w:val="21"/>
                          </w:rPr>
                        </w:pPr>
                        <w:r>
                          <w:rPr>
                            <w:rFonts w:ascii="Courier New"/>
                            <w:color w:val="333333"/>
                            <w:sz w:val="21"/>
                          </w:rPr>
                          <w:t>/MINFIN-</w:t>
                        </w:r>
                        <w:r>
                          <w:rPr>
                            <w:rFonts w:ascii="Courier New"/>
                            <w:color w:val="333333"/>
                            <w:spacing w:val="-2"/>
                            <w:sz w:val="21"/>
                          </w:rPr>
                          <w:t>MINBUD</w:t>
                        </w:r>
                      </w:p>
                    </w:txbxContent>
                  </v:textbox>
                </v:shape>
                <w10:wrap anchorx="page"/>
              </v:group>
            </w:pict>
          </mc:Fallback>
        </mc:AlternateContent>
      </w:r>
      <w:r w:rsidRPr="0052614F">
        <w:rPr>
          <w:rFonts w:ascii="Century Gothic" w:hAnsi="Century Gothic"/>
        </w:rPr>
        <w:t xml:space="preserve">: Indique que la Direction dépend du </w:t>
      </w:r>
      <w:proofErr w:type="gramStart"/>
      <w:r w:rsidRPr="0052614F">
        <w:rPr>
          <w:rFonts w:ascii="Century Gothic" w:hAnsi="Century Gothic"/>
        </w:rPr>
        <w:t>Ministère</w:t>
      </w:r>
      <w:proofErr w:type="gramEnd"/>
      <w:r w:rsidRPr="0052614F">
        <w:rPr>
          <w:rFonts w:ascii="Century Gothic" w:hAnsi="Century Gothic"/>
        </w:rPr>
        <w:t xml:space="preserve"> des Finances sur le plan technique et du Ministère du Budget sur le plan administratif.</w:t>
      </w:r>
    </w:p>
    <w:p w14:paraId="70D53D01" w14:textId="044DBE89" w:rsidR="0052614F" w:rsidRPr="0052614F" w:rsidRDefault="0052614F" w:rsidP="00A95821">
      <w:pPr>
        <w:jc w:val="both"/>
        <w:rPr>
          <w:rFonts w:ascii="Century Gothic" w:hAnsi="Century Gothic"/>
        </w:rPr>
      </w:pPr>
      <w:r w:rsidRPr="00A95821">
        <w:rPr>
          <w:rFonts w:ascii="Century Gothic" w:hAnsi="Century Gothic"/>
        </w:rPr>
        <w:drawing>
          <wp:anchor distT="0" distB="0" distL="0" distR="0" simplePos="0" relativeHeight="251675648" behindDoc="0" locked="0" layoutInCell="1" allowOverlap="1" wp14:anchorId="0B3863E0" wp14:editId="1EAA3F5E">
            <wp:simplePos x="0" y="0"/>
            <wp:positionH relativeFrom="page">
              <wp:posOffset>1299845</wp:posOffset>
            </wp:positionH>
            <wp:positionV relativeFrom="paragraph">
              <wp:posOffset>123825</wp:posOffset>
            </wp:positionV>
            <wp:extent cx="66675" cy="66675"/>
            <wp:effectExtent l="0" t="0" r="9525" b="9525"/>
            <wp:wrapNone/>
            <wp:docPr id="1722766251"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0"/>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pic:spPr>
                </pic:pic>
              </a:graphicData>
            </a:graphic>
            <wp14:sizeRelH relativeFrom="page">
              <wp14:pctWidth>0</wp14:pctWidth>
            </wp14:sizeRelH>
            <wp14:sizeRelV relativeFrom="page">
              <wp14:pctHeight>0</wp14:pctHeight>
            </wp14:sizeRelV>
          </wp:anchor>
        </w:drawing>
      </w:r>
      <w:r w:rsidRPr="00A95821">
        <w:rPr>
          <w:rFonts w:ascii="Century Gothic" w:hAnsi="Century Gothic"/>
        </w:rPr>
        <mc:AlternateContent>
          <mc:Choice Requires="wpg">
            <w:drawing>
              <wp:anchor distT="0" distB="0" distL="0" distR="0" simplePos="0" relativeHeight="251676672" behindDoc="0" locked="0" layoutInCell="1" allowOverlap="1" wp14:anchorId="0D5C375C" wp14:editId="31D6970D">
                <wp:simplePos x="0" y="0"/>
                <wp:positionH relativeFrom="page">
                  <wp:posOffset>1485900</wp:posOffset>
                </wp:positionH>
                <wp:positionV relativeFrom="paragraph">
                  <wp:posOffset>80645</wp:posOffset>
                </wp:positionV>
                <wp:extent cx="485775" cy="190500"/>
                <wp:effectExtent l="0" t="0" r="9525" b="0"/>
                <wp:wrapNone/>
                <wp:docPr id="779550258" name="Groupe 183"/>
                <wp:cNvGraphicFramePr/>
                <a:graphic xmlns:a="http://schemas.openxmlformats.org/drawingml/2006/main">
                  <a:graphicData uri="http://schemas.microsoft.com/office/word/2010/wordprocessingGroup">
                    <wpg:wgp>
                      <wpg:cNvGrpSpPr/>
                      <wpg:grpSpPr>
                        <a:xfrm>
                          <a:off x="0" y="0"/>
                          <a:ext cx="485775" cy="190500"/>
                          <a:chOff x="0" y="0"/>
                          <a:chExt cx="485775" cy="190500"/>
                        </a:xfrm>
                      </wpg:grpSpPr>
                      <wps:wsp>
                        <wps:cNvPr id="940921481" name="Graphic 102"/>
                        <wps:cNvSpPr/>
                        <wps:spPr>
                          <a:xfrm>
                            <a:off x="0" y="0"/>
                            <a:ext cx="485775" cy="190500"/>
                          </a:xfrm>
                          <a:custGeom>
                            <a:avLst/>
                            <a:gdLst/>
                            <a:ahLst/>
                            <a:cxnLst/>
                            <a:rect l="l" t="t" r="r" b="b"/>
                            <a:pathLst>
                              <a:path w="485775" h="190500">
                                <a:moveTo>
                                  <a:pt x="460977" y="190476"/>
                                </a:moveTo>
                                <a:lnTo>
                                  <a:pt x="24785" y="190476"/>
                                </a:lnTo>
                                <a:lnTo>
                                  <a:pt x="21140" y="189752"/>
                                </a:lnTo>
                                <a:lnTo>
                                  <a:pt x="0" y="165692"/>
                                </a:lnTo>
                                <a:lnTo>
                                  <a:pt x="0" y="161921"/>
                                </a:lnTo>
                                <a:lnTo>
                                  <a:pt x="0" y="24760"/>
                                </a:lnTo>
                                <a:lnTo>
                                  <a:pt x="24785" y="0"/>
                                </a:lnTo>
                                <a:lnTo>
                                  <a:pt x="460977" y="0"/>
                                </a:lnTo>
                                <a:lnTo>
                                  <a:pt x="485763" y="24760"/>
                                </a:lnTo>
                                <a:lnTo>
                                  <a:pt x="485763" y="165692"/>
                                </a:lnTo>
                                <a:lnTo>
                                  <a:pt x="464622" y="189752"/>
                                </a:lnTo>
                                <a:lnTo>
                                  <a:pt x="460977" y="190476"/>
                                </a:lnTo>
                                <a:close/>
                              </a:path>
                            </a:pathLst>
                          </a:custGeom>
                          <a:solidFill>
                            <a:srgbClr val="F7F7F7"/>
                          </a:solidFill>
                        </wps:spPr>
                        <wps:bodyPr wrap="square" lIns="0" tIns="0" rIns="0" bIns="0" rtlCol="0">
                          <a:prstTxWarp prst="textNoShape">
                            <a:avLst/>
                          </a:prstTxWarp>
                          <a:noAutofit/>
                        </wps:bodyPr>
                      </wps:wsp>
                      <wps:wsp>
                        <wps:cNvPr id="265733039" name="Textbox 103"/>
                        <wps:cNvSpPr txBox="1"/>
                        <wps:spPr>
                          <a:xfrm>
                            <a:off x="0" y="0"/>
                            <a:ext cx="485775" cy="190500"/>
                          </a:xfrm>
                          <a:prstGeom prst="rect">
                            <a:avLst/>
                          </a:prstGeom>
                        </wps:spPr>
                        <wps:txbx>
                          <w:txbxContent>
                            <w:p w14:paraId="1B1301CB" w14:textId="77777777" w:rsidR="0052614F" w:rsidRDefault="0052614F" w:rsidP="0052614F">
                              <w:pPr>
                                <w:spacing w:before="35"/>
                                <w:ind w:left="59"/>
                                <w:rPr>
                                  <w:rFonts w:ascii="Courier New"/>
                                  <w:sz w:val="21"/>
                                </w:rPr>
                              </w:pPr>
                              <w:r>
                                <w:rPr>
                                  <w:rFonts w:ascii="Courier New"/>
                                  <w:color w:val="333333"/>
                                  <w:spacing w:val="-2"/>
                                  <w:sz w:val="21"/>
                                </w:rPr>
                                <w:t>/2025</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D5C375C" id="Groupe 183" o:spid="_x0000_s1055" style="position:absolute;left:0;text-align:left;margin-left:117pt;margin-top:6.35pt;width:38.25pt;height:15pt;z-index:251676672;mso-wrap-distance-left:0;mso-wrap-distance-right:0;mso-position-horizontal-relative:page" coordsize="4857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UexDQMAAMMIAAAOAAAAZHJzL2Uyb0RvYy54bWy0Vm1vmzAQ/j5p/8Hy95WXEEhQk2rr1mjS&#10;1FVqpn12jAlIgD3bCfTf72wwYanWVu2mSPiAh/Pdc8+dc3nV1RU6MqlK3qxwcOFjxBrKs7LZr/CP&#10;7c2HBUZKkyYjFW/YCj8wha/W799dtiJlIS94lTGJwEmj0lascKG1SD1P0YLVRF1wwRp4mXNZEw23&#10;cu9lkrTgva680Pdjr+UyE5JTphQ8/dy/xGvrP88Z1d/zXDGNqhWG2LS9Snvdmau3viTpXhJRlHQI&#10;g7wiipqUDWw6uvpMNEEHWT5yVZdUcsVzfUF57fE8LymzOUA2gX+WzUbyg7C57NN2L0aagNoznl7t&#10;lt4eN1LcizsJTLRiD1zYO5NLl8varBAl6ixlDyNlrNOIwsNoMU+SOUYUXgVLf+4PlNICeH/0FS2+&#10;PPmd5zb1/gilFSAOdcpfvS3/+4IIZmlVKeR/J1GZrfAy8pdhEC0CjBpSg1Q3gyoCPzQyMUEAeqRK&#10;pQpYextPY74kpQelN4xbwsnxm9K9MjNnkcJZtGucKUHfRtmVVbbGCJQtMQJl73plC6LNdyZKY6L2&#10;VLFiLJh5W/Mj23KL06ZsUewvkwSjvqxREht/EO4JVzVTfBglC5DBOdyB3Cqs8zAIImhGA14sk7ml&#10;F3w7kFt78ACM5/HyZcAAyjhE6zy5deoRIo6tWP+68ymnp3ETrp4BQrPEM5v487ubzhrAwfPJR3EU&#10;h+FLOZ1EDE17qq7jiVZcsb7gRja28qOUgK+pWBWvyuymrCojHiX3u+tKoiMBVd4k5jeUYgKD5nbN&#10;Y6wdzx6gB1totxVWvw5EMoyqrw10uZnYzpDO2DlD6uqa27ludSuV3nY/iRRIgLnCGmbULXfNTlLX&#10;VRC/AfRY82XDPx40z0vTcja2PqLhBgZP3/z/fQKF8TyZzfzZ0k2gLWSw4x0K/JlhcTKBkO4+cWhT&#10;K/QTnW58vmZmAy1u4Bt6zCwaiDRTxh5uZwz24+qsmrrbdXaehmPM/6jALyiTPTbgpLSCHU51cxRP&#10;721ZT/891r8BAAD//wMAUEsDBBQABgAIAAAAIQC3DqNH4AAAAAkBAAAPAAAAZHJzL2Rvd25yZXYu&#10;eG1sTI/NTsMwEITvSLyDtUjcqPPTQhXiVFUFnCqktkioNzfeJlHjdRS7Sfr2LCc47sxo9pt8NdlW&#10;DNj7xpGCeBaBQCqdaahS8HV4f1qC8EGT0a0jVHBDD6vi/i7XmXEj7XDYh0pwCflMK6hD6DIpfVmj&#10;1X7mOiT2zq63OvDZV9L0euRy28okip6l1Q3xh1p3uKmxvOyvVsHHqMd1Gr8N28t5czseFp/f2xiV&#10;enyY1q8gAk7hLwy/+IwOBTOd3JWMF62CJJ3zlsBG8gKCA2kcLUCcFMxZkEUu/y8ofgAAAP//AwBQ&#10;SwECLQAUAAYACAAAACEAtoM4kv4AAADhAQAAEwAAAAAAAAAAAAAAAAAAAAAAW0NvbnRlbnRfVHlw&#10;ZXNdLnhtbFBLAQItABQABgAIAAAAIQA4/SH/1gAAAJQBAAALAAAAAAAAAAAAAAAAAC8BAABfcmVs&#10;cy8ucmVsc1BLAQItABQABgAIAAAAIQDYaUexDQMAAMMIAAAOAAAAAAAAAAAAAAAAAC4CAABkcnMv&#10;ZTJvRG9jLnhtbFBLAQItABQABgAIAAAAIQC3DqNH4AAAAAkBAAAPAAAAAAAAAAAAAAAAAGcFAABk&#10;cnMvZG93bnJldi54bWxQSwUGAAAAAAQABADzAAAAdAYAAAAA&#10;">
                <v:shape id="Graphic 102" o:spid="_x0000_s1056" style="position:absolute;width:485775;height:190500;visibility:visible;mso-wrap-style:square;v-text-anchor:top" coordsize="4857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QuTyAAAAOIAAAAPAAAAZHJzL2Rvd25yZXYueG1sRI9Ba8JA&#10;FITvhf6H5RV6KbobCVajq4gg9NrYHLw9ss8kmH0bdleT/vtuodDjMDPfMNv9ZHvxIB86xxqyuQJB&#10;XDvTcaPh63yarUCEiGywd0wavinAfvf8tMXCuJE/6VHGRiQIhwI1tDEOhZShbslimLuBOHlX5y3G&#10;JH0jjccxwW0vF0otpcWO00KLAx1bqm/l3WoYyyqvLm/+5Dt89666q/My3LR+fZkOGxCRpvgf/mt/&#10;GA3rXK0XWb7K4PdSugNy9wMAAP//AwBQSwECLQAUAAYACAAAACEA2+H2y+4AAACFAQAAEwAAAAAA&#10;AAAAAAAAAAAAAAAAW0NvbnRlbnRfVHlwZXNdLnhtbFBLAQItABQABgAIAAAAIQBa9CxbvwAAABUB&#10;AAALAAAAAAAAAAAAAAAAAB8BAABfcmVscy8ucmVsc1BLAQItABQABgAIAAAAIQDTfQuTyAAAAOIA&#10;AAAPAAAAAAAAAAAAAAAAAAcCAABkcnMvZG93bnJldi54bWxQSwUGAAAAAAMAAwC3AAAA/AIAAAAA&#10;" path="m460977,190476r-436192,l21140,189752,,165692r,-3771l,24760,24785,,460977,r24786,24760l485763,165692r-21141,24060l460977,190476xe" fillcolor="#f7f7f7" stroked="f">
                  <v:path arrowok="t"/>
                </v:shape>
                <v:shape id="Textbox 103" o:spid="_x0000_s1057" type="#_x0000_t202" style="position:absolute;width:4857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xQpywAAAOIAAAAPAAAAZHJzL2Rvd25yZXYueG1sRI9BS8NA&#10;FITvQv/D8gre7K4NpjZ2W4ooCII0jQePz+xrsjT7NmbXNv57VxB6HGbmG2a1GV0nTjQE61nD7UyB&#10;IK69sdxoeK+eb+5BhIhssPNMGn4owGY9uVphYfyZSzrtYyMShEOBGtoY+0LKULfkMMx8T5y8gx8c&#10;xiSHRpoBzwnuOjlXKpcOLaeFFnt6bKk+7r+dhu0Hl0/26+1zVx5KW1VLxa/5Uevr6bh9ABFpjJfw&#10;f/vFaJjnd4ssU9kS/i6lOyDXvwAAAP//AwBQSwECLQAUAAYACAAAACEA2+H2y+4AAACFAQAAEwAA&#10;AAAAAAAAAAAAAAAAAAAAW0NvbnRlbnRfVHlwZXNdLnhtbFBLAQItABQABgAIAAAAIQBa9CxbvwAA&#10;ABUBAAALAAAAAAAAAAAAAAAAAB8BAABfcmVscy8ucmVsc1BLAQItABQABgAIAAAAIQDV8xQpywAA&#10;AOIAAAAPAAAAAAAAAAAAAAAAAAcCAABkcnMvZG93bnJldi54bWxQSwUGAAAAAAMAAwC3AAAA/wIA&#10;AAAA&#10;" filled="f" stroked="f">
                  <v:textbox inset="0,0,0,0">
                    <w:txbxContent>
                      <w:p w14:paraId="1B1301CB" w14:textId="77777777" w:rsidR="0052614F" w:rsidRDefault="0052614F" w:rsidP="0052614F">
                        <w:pPr>
                          <w:spacing w:before="35"/>
                          <w:ind w:left="59"/>
                          <w:rPr>
                            <w:rFonts w:ascii="Courier New"/>
                            <w:sz w:val="21"/>
                          </w:rPr>
                        </w:pPr>
                        <w:r>
                          <w:rPr>
                            <w:rFonts w:ascii="Courier New"/>
                            <w:color w:val="333333"/>
                            <w:spacing w:val="-2"/>
                            <w:sz w:val="21"/>
                          </w:rPr>
                          <w:t>/2025</w:t>
                        </w:r>
                      </w:p>
                    </w:txbxContent>
                  </v:textbox>
                </v:shape>
                <w10:wrap anchorx="page"/>
              </v:group>
            </w:pict>
          </mc:Fallback>
        </mc:AlternateContent>
      </w:r>
      <w:r w:rsidRPr="0052614F">
        <w:rPr>
          <w:rFonts w:ascii="Century Gothic" w:hAnsi="Century Gothic"/>
        </w:rPr>
        <w:t>: Indique l’année de la lettre.</w:t>
      </w:r>
    </w:p>
    <w:p w14:paraId="3F924B72" w14:textId="77777777" w:rsidR="0052614F" w:rsidRPr="0052614F" w:rsidRDefault="0052614F" w:rsidP="00A95821">
      <w:pPr>
        <w:jc w:val="both"/>
        <w:rPr>
          <w:rFonts w:ascii="Century Gothic" w:hAnsi="Century Gothic"/>
        </w:rPr>
      </w:pPr>
    </w:p>
    <w:p w14:paraId="6A652675" w14:textId="77777777" w:rsidR="0052614F" w:rsidRPr="0052614F" w:rsidRDefault="0052614F" w:rsidP="00A95821">
      <w:pPr>
        <w:jc w:val="both"/>
        <w:rPr>
          <w:rFonts w:ascii="Century Gothic" w:hAnsi="Century Gothic"/>
        </w:rPr>
      </w:pPr>
      <w:r w:rsidRPr="0052614F">
        <w:rPr>
          <w:rFonts w:ascii="Century Gothic" w:hAnsi="Century Gothic"/>
        </w:rPr>
        <w:t>Technique de codification des classeurs des documents entrants &amp; sortants</w:t>
      </w:r>
    </w:p>
    <w:p w14:paraId="458152BC" w14:textId="77777777" w:rsidR="0052614F" w:rsidRPr="0052614F" w:rsidRDefault="0052614F" w:rsidP="00A95821">
      <w:pPr>
        <w:jc w:val="both"/>
        <w:rPr>
          <w:rFonts w:ascii="Century Gothic" w:hAnsi="Century Gothic"/>
        </w:rPr>
      </w:pPr>
      <w:r w:rsidRPr="0052614F">
        <w:rPr>
          <w:rFonts w:ascii="Century Gothic" w:hAnsi="Century Gothic"/>
        </w:rPr>
        <w:t>Deux types de classeurs sont utilisés : bleus pour les documents entrants et noirs pour les documents sortants. Bien que de couleurs différentes, ils partagent la même codification et sont numérotés par ordre croissant. Les éléments pris en compte pour la codification des classeurs sont :</w:t>
      </w:r>
    </w:p>
    <w:p w14:paraId="0D4FD649" w14:textId="19C3BDBB"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0A06663B" wp14:editId="2DC301EA">
            <wp:extent cx="57150" cy="57150"/>
            <wp:effectExtent l="0" t="0" r="0" b="0"/>
            <wp:docPr id="1786758211"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4"/>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 numéro du classeur : Identifiant unique du classeur.</w:t>
      </w:r>
    </w:p>
    <w:p w14:paraId="4ADC55C8" w14:textId="0552670F"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328C9D8E" wp14:editId="62B68883">
            <wp:extent cx="57150" cy="57150"/>
            <wp:effectExtent l="0" t="0" r="0" b="0"/>
            <wp:docPr id="218847191"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5"/>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 date du premier et du dernier document classé : Permet de situer chronologiquement le contenu du classeur.</w:t>
      </w:r>
    </w:p>
    <w:p w14:paraId="01D3BA65" w14:textId="45485FCC"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57852C4C" wp14:editId="4757FDD9">
            <wp:extent cx="57150" cy="57150"/>
            <wp:effectExtent l="0" t="0" r="0" b="0"/>
            <wp:docPr id="1579734207"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6"/>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Le numéro du premier et du dernier document classé : Indique la plage des numéros d’archive contenus dans le classeur.</w:t>
      </w:r>
    </w:p>
    <w:p w14:paraId="32A254E9" w14:textId="048FFB8A"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2B01460A" wp14:editId="72F3C22D">
            <wp:extent cx="57150" cy="57150"/>
            <wp:effectExtent l="0" t="0" r="0" b="0"/>
            <wp:docPr id="615935754"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7"/>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L’année du classeur : Spécifie l’année des documents archivés.</w:t>
      </w:r>
    </w:p>
    <w:p w14:paraId="18A04C89" w14:textId="77777777" w:rsidR="0052614F" w:rsidRPr="0052614F" w:rsidRDefault="0052614F" w:rsidP="00A95821">
      <w:pPr>
        <w:jc w:val="both"/>
        <w:rPr>
          <w:rFonts w:ascii="Century Gothic" w:hAnsi="Century Gothic"/>
        </w:rPr>
      </w:pPr>
    </w:p>
    <w:p w14:paraId="58A4DEBD" w14:textId="77777777" w:rsidR="0052614F" w:rsidRPr="0052614F" w:rsidRDefault="0052614F" w:rsidP="00A95821">
      <w:pPr>
        <w:jc w:val="both"/>
        <w:rPr>
          <w:rFonts w:ascii="Century Gothic" w:hAnsi="Century Gothic"/>
        </w:rPr>
      </w:pPr>
      <w:r w:rsidRPr="0052614F">
        <w:rPr>
          <w:rFonts w:ascii="Century Gothic" w:hAnsi="Century Gothic"/>
        </w:rPr>
        <w:t>Archivage numérique</w:t>
      </w:r>
    </w:p>
    <w:p w14:paraId="4801D0A0" w14:textId="77777777" w:rsidR="0052614F" w:rsidRPr="0052614F" w:rsidRDefault="0052614F" w:rsidP="00A95821">
      <w:pPr>
        <w:jc w:val="both"/>
        <w:rPr>
          <w:rFonts w:ascii="Century Gothic" w:hAnsi="Century Gothic"/>
        </w:rPr>
      </w:pPr>
      <w:r w:rsidRPr="0052614F">
        <w:rPr>
          <w:rFonts w:ascii="Century Gothic" w:hAnsi="Century Gothic"/>
        </w:rPr>
        <w:t>Il est important de noter que, selon les informations disponibles, le système d’archivage électronique n’est pas encore opérationnel au sein du Bureau Secrétariat. Cette observation souligne un axe d’amélioration potentiel pour la modernisation des processus de gestion documentaire au sein de la C2I.</w:t>
      </w:r>
    </w:p>
    <w:p w14:paraId="08AD6D69" w14:textId="77777777" w:rsidR="0052614F" w:rsidRPr="0052614F" w:rsidRDefault="0052614F" w:rsidP="00A95821">
      <w:pPr>
        <w:jc w:val="both"/>
        <w:rPr>
          <w:rFonts w:ascii="Century Gothic" w:hAnsi="Century Gothic"/>
        </w:rPr>
      </w:pPr>
    </w:p>
    <w:p w14:paraId="004AFC1D" w14:textId="77777777" w:rsidR="0052614F" w:rsidRPr="0052614F" w:rsidRDefault="0052614F" w:rsidP="00A95821">
      <w:pPr>
        <w:jc w:val="both"/>
        <w:rPr>
          <w:rFonts w:ascii="Century Gothic" w:hAnsi="Century Gothic"/>
        </w:rPr>
      </w:pPr>
      <w:r w:rsidRPr="0052614F">
        <w:rPr>
          <w:rFonts w:ascii="Century Gothic" w:hAnsi="Century Gothic"/>
        </w:rPr>
        <w:t>Déroulement du stage</w:t>
      </w:r>
    </w:p>
    <w:p w14:paraId="57B68308" w14:textId="3262D4E3" w:rsidR="0052614F" w:rsidRPr="0052614F" w:rsidRDefault="0052614F" w:rsidP="00A95821">
      <w:pPr>
        <w:jc w:val="both"/>
        <w:rPr>
          <w:rFonts w:ascii="Century Gothic" w:hAnsi="Century Gothic"/>
        </w:rPr>
      </w:pPr>
      <w:r w:rsidRPr="00A95821">
        <w:rPr>
          <w:rFonts w:ascii="Century Gothic" w:hAnsi="Century Gothic"/>
        </w:rPr>
        <mc:AlternateContent>
          <mc:Choice Requires="wps">
            <w:drawing>
              <wp:anchor distT="0" distB="0" distL="0" distR="0" simplePos="0" relativeHeight="251685888" behindDoc="1" locked="0" layoutInCell="1" allowOverlap="1" wp14:anchorId="25C473A1" wp14:editId="29A4CD40">
                <wp:simplePos x="0" y="0"/>
                <wp:positionH relativeFrom="page">
                  <wp:posOffset>723900</wp:posOffset>
                </wp:positionH>
                <wp:positionV relativeFrom="paragraph">
                  <wp:posOffset>62865</wp:posOffset>
                </wp:positionV>
                <wp:extent cx="6120765" cy="9525"/>
                <wp:effectExtent l="0" t="0" r="0" b="0"/>
                <wp:wrapTopAndBottom/>
                <wp:docPr id="261558389" name="Forme libre : form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3B6DE1" id="Forme libre : forme 182" o:spid="_x0000_s1026" style="position:absolute;margin-left:57pt;margin-top:4.95pt;width:481.95pt;height:.75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0FCDA0FA" w14:textId="77777777" w:rsidR="0052614F" w:rsidRPr="0052614F" w:rsidRDefault="0052614F" w:rsidP="00A95821">
      <w:pPr>
        <w:jc w:val="both"/>
        <w:rPr>
          <w:rFonts w:ascii="Century Gothic" w:hAnsi="Century Gothic"/>
        </w:rPr>
      </w:pPr>
      <w:r w:rsidRPr="0052614F">
        <w:rPr>
          <w:rFonts w:ascii="Century Gothic" w:hAnsi="Century Gothic"/>
        </w:rPr>
        <w:t>Le stage au Ministère du Budget, bien que riche en apprentissages et en découvertes, a débuté dans un contexte particulier. Initialement prévu pour une date antérieure, son</w:t>
      </w:r>
    </w:p>
    <w:p w14:paraId="5EA55B3A"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08A9BA0F" w14:textId="77777777" w:rsidR="0052614F" w:rsidRPr="0052614F" w:rsidRDefault="0052614F" w:rsidP="00A95821">
      <w:pPr>
        <w:jc w:val="both"/>
        <w:rPr>
          <w:rFonts w:ascii="Century Gothic" w:hAnsi="Century Gothic"/>
        </w:rPr>
      </w:pPr>
      <w:proofErr w:type="gramStart"/>
      <w:r w:rsidRPr="0052614F">
        <w:rPr>
          <w:rFonts w:ascii="Century Gothic" w:hAnsi="Century Gothic"/>
        </w:rPr>
        <w:lastRenderedPageBreak/>
        <w:t>commencement</w:t>
      </w:r>
      <w:proofErr w:type="gramEnd"/>
      <w:r w:rsidRPr="0052614F">
        <w:rPr>
          <w:rFonts w:ascii="Century Gothic" w:hAnsi="Century Gothic"/>
        </w:rPr>
        <w:t xml:space="preserve"> a été retardé en raison de lenteurs inhérentes au système administratif. Cette situation, bien que constituant un premier défi, a permis d’appréhender dès le départ les réalités et les contraintes organisationnelles propres à une grande structure étatique. Elle a également souligné l’importance de la patience et de l’adaptabilité dans un environnement professionnel complexe.</w:t>
      </w:r>
    </w:p>
    <w:p w14:paraId="725379D5" w14:textId="77777777" w:rsidR="0052614F" w:rsidRPr="0052614F" w:rsidRDefault="0052614F" w:rsidP="00A95821">
      <w:pPr>
        <w:jc w:val="both"/>
        <w:rPr>
          <w:rFonts w:ascii="Century Gothic" w:hAnsi="Century Gothic"/>
        </w:rPr>
      </w:pPr>
      <w:r w:rsidRPr="0052614F">
        <w:rPr>
          <w:rFonts w:ascii="Century Gothic" w:hAnsi="Century Gothic"/>
        </w:rPr>
        <w:t xml:space="preserve">Malgré ce démarrage quelque peu atypique, l’intégration au sein de la Coordination Informatique Interministérielle (C2I) a été grandement facilitée par la rencontre de personnes clés dont l’apport a été inestimable. Monsieur Papa Faustin, de la Division Gestion &amp; Développement, s’est révélé être un guide précieux, offrant des conseils avisés et une perspective éclairée sur les enjeux du ministère. De même, Monsieur </w:t>
      </w:r>
      <w:proofErr w:type="spellStart"/>
      <w:r w:rsidRPr="0052614F">
        <w:rPr>
          <w:rFonts w:ascii="Century Gothic" w:hAnsi="Century Gothic"/>
        </w:rPr>
        <w:t>Toko</w:t>
      </w:r>
      <w:proofErr w:type="spellEnd"/>
      <w:r w:rsidRPr="0052614F">
        <w:rPr>
          <w:rFonts w:ascii="Century Gothic" w:hAnsi="Century Gothic"/>
        </w:rPr>
        <w:t xml:space="preserve">, du CB GRH, a été une figure d’encadrement essentielle, contribuant à une adaptation rapide et </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cace</w:t>
      </w:r>
      <w:proofErr w:type="spellEnd"/>
      <w:r w:rsidRPr="0052614F">
        <w:rPr>
          <w:rFonts w:ascii="Century Gothic" w:hAnsi="Century Gothic"/>
        </w:rPr>
        <w:t xml:space="preserve"> à l’environnement de travail. Leur disponibilité, leur bienveillance et leur expertise ont créé un cadre propice à l’apprentissage et à l’épanouissement professionnel.</w:t>
      </w:r>
    </w:p>
    <w:p w14:paraId="0775DCEA" w14:textId="77777777" w:rsidR="0052614F" w:rsidRPr="0052614F" w:rsidRDefault="0052614F" w:rsidP="00A95821">
      <w:pPr>
        <w:jc w:val="both"/>
        <w:rPr>
          <w:rFonts w:ascii="Century Gothic" w:hAnsi="Century Gothic"/>
        </w:rPr>
      </w:pPr>
      <w:r w:rsidRPr="0052614F">
        <w:rPr>
          <w:rFonts w:ascii="Century Gothic" w:hAnsi="Century Gothic"/>
        </w:rPr>
        <w:t xml:space="preserve">Un aspect pratique qui a marqué le quotidien des stagiaires a été la </w:t>
      </w:r>
      <w:proofErr w:type="spellStart"/>
      <w:r w:rsidRPr="0052614F">
        <w:rPr>
          <w:rFonts w:ascii="Century Gothic" w:hAnsi="Century Gothic"/>
        </w:rPr>
        <w:t>di</w:t>
      </w:r>
      <w:r w:rsidRPr="0052614F">
        <w:rPr>
          <w:rFonts w:ascii="Arial" w:hAnsi="Arial" w:cs="Arial"/>
        </w:rPr>
        <w:t>ﬃ</w:t>
      </w:r>
      <w:r w:rsidRPr="0052614F">
        <w:rPr>
          <w:rFonts w:ascii="Century Gothic" w:hAnsi="Century Gothic"/>
        </w:rPr>
        <w:t>culté</w:t>
      </w:r>
      <w:proofErr w:type="spellEnd"/>
      <w:r w:rsidRPr="0052614F">
        <w:rPr>
          <w:rFonts w:ascii="Century Gothic" w:hAnsi="Century Gothic"/>
        </w:rPr>
        <w:t xml:space="preserve"> liée au transport, particulièrement pour ceux résidant dans des zones éloignées du Ministère du Budget (Secrétariat Général). Les défis logistiques posés par les déplacements quotidiens ont parfois engendré des retards et une fatigue supplémentaire, mettant en lumière les contraintes géographiques et infrastructurelles de la ville. Cette expérience a renforcé la capacité à gérer les imprévus et à faire preuve de résilience face aux obstacles du quotidien.</w:t>
      </w:r>
    </w:p>
    <w:p w14:paraId="4FA8AC49" w14:textId="77777777" w:rsidR="0052614F" w:rsidRPr="0052614F" w:rsidRDefault="0052614F" w:rsidP="00A95821">
      <w:pPr>
        <w:jc w:val="both"/>
        <w:rPr>
          <w:rFonts w:ascii="Century Gothic" w:hAnsi="Century Gothic"/>
        </w:rPr>
      </w:pPr>
      <w:r w:rsidRPr="0052614F">
        <w:rPr>
          <w:rFonts w:ascii="Century Gothic" w:hAnsi="Century Gothic"/>
        </w:rPr>
        <w:t>Sur le plan des compétences techniques, le stage a été l’occasion de bénéficier d’une formation théorique approfondie sur le langage C#. Cette formation a jeté les bases nécessaires à la compréhension et à la mise en œuvre de projets de développement logiciel. Elle a été complétée par un projet personnel stimulant : la conception et la réalisation d’un système de gestion de bureau. Ce projet visait à améliorer la communication et la coordination entre les différents services du ministère, offrant une solution concrète aux défis organisationnels. La mise en œuvre de ce système a permis de consolider les connaissances acquises en C#, de développer des compétences en modélisation de bases de données, en architecture logicielle et en gestion de projet, tout en répondant à un besoin réel de l’institution.</w:t>
      </w:r>
    </w:p>
    <w:p w14:paraId="14E65DF7" w14:textId="77777777" w:rsidR="0052614F" w:rsidRPr="0052614F" w:rsidRDefault="0052614F" w:rsidP="00A95821">
      <w:pPr>
        <w:jc w:val="both"/>
        <w:rPr>
          <w:rFonts w:ascii="Century Gothic" w:hAnsi="Century Gothic"/>
        </w:rPr>
      </w:pPr>
      <w:r w:rsidRPr="0052614F">
        <w:rPr>
          <w:rFonts w:ascii="Century Gothic" w:hAnsi="Century Gothic"/>
        </w:rPr>
        <w:t>L’environnement de travail au sein de la C2I a été particulièrement agréable et stimulant. L’accueil réservé aux stagiaires a été chaleureux, favorisant une intégration rapide et un sentiment d’appartenance. Les équipes ont fait preuve d’une grande ouverture, partageant leur savoir-faire et offrant un soutien constant.</w:t>
      </w:r>
    </w:p>
    <w:p w14:paraId="64AF805B"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3BDC02AB" w14:textId="77777777" w:rsidR="0052614F" w:rsidRPr="0052614F" w:rsidRDefault="0052614F" w:rsidP="00A95821">
      <w:pPr>
        <w:jc w:val="both"/>
        <w:rPr>
          <w:rFonts w:ascii="Century Gothic" w:hAnsi="Century Gothic"/>
        </w:rPr>
      </w:pPr>
      <w:r w:rsidRPr="0052614F">
        <w:rPr>
          <w:rFonts w:ascii="Century Gothic" w:hAnsi="Century Gothic"/>
        </w:rPr>
        <w:lastRenderedPageBreak/>
        <w:t>Cette ambiance positive a encouragé la prise d’initiative, la curiosité et la collaboration, transformant chaque journée en une opportunité d’apprentissage et de développement.</w:t>
      </w:r>
    </w:p>
    <w:p w14:paraId="025F2B46" w14:textId="77777777" w:rsidR="0052614F" w:rsidRPr="0052614F" w:rsidRDefault="0052614F" w:rsidP="00A95821">
      <w:pPr>
        <w:jc w:val="both"/>
        <w:rPr>
          <w:rFonts w:ascii="Century Gothic" w:hAnsi="Century Gothic"/>
        </w:rPr>
      </w:pPr>
      <w:r w:rsidRPr="0052614F">
        <w:rPr>
          <w:rFonts w:ascii="Century Gothic" w:hAnsi="Century Gothic"/>
        </w:rPr>
        <w:t>Au-delà des aspects purement professionnels, le stage a été une formidable opportunité de tisser des liens solides avec les autres stagiaires. De belles relations se sont créées, marquées par de nombreux moments de partage, d’entraide et de convivialité. Ces interactions ont enrichi l’expérience humaine du stage, créant un réseau de soutien mutuel et des amitiés durables. Le travail en équipe sur des projets communs et les discussions informelles ont contribué à une atmosphère dynamique et enrichissante.</w:t>
      </w:r>
    </w:p>
    <w:p w14:paraId="180BC50B" w14:textId="77777777" w:rsidR="0052614F" w:rsidRPr="0052614F" w:rsidRDefault="0052614F" w:rsidP="00A95821">
      <w:pPr>
        <w:jc w:val="both"/>
        <w:rPr>
          <w:rFonts w:ascii="Century Gothic" w:hAnsi="Century Gothic"/>
        </w:rPr>
      </w:pPr>
      <w:r w:rsidRPr="0052614F">
        <w:rPr>
          <w:rFonts w:ascii="Century Gothic" w:hAnsi="Century Gothic"/>
        </w:rPr>
        <w:t>Enfin, une observation majeure et un problème significatif identifié au sein du ministère est le manque de numérisation des documents et des services. Cette lacune représente un frein considérable à l’</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cacité</w:t>
      </w:r>
      <w:proofErr w:type="spellEnd"/>
      <w:r w:rsidRPr="0052614F">
        <w:rPr>
          <w:rFonts w:ascii="Century Gothic" w:hAnsi="Century Gothic"/>
        </w:rPr>
        <w:t xml:space="preserve"> administrative, à la rapidité des processus et à la transparence. La dépendance excessive aux documents physiques et aux procédures manuelles entraîne des délais, des risques d’erreurs et une perte de productivité. Pour pallier ce problème et moderniser l’administration, plusieurs idées concrètes peuvent être proposées :</w:t>
      </w:r>
    </w:p>
    <w:p w14:paraId="1692FBB6" w14:textId="22B19C39"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6AE8ACB8" wp14:editId="681132CE">
            <wp:extent cx="57150" cy="57150"/>
            <wp:effectExtent l="0" t="0" r="0" b="0"/>
            <wp:docPr id="1788818292"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9"/>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Mise en place d’un Système de Gestion Électronique des Documents (GED) : Déployer une plateforme centralisée pour la numérisation, le stockage, l’indexation et la recherche de tous les documents administratifs. Cela permettrait de réduire drastiquement l’usage du papier, d’accélérer l’accès à</w:t>
      </w:r>
    </w:p>
    <w:p w14:paraId="1FCF2EE4" w14:textId="77777777" w:rsidR="0052614F" w:rsidRPr="0052614F" w:rsidRDefault="0052614F" w:rsidP="00A95821">
      <w:pPr>
        <w:jc w:val="both"/>
        <w:rPr>
          <w:rFonts w:ascii="Century Gothic" w:hAnsi="Century Gothic"/>
        </w:rPr>
      </w:pPr>
      <w:proofErr w:type="gramStart"/>
      <w:r w:rsidRPr="0052614F">
        <w:rPr>
          <w:rFonts w:ascii="Century Gothic" w:hAnsi="Century Gothic"/>
        </w:rPr>
        <w:t>l’information</w:t>
      </w:r>
      <w:proofErr w:type="gramEnd"/>
      <w:r w:rsidRPr="0052614F">
        <w:rPr>
          <w:rFonts w:ascii="Century Gothic" w:hAnsi="Century Gothic"/>
        </w:rPr>
        <w:t xml:space="preserve"> et de sécuriser les archives. Un tel système devrait inclure des fonctionnalités de versioning, de gestion des droits d’accès et de traçabilité des modifications.</w:t>
      </w:r>
    </w:p>
    <w:p w14:paraId="6A469606" w14:textId="12C30E4D"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7B370CCC" wp14:editId="5008E4B1">
            <wp:extent cx="57150" cy="57150"/>
            <wp:effectExtent l="0" t="0" r="0" b="0"/>
            <wp:docPr id="938961615"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0"/>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Développement d’Applications Métiers Spécifiques : Concevoir et implémenter des applications web ou mobiles pour automatiser les processus clés du ministère (gestion des congés, suivi des dossiers, gestion des ressources humaines, etc.). Ces applications devraient être intuitives, interopérables et</w:t>
      </w:r>
    </w:p>
    <w:p w14:paraId="30F66309" w14:textId="77777777" w:rsidR="0052614F" w:rsidRPr="0052614F" w:rsidRDefault="0052614F" w:rsidP="00A95821">
      <w:pPr>
        <w:jc w:val="both"/>
        <w:rPr>
          <w:rFonts w:ascii="Century Gothic" w:hAnsi="Century Gothic"/>
        </w:rPr>
      </w:pPr>
      <w:proofErr w:type="gramStart"/>
      <w:r w:rsidRPr="0052614F">
        <w:rPr>
          <w:rFonts w:ascii="Century Gothic" w:hAnsi="Century Gothic"/>
        </w:rPr>
        <w:t>basées</w:t>
      </w:r>
      <w:proofErr w:type="gramEnd"/>
      <w:r w:rsidRPr="0052614F">
        <w:rPr>
          <w:rFonts w:ascii="Century Gothic" w:hAnsi="Century Gothic"/>
        </w:rPr>
        <w:t xml:space="preserve"> sur des bases de données robustes pour garantir l’intégrité des informations. L’approche par modules permettrait une implémentation progressive et une adaptation aux besoins spécifiques de chaque service.</w:t>
      </w:r>
    </w:p>
    <w:p w14:paraId="77421799" w14:textId="60086069"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09F2D4FD" wp14:editId="79408F40">
            <wp:extent cx="57150" cy="57150"/>
            <wp:effectExtent l="0" t="0" r="0" b="0"/>
            <wp:docPr id="1807860756"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1"/>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Déploiement de la Signature Électronique : Intégrer des solutions de signature électronique pour valider les documents et les décisions. Cela accélérerait considérablement les circuits de validation, réduirait les délais administratifs et</w:t>
      </w:r>
    </w:p>
    <w:p w14:paraId="3D9045CA"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62D21DF0" w14:textId="77777777" w:rsidR="0052614F" w:rsidRPr="0052614F" w:rsidRDefault="0052614F" w:rsidP="00A95821">
      <w:pPr>
        <w:jc w:val="both"/>
        <w:rPr>
          <w:rFonts w:ascii="Century Gothic" w:hAnsi="Century Gothic"/>
        </w:rPr>
      </w:pPr>
      <w:proofErr w:type="gramStart"/>
      <w:r w:rsidRPr="0052614F">
        <w:rPr>
          <w:rFonts w:ascii="Century Gothic" w:hAnsi="Century Gothic"/>
        </w:rPr>
        <w:lastRenderedPageBreak/>
        <w:t>renforcerait</w:t>
      </w:r>
      <w:proofErr w:type="gramEnd"/>
      <w:r w:rsidRPr="0052614F">
        <w:rPr>
          <w:rFonts w:ascii="Century Gothic" w:hAnsi="Century Gothic"/>
        </w:rPr>
        <w:t xml:space="preserve"> la sécurité juridique des actes. Une infrastructure à clé publique (PKI) serait nécessaire pour garantir l’authenticité et l’intégrité des signatures.</w:t>
      </w:r>
    </w:p>
    <w:p w14:paraId="31D36BF0" w14:textId="3C677E14"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43E1B086" wp14:editId="52DB928D">
            <wp:extent cx="57150" cy="57150"/>
            <wp:effectExtent l="0" t="0" r="0" b="0"/>
            <wp:docPr id="643541375"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2"/>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Formation et Sensibilisation du Personnel : Accompagner la transition numérique par des programmes de formation continue et de sensibilisation à l’utilisation des nouveaux outils et aux bonnes pratiques de la sécurité informatique. L’adhésion du personnel est cruciale pour le succès de toute</w:t>
      </w:r>
    </w:p>
    <w:p w14:paraId="16E0914F" w14:textId="77777777" w:rsidR="0052614F" w:rsidRPr="0052614F" w:rsidRDefault="0052614F" w:rsidP="00A95821">
      <w:pPr>
        <w:jc w:val="both"/>
        <w:rPr>
          <w:rFonts w:ascii="Century Gothic" w:hAnsi="Century Gothic"/>
        </w:rPr>
      </w:pPr>
      <w:proofErr w:type="gramStart"/>
      <w:r w:rsidRPr="0052614F">
        <w:rPr>
          <w:rFonts w:ascii="Century Gothic" w:hAnsi="Century Gothic"/>
        </w:rPr>
        <w:t>initiative</w:t>
      </w:r>
      <w:proofErr w:type="gramEnd"/>
      <w:r w:rsidRPr="0052614F">
        <w:rPr>
          <w:rFonts w:ascii="Century Gothic" w:hAnsi="Century Gothic"/>
        </w:rPr>
        <w:t xml:space="preserve"> de numérisation. Des ateliers pratiques, des tutoriels en ligne et un support technique dédié seraient essentiels.</w:t>
      </w:r>
    </w:p>
    <w:p w14:paraId="4033433D" w14:textId="695C8840"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443DCA83" wp14:editId="7C2A0274">
            <wp:extent cx="57150" cy="57150"/>
            <wp:effectExtent l="0" t="0" r="0" b="0"/>
            <wp:docPr id="638896831"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3"/>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Mise en place d’une Plateforme Collaborative Interne : Créer un intranet ou une plateforme collaborative pour faciliter la communication, le partage</w:t>
      </w:r>
    </w:p>
    <w:p w14:paraId="09A75634" w14:textId="77777777" w:rsidR="0052614F" w:rsidRPr="0052614F" w:rsidRDefault="0052614F" w:rsidP="00A95821">
      <w:pPr>
        <w:jc w:val="both"/>
        <w:rPr>
          <w:rFonts w:ascii="Century Gothic" w:hAnsi="Century Gothic"/>
        </w:rPr>
      </w:pPr>
      <w:proofErr w:type="gramStart"/>
      <w:r w:rsidRPr="0052614F">
        <w:rPr>
          <w:rFonts w:ascii="Century Gothic" w:hAnsi="Century Gothic"/>
        </w:rPr>
        <w:t>d’informations</w:t>
      </w:r>
      <w:proofErr w:type="gramEnd"/>
      <w:r w:rsidRPr="0052614F">
        <w:rPr>
          <w:rFonts w:ascii="Century Gothic" w:hAnsi="Century Gothic"/>
        </w:rPr>
        <w:t xml:space="preserve"> et le travail en équipe entre les différents services. Cela inclurait des outils de messagerie instantanée, de partage de fichiers, de gestion de projets et de forums de discussion, favorisant ainsi une culture de la collaboration et de la transparence.</w:t>
      </w:r>
    </w:p>
    <w:p w14:paraId="73A2B09A" w14:textId="1DE3E7ED"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118EE885" wp14:editId="5DBF58A5">
            <wp:extent cx="57150" cy="57150"/>
            <wp:effectExtent l="0" t="0" r="0" b="0"/>
            <wp:docPr id="87901014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4"/>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Numérisation Progressive des Archives Existantes : Établir un plan de numérisation des archives physiques les plus importantes et les plus consultées. Cela pourrait être un projet à long terme, mais il est essentiel pour préserver le patrimoine documentaire et le rendre accessible numériquement. L’utilisation</w:t>
      </w:r>
    </w:p>
    <w:p w14:paraId="435DE820" w14:textId="77777777" w:rsidR="0052614F" w:rsidRPr="0052614F" w:rsidRDefault="0052614F" w:rsidP="00A95821">
      <w:pPr>
        <w:jc w:val="both"/>
        <w:rPr>
          <w:rFonts w:ascii="Century Gothic" w:hAnsi="Century Gothic"/>
        </w:rPr>
      </w:pPr>
      <w:proofErr w:type="gramStart"/>
      <w:r w:rsidRPr="0052614F">
        <w:rPr>
          <w:rFonts w:ascii="Century Gothic" w:hAnsi="Century Gothic"/>
        </w:rPr>
        <w:t>de</w:t>
      </w:r>
      <w:proofErr w:type="gramEnd"/>
      <w:r w:rsidRPr="0052614F">
        <w:rPr>
          <w:rFonts w:ascii="Century Gothic" w:hAnsi="Century Gothic"/>
        </w:rPr>
        <w:t xml:space="preserve"> scanners performants et de logiciels de reconnaissance optique de caractères (OCR) serait nécessaire.</w:t>
      </w:r>
    </w:p>
    <w:p w14:paraId="049EE7EC" w14:textId="4B453F6C" w:rsidR="0052614F" w:rsidRPr="0052614F" w:rsidRDefault="0052614F" w:rsidP="00A95821">
      <w:pPr>
        <w:jc w:val="both"/>
        <w:rPr>
          <w:rFonts w:ascii="Century Gothic" w:hAnsi="Century Gothic"/>
        </w:rPr>
      </w:pPr>
      <w:r w:rsidRPr="00A95821">
        <w:rPr>
          <w:rFonts w:ascii="Century Gothic" w:hAnsi="Century Gothic"/>
        </w:rPr>
        <w:drawing>
          <wp:inline distT="0" distB="0" distL="0" distR="0" wp14:anchorId="327B037E" wp14:editId="7695C559">
            <wp:extent cx="57150" cy="57150"/>
            <wp:effectExtent l="0" t="0" r="0" b="0"/>
            <wp:docPr id="113913101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5"/>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52614F">
        <w:rPr>
          <w:rFonts w:ascii="Century Gothic" w:hAnsi="Century Gothic"/>
        </w:rPr>
        <w:t>Optimisation des Infrastructures Réseau et Matérielles : S’assurer que le ministère dispose d’une infrastructure réseau robuste, sécurisée et</w:t>
      </w:r>
    </w:p>
    <w:p w14:paraId="5F340979" w14:textId="77777777" w:rsidR="0052614F" w:rsidRPr="0052614F" w:rsidRDefault="0052614F" w:rsidP="00A95821">
      <w:pPr>
        <w:jc w:val="both"/>
        <w:rPr>
          <w:rFonts w:ascii="Century Gothic" w:hAnsi="Century Gothic"/>
        </w:rPr>
      </w:pPr>
      <w:proofErr w:type="gramStart"/>
      <w:r w:rsidRPr="0052614F">
        <w:rPr>
          <w:rFonts w:ascii="Century Gothic" w:hAnsi="Century Gothic"/>
        </w:rPr>
        <w:t>performante</w:t>
      </w:r>
      <w:proofErr w:type="gramEnd"/>
      <w:r w:rsidRPr="0052614F">
        <w:rPr>
          <w:rFonts w:ascii="Century Gothic" w:hAnsi="Century Gothic"/>
        </w:rPr>
        <w:t>, ainsi que d’un parc informatique adéquat (ordinateurs, serveurs, équipements de stockage) pour supporter les nouvelles solutions numériques. Des investissements réguliers dans la mise à niveau des équipements sont indispensables.</w:t>
      </w:r>
    </w:p>
    <w:p w14:paraId="6A5C3E65" w14:textId="77777777" w:rsidR="0052614F" w:rsidRPr="0052614F" w:rsidRDefault="0052614F" w:rsidP="00A95821">
      <w:pPr>
        <w:jc w:val="both"/>
        <w:rPr>
          <w:rFonts w:ascii="Century Gothic" w:hAnsi="Century Gothic"/>
        </w:rPr>
      </w:pPr>
      <w:r w:rsidRPr="0052614F">
        <w:rPr>
          <w:rFonts w:ascii="Century Gothic" w:hAnsi="Century Gothic"/>
        </w:rPr>
        <w:t xml:space="preserve">Ces propositions, mises en œuvre de manière stratégique et progressive, permettraient au Ministère du Budget de franchir une étape significative dans sa modernisation, d’améliorer son </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cacité</w:t>
      </w:r>
      <w:proofErr w:type="spellEnd"/>
      <w:r w:rsidRPr="0052614F">
        <w:rPr>
          <w:rFonts w:ascii="Century Gothic" w:hAnsi="Century Gothic"/>
        </w:rPr>
        <w:t xml:space="preserve"> opérationnelle, de renforcer la transparence et de mieux servir les citoyens. Elles contribueraient également à positionner le ministère comme un acteur innovant dans l’administration publique congolaise.</w:t>
      </w:r>
    </w:p>
    <w:p w14:paraId="6FD2A7EB" w14:textId="77777777" w:rsidR="0052614F" w:rsidRPr="0052614F" w:rsidRDefault="0052614F" w:rsidP="00A95821">
      <w:pPr>
        <w:jc w:val="both"/>
        <w:rPr>
          <w:rFonts w:ascii="Century Gothic" w:hAnsi="Century Gothic"/>
        </w:rPr>
        <w:sectPr w:rsidR="0052614F" w:rsidRPr="0052614F" w:rsidSect="0052614F">
          <w:pgSz w:w="11900" w:h="16840"/>
          <w:pgMar w:top="1040" w:right="992" w:bottom="280" w:left="1133" w:header="720" w:footer="720" w:gutter="0"/>
          <w:cols w:space="720"/>
        </w:sectPr>
      </w:pPr>
    </w:p>
    <w:p w14:paraId="7F80CC8A" w14:textId="77777777" w:rsidR="0052614F" w:rsidRPr="0052614F" w:rsidRDefault="0052614F" w:rsidP="00A95821">
      <w:pPr>
        <w:jc w:val="both"/>
        <w:rPr>
          <w:rFonts w:ascii="Century Gothic" w:hAnsi="Century Gothic"/>
        </w:rPr>
      </w:pPr>
      <w:r w:rsidRPr="0052614F">
        <w:rPr>
          <w:rFonts w:ascii="Century Gothic" w:hAnsi="Century Gothic"/>
        </w:rPr>
        <w:lastRenderedPageBreak/>
        <w:t>Conclusion</w:t>
      </w:r>
    </w:p>
    <w:p w14:paraId="0B33D92D" w14:textId="3FE83372" w:rsidR="0052614F" w:rsidRPr="0052614F" w:rsidRDefault="0052614F" w:rsidP="00A95821">
      <w:pPr>
        <w:jc w:val="both"/>
        <w:rPr>
          <w:rFonts w:ascii="Century Gothic" w:hAnsi="Century Gothic"/>
        </w:rPr>
      </w:pPr>
      <w:r w:rsidRPr="00A95821">
        <w:rPr>
          <w:rFonts w:ascii="Century Gothic" w:hAnsi="Century Gothic"/>
        </w:rPr>
        <mc:AlternateContent>
          <mc:Choice Requires="wps">
            <w:drawing>
              <wp:anchor distT="0" distB="0" distL="0" distR="0" simplePos="0" relativeHeight="251686912" behindDoc="1" locked="0" layoutInCell="1" allowOverlap="1" wp14:anchorId="7C94AB98" wp14:editId="529BD932">
                <wp:simplePos x="0" y="0"/>
                <wp:positionH relativeFrom="page">
                  <wp:posOffset>723900</wp:posOffset>
                </wp:positionH>
                <wp:positionV relativeFrom="paragraph">
                  <wp:posOffset>62865</wp:posOffset>
                </wp:positionV>
                <wp:extent cx="6120765" cy="9525"/>
                <wp:effectExtent l="0" t="0" r="0" b="0"/>
                <wp:wrapTopAndBottom/>
                <wp:docPr id="928891113" name="Forme libre : form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42262F" id="Forme libre : forme 181" o:spid="_x0000_s1026" style="position:absolute;margin-left:57pt;margin-top:4.95pt;width:481.95pt;height:.75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5F1F3D62" w14:textId="77777777" w:rsidR="0052614F" w:rsidRPr="0052614F" w:rsidRDefault="0052614F" w:rsidP="00A95821">
      <w:pPr>
        <w:jc w:val="both"/>
        <w:rPr>
          <w:rFonts w:ascii="Century Gothic" w:hAnsi="Century Gothic"/>
        </w:rPr>
      </w:pPr>
      <w:r w:rsidRPr="0052614F">
        <w:rPr>
          <w:rFonts w:ascii="Century Gothic" w:hAnsi="Century Gothic"/>
        </w:rPr>
        <w:t>Ce stage au sein du Ministère du Budget, et plus particulièrement à la Coordination Informatique Interministérielle (C2I), a été une expérience d’une richesse inestimable, tant sur le plan professionnel que personnel. Il a constitué un jalon décisif dans mon parcours académique, me permettant de confronter les connaissances théoriques acquises à l’Université Protestante du Congo (UPC) aux réalités concrètes du monde du travail.</w:t>
      </w:r>
    </w:p>
    <w:p w14:paraId="4C82AE9E" w14:textId="77777777" w:rsidR="0052614F" w:rsidRPr="0052614F" w:rsidRDefault="0052614F" w:rsidP="00A95821">
      <w:pPr>
        <w:jc w:val="both"/>
        <w:rPr>
          <w:rFonts w:ascii="Century Gothic" w:hAnsi="Century Gothic"/>
        </w:rPr>
      </w:pPr>
      <w:r w:rsidRPr="0052614F">
        <w:rPr>
          <w:rFonts w:ascii="Century Gothic" w:hAnsi="Century Gothic"/>
        </w:rPr>
        <w:t>Cette immersion m’a offert l’opportunité unique de rencontrer et d’interagir avec des experts inspirants, dont l’expérience et les conseils ont été d’un apport considérable. Leur passion pour leur métier et leur engagement dans la modernisation de l’administration publique ont été une source de motivation constante, me poussant à me dépasser et à approfondir ma compréhension des enjeux liés aux technologies de l’information dans le secteur public.</w:t>
      </w:r>
    </w:p>
    <w:p w14:paraId="4C71D151" w14:textId="77777777" w:rsidR="0052614F" w:rsidRPr="0052614F" w:rsidRDefault="0052614F" w:rsidP="00A95821">
      <w:pPr>
        <w:jc w:val="both"/>
        <w:rPr>
          <w:rFonts w:ascii="Century Gothic" w:hAnsi="Century Gothic"/>
        </w:rPr>
      </w:pPr>
      <w:r w:rsidRPr="0052614F">
        <w:rPr>
          <w:rFonts w:ascii="Century Gothic" w:hAnsi="Century Gothic"/>
        </w:rPr>
        <w:t>Le travail en équipe avec les autres étudiants stagiaires a également été un aspect particulièrement enrichissant de cette expérience. Les moments de collaboration, d’échange et d’entraide ont renforcé notre cohésion et ont permis de développer des compétences essentielles en matière de communication et de résolution collective de problèmes. Cette synergie a créé un environnement stimulant, où chacun a pu apporter sa contribution et apprendre des autres.</w:t>
      </w:r>
    </w:p>
    <w:p w14:paraId="4577FC2C" w14:textId="77777777" w:rsidR="0052614F" w:rsidRPr="0052614F" w:rsidRDefault="0052614F" w:rsidP="00A95821">
      <w:pPr>
        <w:jc w:val="both"/>
        <w:rPr>
          <w:rFonts w:ascii="Century Gothic" w:hAnsi="Century Gothic"/>
        </w:rPr>
      </w:pPr>
      <w:r w:rsidRPr="0052614F">
        <w:rPr>
          <w:rFonts w:ascii="Century Gothic" w:hAnsi="Century Gothic"/>
        </w:rPr>
        <w:t>Malgré les défis rencontrés, notamment les lenteurs administratives initiales et les contraintes de transport, les objectifs fixés pour ce stage ont été pleinement atteints. J’ai pu mettre en pratique mes compétences en C# à travers la réalisation d’un projet concret de gestion de bureau, démontrant ainsi ma capacité à concevoir et à développer des solutions informatiques fonctionnelles. Cette expérience a confirmé ma passion pour l’informatique et ma volonté de contribuer à l’innovation dans ce domaine.</w:t>
      </w:r>
    </w:p>
    <w:p w14:paraId="27120578" w14:textId="77777777" w:rsidR="0052614F" w:rsidRPr="0052614F" w:rsidRDefault="0052614F" w:rsidP="00A95821">
      <w:pPr>
        <w:jc w:val="both"/>
        <w:rPr>
          <w:rFonts w:ascii="Century Gothic" w:hAnsi="Century Gothic"/>
        </w:rPr>
      </w:pPr>
      <w:r w:rsidRPr="0052614F">
        <w:rPr>
          <w:rFonts w:ascii="Century Gothic" w:hAnsi="Century Gothic"/>
        </w:rPr>
        <w:t>La période de stage a également exigé une gestion rigoureuse du temps, jonglant entre les exigences du stage, la préparation des examens universitaires et la rédaction du travail de fin d’année. Cette contrainte a renforcé ma discipline personnelle et ma capacité à organiser mes priorités, des compétences cruciales pour ma future carrière professionnelle.</w:t>
      </w:r>
    </w:p>
    <w:p w14:paraId="79688C21" w14:textId="77777777" w:rsidR="0052614F" w:rsidRPr="0052614F" w:rsidRDefault="0052614F" w:rsidP="00A95821">
      <w:pPr>
        <w:jc w:val="both"/>
        <w:rPr>
          <w:rFonts w:ascii="Century Gothic" w:hAnsi="Century Gothic"/>
        </w:rPr>
      </w:pPr>
      <w:r w:rsidRPr="0052614F">
        <w:rPr>
          <w:rFonts w:ascii="Century Gothic" w:hAnsi="Century Gothic"/>
        </w:rPr>
        <w:t xml:space="preserve">En définitive, ce stage a été une préparation concrète et </w:t>
      </w:r>
      <w:proofErr w:type="spellStart"/>
      <w:r w:rsidRPr="0052614F">
        <w:rPr>
          <w:rFonts w:ascii="Century Gothic" w:hAnsi="Century Gothic"/>
        </w:rPr>
        <w:t>e</w:t>
      </w:r>
      <w:r w:rsidRPr="0052614F">
        <w:rPr>
          <w:rFonts w:ascii="Arial" w:hAnsi="Arial" w:cs="Arial"/>
        </w:rPr>
        <w:t>ﬃ</w:t>
      </w:r>
      <w:r w:rsidRPr="0052614F">
        <w:rPr>
          <w:rFonts w:ascii="Century Gothic" w:hAnsi="Century Gothic"/>
        </w:rPr>
        <w:t>cace</w:t>
      </w:r>
      <w:proofErr w:type="spellEnd"/>
      <w:r w:rsidRPr="0052614F">
        <w:rPr>
          <w:rFonts w:ascii="Century Gothic" w:hAnsi="Century Gothic"/>
        </w:rPr>
        <w:t xml:space="preserve"> au monde professionnel.  Il m’a </w:t>
      </w:r>
      <w:proofErr w:type="gramStart"/>
      <w:r w:rsidRPr="0052614F">
        <w:rPr>
          <w:rFonts w:ascii="Century Gothic" w:hAnsi="Century Gothic"/>
        </w:rPr>
        <w:t>permis  non</w:t>
      </w:r>
      <w:proofErr w:type="gramEnd"/>
      <w:r w:rsidRPr="0052614F">
        <w:rPr>
          <w:rFonts w:ascii="Century Gothic" w:hAnsi="Century Gothic"/>
        </w:rPr>
        <w:t xml:space="preserve">  </w:t>
      </w:r>
      <w:proofErr w:type="gramStart"/>
      <w:r w:rsidRPr="0052614F">
        <w:rPr>
          <w:rFonts w:ascii="Century Gothic" w:hAnsi="Century Gothic"/>
        </w:rPr>
        <w:t>seulement  d’acquérir</w:t>
      </w:r>
      <w:proofErr w:type="gramEnd"/>
      <w:r w:rsidRPr="0052614F">
        <w:rPr>
          <w:rFonts w:ascii="Century Gothic" w:hAnsi="Century Gothic"/>
        </w:rPr>
        <w:t xml:space="preserve">  </w:t>
      </w:r>
      <w:proofErr w:type="gramStart"/>
      <w:r w:rsidRPr="0052614F">
        <w:rPr>
          <w:rFonts w:ascii="Century Gothic" w:hAnsi="Century Gothic"/>
        </w:rPr>
        <w:t>des  compétences</w:t>
      </w:r>
      <w:proofErr w:type="gramEnd"/>
    </w:p>
    <w:p w14:paraId="3AD4CF64" w14:textId="77777777" w:rsidR="0052614F" w:rsidRPr="0052614F" w:rsidRDefault="0052614F" w:rsidP="00A95821">
      <w:pPr>
        <w:jc w:val="both"/>
        <w:rPr>
          <w:rFonts w:ascii="Century Gothic" w:hAnsi="Century Gothic"/>
        </w:rPr>
        <w:sectPr w:rsidR="0052614F" w:rsidRPr="0052614F" w:rsidSect="0052614F">
          <w:pgSz w:w="11900" w:h="16840"/>
          <w:pgMar w:top="1060" w:right="992" w:bottom="280" w:left="1133" w:header="720" w:footer="720" w:gutter="0"/>
          <w:cols w:space="720"/>
        </w:sectPr>
      </w:pPr>
    </w:p>
    <w:p w14:paraId="1124FD7B" w14:textId="77777777" w:rsidR="0052614F" w:rsidRPr="0052614F" w:rsidRDefault="0052614F" w:rsidP="00A95821">
      <w:pPr>
        <w:jc w:val="both"/>
        <w:rPr>
          <w:rFonts w:ascii="Century Gothic" w:hAnsi="Century Gothic"/>
        </w:rPr>
      </w:pPr>
      <w:proofErr w:type="gramStart"/>
      <w:r w:rsidRPr="0052614F">
        <w:rPr>
          <w:rFonts w:ascii="Century Gothic" w:hAnsi="Century Gothic"/>
        </w:rPr>
        <w:lastRenderedPageBreak/>
        <w:t>techniques</w:t>
      </w:r>
      <w:proofErr w:type="gramEnd"/>
      <w:r w:rsidRPr="0052614F">
        <w:rPr>
          <w:rFonts w:ascii="Century Gothic" w:hAnsi="Century Gothic"/>
        </w:rPr>
        <w:t xml:space="preserve"> et organisationnelles, mais aussi de développer une meilleure compréhension des dynamiques institutionnelles et des défis de la modernisation administrative. Je ressors de </w:t>
      </w:r>
      <w:proofErr w:type="gramStart"/>
      <w:r w:rsidRPr="0052614F">
        <w:rPr>
          <w:rFonts w:ascii="Century Gothic" w:hAnsi="Century Gothic"/>
        </w:rPr>
        <w:t>cette expérience grandi</w:t>
      </w:r>
      <w:proofErr w:type="gramEnd"/>
      <w:r w:rsidRPr="0052614F">
        <w:rPr>
          <w:rFonts w:ascii="Century Gothic" w:hAnsi="Century Gothic"/>
        </w:rPr>
        <w:t>, plus confiant dans mes capacités et prêt à relever les défis du marché du travail avec détermination et professionnalisme.</w:t>
      </w:r>
    </w:p>
    <w:p w14:paraId="723A442B" w14:textId="77777777" w:rsidR="0012036F" w:rsidRPr="00A95821" w:rsidRDefault="0012036F" w:rsidP="00A95821">
      <w:pPr>
        <w:jc w:val="both"/>
        <w:rPr>
          <w:rFonts w:ascii="Century Gothic" w:hAnsi="Century Gothic"/>
        </w:rPr>
      </w:pPr>
    </w:p>
    <w:sectPr w:rsidR="0012036F" w:rsidRPr="00A958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BEF"/>
    <w:multiLevelType w:val="hybridMultilevel"/>
    <w:tmpl w:val="EAE03DBA"/>
    <w:lvl w:ilvl="0" w:tplc="8ED27A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7B6CE1"/>
    <w:multiLevelType w:val="hybridMultilevel"/>
    <w:tmpl w:val="D1761216"/>
    <w:lvl w:ilvl="0" w:tplc="A00A0E7A">
      <w:start w:val="1"/>
      <w:numFmt w:val="bullet"/>
      <w:lvlText w:val=""/>
      <w:lvlJc w:val="left"/>
      <w:pPr>
        <w:ind w:left="1080" w:hanging="360"/>
      </w:pPr>
      <w:rPr>
        <w:rFonts w:ascii="Symbol" w:eastAsiaTheme="minorHAnsi" w:hAnsi="Symbol"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2ADD0B74"/>
    <w:multiLevelType w:val="hybridMultilevel"/>
    <w:tmpl w:val="D9D0A0F0"/>
    <w:lvl w:ilvl="0" w:tplc="25B8664C">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34A31D06"/>
    <w:multiLevelType w:val="hybridMultilevel"/>
    <w:tmpl w:val="8C96E25E"/>
    <w:lvl w:ilvl="0" w:tplc="C75E1C86">
      <w:start w:val="1"/>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AD59F8"/>
    <w:multiLevelType w:val="hybridMultilevel"/>
    <w:tmpl w:val="A1023D94"/>
    <w:lvl w:ilvl="0" w:tplc="040C000B">
      <w:start w:val="1"/>
      <w:numFmt w:val="bullet"/>
      <w:lvlText w:val=""/>
      <w:lvlJc w:val="left"/>
      <w:pPr>
        <w:ind w:left="108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45582031">
    <w:abstractNumId w:val="0"/>
  </w:num>
  <w:num w:numId="2" w16cid:durableId="1275094245">
    <w:abstractNumId w:val="3"/>
  </w:num>
  <w:num w:numId="3" w16cid:durableId="864053560">
    <w:abstractNumId w:val="1"/>
  </w:num>
  <w:num w:numId="4" w16cid:durableId="1917208962">
    <w:abstractNumId w:val="4"/>
  </w:num>
  <w:num w:numId="5" w16cid:durableId="92211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14F"/>
    <w:rsid w:val="000229C0"/>
    <w:rsid w:val="00083EDF"/>
    <w:rsid w:val="0012036F"/>
    <w:rsid w:val="003317CC"/>
    <w:rsid w:val="003F321A"/>
    <w:rsid w:val="00494DD0"/>
    <w:rsid w:val="0052614F"/>
    <w:rsid w:val="009A548A"/>
    <w:rsid w:val="00A95821"/>
    <w:rsid w:val="00C12DDA"/>
    <w:rsid w:val="00C7132A"/>
    <w:rsid w:val="00DD6F13"/>
    <w:rsid w:val="00F633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547D"/>
  <w15:chartTrackingRefBased/>
  <w15:docId w15:val="{A527D087-F652-4F7B-8549-EF4F5E6BD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61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5261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52614F"/>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52614F"/>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52614F"/>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5261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61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61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61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14F"/>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52614F"/>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52614F"/>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52614F"/>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52614F"/>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5261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61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61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614F"/>
    <w:rPr>
      <w:rFonts w:eastAsiaTheme="majorEastAsia" w:cstheme="majorBidi"/>
      <w:color w:val="272727" w:themeColor="text1" w:themeTint="D8"/>
    </w:rPr>
  </w:style>
  <w:style w:type="paragraph" w:styleId="Titre">
    <w:name w:val="Title"/>
    <w:basedOn w:val="Normal"/>
    <w:next w:val="Normal"/>
    <w:link w:val="TitreCar"/>
    <w:uiPriority w:val="10"/>
    <w:qFormat/>
    <w:rsid w:val="0052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61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61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61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614F"/>
    <w:pPr>
      <w:spacing w:before="160"/>
      <w:jc w:val="center"/>
    </w:pPr>
    <w:rPr>
      <w:i/>
      <w:iCs/>
      <w:color w:val="404040" w:themeColor="text1" w:themeTint="BF"/>
    </w:rPr>
  </w:style>
  <w:style w:type="character" w:customStyle="1" w:styleId="CitationCar">
    <w:name w:val="Citation Car"/>
    <w:basedOn w:val="Policepardfaut"/>
    <w:link w:val="Citation"/>
    <w:uiPriority w:val="29"/>
    <w:rsid w:val="0052614F"/>
    <w:rPr>
      <w:i/>
      <w:iCs/>
      <w:color w:val="404040" w:themeColor="text1" w:themeTint="BF"/>
    </w:rPr>
  </w:style>
  <w:style w:type="paragraph" w:styleId="Paragraphedeliste">
    <w:name w:val="List Paragraph"/>
    <w:basedOn w:val="Normal"/>
    <w:uiPriority w:val="34"/>
    <w:qFormat/>
    <w:rsid w:val="0052614F"/>
    <w:pPr>
      <w:ind w:left="720"/>
      <w:contextualSpacing/>
    </w:pPr>
  </w:style>
  <w:style w:type="character" w:styleId="Accentuationintense">
    <w:name w:val="Intense Emphasis"/>
    <w:basedOn w:val="Policepardfaut"/>
    <w:uiPriority w:val="21"/>
    <w:qFormat/>
    <w:rsid w:val="0052614F"/>
    <w:rPr>
      <w:i/>
      <w:iCs/>
      <w:color w:val="2E74B5" w:themeColor="accent1" w:themeShade="BF"/>
    </w:rPr>
  </w:style>
  <w:style w:type="paragraph" w:styleId="Citationintense">
    <w:name w:val="Intense Quote"/>
    <w:basedOn w:val="Normal"/>
    <w:next w:val="Normal"/>
    <w:link w:val="CitationintenseCar"/>
    <w:uiPriority w:val="30"/>
    <w:qFormat/>
    <w:rsid w:val="005261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52614F"/>
    <w:rPr>
      <w:i/>
      <w:iCs/>
      <w:color w:val="2E74B5" w:themeColor="accent1" w:themeShade="BF"/>
    </w:rPr>
  </w:style>
  <w:style w:type="character" w:styleId="Rfrenceintense">
    <w:name w:val="Intense Reference"/>
    <w:basedOn w:val="Policepardfaut"/>
    <w:uiPriority w:val="32"/>
    <w:qFormat/>
    <w:rsid w:val="005261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emf"/><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gi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22</Pages>
  <Words>6283</Words>
  <Characters>34562</Characters>
  <Application>Microsoft Office Word</Application>
  <DocSecurity>0</DocSecurity>
  <Lines>288</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Bitubisha</dc:creator>
  <cp:keywords/>
  <dc:description/>
  <cp:lastModifiedBy>kevin Bitubisha</cp:lastModifiedBy>
  <cp:revision>15</cp:revision>
  <dcterms:created xsi:type="dcterms:W3CDTF">2025-08-10T23:03:00Z</dcterms:created>
  <dcterms:modified xsi:type="dcterms:W3CDTF">2025-08-11T00:20:00Z</dcterms:modified>
</cp:coreProperties>
</file>