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1A" w:rsidRDefault="00493619">
      <w:pPr>
        <w:pStyle w:val="Standard"/>
      </w:pPr>
      <w:bookmarkStart w:id="0" w:name="_GoBack"/>
      <w:bookmarkEnd w:id="0"/>
      <w:r>
        <w:t>Practica 4</w:t>
      </w:r>
    </w:p>
    <w:p w:rsidR="008D3C1A" w:rsidRDefault="008D3C1A">
      <w:pPr>
        <w:pStyle w:val="Standard"/>
      </w:pPr>
    </w:p>
    <w:p w:rsidR="008D3C1A" w:rsidRDefault="008D3C1A">
      <w:pPr>
        <w:pStyle w:val="Standard"/>
      </w:pPr>
    </w:p>
    <w:p w:rsidR="008D3C1A" w:rsidRDefault="00493619">
      <w:pPr>
        <w:pStyle w:val="Standard"/>
      </w:pPr>
      <w:r>
        <w:t>1) ¿Qué servicios presta la capa de red? ¿Cuál es la PDU en esta capa?</w:t>
      </w:r>
    </w:p>
    <w:p w:rsidR="008D3C1A" w:rsidRDefault="008D3C1A">
      <w:pPr>
        <w:pStyle w:val="Standard"/>
      </w:pPr>
    </w:p>
    <w:p w:rsidR="008D3C1A" w:rsidRDefault="00493619">
      <w:pPr>
        <w:pStyle w:val="Standard"/>
      </w:pPr>
      <w:r>
        <w:t xml:space="preserve">La capa de Red permite la conexión desde un host origen a un host destino. En TCP/IP está </w:t>
      </w:r>
      <w:r>
        <w:t xml:space="preserve">implementada en el protocolo </w:t>
      </w:r>
      <w:r>
        <w:rPr>
          <w:b/>
          <w:bCs/>
        </w:rPr>
        <w:t>IP</w:t>
      </w:r>
      <w:r>
        <w:t>, e interviene en cada host y encaminador intermedio (</w:t>
      </w:r>
      <w:r>
        <w:rPr>
          <w:b/>
          <w:bCs/>
        </w:rPr>
        <w:t>router</w:t>
      </w:r>
      <w:r>
        <w:t>)</w:t>
      </w:r>
    </w:p>
    <w:p w:rsidR="008D3C1A" w:rsidRDefault="00493619">
      <w:pPr>
        <w:pStyle w:val="Standard"/>
      </w:pPr>
      <w:r>
        <w:t xml:space="preserve">El PDU es el </w:t>
      </w:r>
      <w:r>
        <w:rPr>
          <w:b/>
          <w:bCs/>
        </w:rPr>
        <w:t>datagrama</w:t>
      </w:r>
      <w:r>
        <w:t xml:space="preserve">, que encapsula los segmentos de </w:t>
      </w:r>
      <w:r>
        <w:rPr>
          <w:b/>
          <w:bCs/>
        </w:rPr>
        <w:t>transporte</w:t>
      </w:r>
      <w:r>
        <w:t xml:space="preserve"> agregándole las direcciones IP origen y destino entre otras cosas.</w:t>
      </w:r>
    </w:p>
    <w:p w:rsidR="008D3C1A" w:rsidRDefault="008D3C1A">
      <w:pPr>
        <w:pStyle w:val="Standard"/>
      </w:pPr>
    </w:p>
    <w:p w:rsidR="008D3C1A" w:rsidRDefault="00493619">
      <w:pPr>
        <w:pStyle w:val="Standard"/>
      </w:pPr>
      <w:r>
        <w:t>Ofrece dos tipos de servicios</w:t>
      </w:r>
      <w:r>
        <w:t>:</w:t>
      </w:r>
    </w:p>
    <w:p w:rsidR="008D3C1A" w:rsidRDefault="008D3C1A">
      <w:pPr>
        <w:pStyle w:val="Standard"/>
      </w:pPr>
    </w:p>
    <w:p w:rsidR="008D3C1A" w:rsidRDefault="00493619">
      <w:pPr>
        <w:pStyle w:val="Standard"/>
        <w:numPr>
          <w:ilvl w:val="0"/>
          <w:numId w:val="10"/>
        </w:numPr>
      </w:pPr>
      <w:r>
        <w:rPr>
          <w:b/>
          <w:bCs/>
        </w:rPr>
        <w:t>Retransmisión</w:t>
      </w:r>
      <w:r>
        <w:t xml:space="preserve"> </w:t>
      </w:r>
      <w:r>
        <w:rPr>
          <w:b/>
          <w:bCs/>
        </w:rPr>
        <w:t>(forwarding,encaminamiento)</w:t>
      </w:r>
      <w:r>
        <w:t>: Los datagramas que llegan a un router son dirigidos a la interfaz de salida apropiada.</w:t>
      </w:r>
    </w:p>
    <w:p w:rsidR="008D3C1A" w:rsidRDefault="00493619">
      <w:pPr>
        <w:pStyle w:val="Standard"/>
        <w:numPr>
          <w:ilvl w:val="0"/>
          <w:numId w:val="10"/>
        </w:numPr>
      </w:pPr>
      <w:r>
        <w:rPr>
          <w:b/>
          <w:bCs/>
        </w:rPr>
        <w:t>Encaminamiento</w:t>
      </w:r>
      <w:r>
        <w:t xml:space="preserve"> </w:t>
      </w:r>
      <w:r>
        <w:rPr>
          <w:b/>
          <w:bCs/>
        </w:rPr>
        <w:t>(routing,rutado)</w:t>
      </w:r>
      <w:r>
        <w:t>: Determina el camino que toman los paquetes desde el origen al destino (según diferentes a</w:t>
      </w:r>
      <w:r>
        <w:t xml:space="preserve">lgoritmos de routeo). </w:t>
      </w:r>
      <w:r>
        <w:br/>
      </w:r>
    </w:p>
    <w:p w:rsidR="008D3C1A" w:rsidRDefault="00493619">
      <w:pPr>
        <w:pStyle w:val="Standard"/>
        <w:rPr>
          <w:color w:val="000000"/>
        </w:rPr>
      </w:pPr>
      <w:r>
        <w:rPr>
          <w:color w:val="000000"/>
        </w:rPr>
        <w:t>Otro tipo de servicio, aunque ausente en Internet, es el establecimiento de conexión (en redes tipo ATM -de conmutación de circuitos, o circuitos virtuales-): los routers intermedios del camino establecen la conexión virtual, reserv</w:t>
      </w:r>
      <w:r>
        <w:rPr>
          <w:color w:val="000000"/>
        </w:rPr>
        <w:t>ando recursos -bandwidth, buffers...- y "recordando" el camino elegido antes que los paquetes se comiencen a transmitir (agregan entrada a tabla de ruteo).</w:t>
      </w:r>
    </w:p>
    <w:p w:rsidR="008D3C1A" w:rsidRDefault="00493619">
      <w:pPr>
        <w:pStyle w:val="Standard"/>
      </w:pPr>
      <w:r>
        <w:br/>
      </w:r>
    </w:p>
    <w:p w:rsidR="008D3C1A" w:rsidRDefault="00493619">
      <w:pPr>
        <w:pStyle w:val="Standard"/>
      </w:pPr>
      <w:r>
        <w:t>2) Compare los siguientes modelos de servicios de red:</w:t>
      </w:r>
      <w:r>
        <w:br/>
      </w:r>
    </w:p>
    <w:tbl>
      <w:tblPr>
        <w:tblW w:w="8624" w:type="dxa"/>
        <w:tblInd w:w="-52" w:type="dxa"/>
        <w:tblLayout w:type="fixed"/>
        <w:tblCellMar>
          <w:left w:w="10" w:type="dxa"/>
          <w:right w:w="10" w:type="dxa"/>
        </w:tblCellMar>
        <w:tblLook w:val="0000" w:firstRow="0" w:lastRow="0" w:firstColumn="0" w:lastColumn="0" w:noHBand="0" w:noVBand="0"/>
      </w:tblPr>
      <w:tblGrid>
        <w:gridCol w:w="3344"/>
        <w:gridCol w:w="1825"/>
        <w:gridCol w:w="3455"/>
      </w:tblGrid>
      <w:tr w:rsidR="008D3C1A">
        <w:tblPrEx>
          <w:tblCellMar>
            <w:top w:w="0" w:type="dxa"/>
            <w:bottom w:w="0" w:type="dxa"/>
          </w:tblCellMar>
        </w:tblPrEx>
        <w:tc>
          <w:tcPr>
            <w:tcW w:w="3344"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sz w:val="20"/>
                <w:szCs w:val="20"/>
              </w:rPr>
              <w:br/>
            </w:r>
          </w:p>
        </w:tc>
        <w:tc>
          <w:tcPr>
            <w:tcW w:w="1825"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Datagrama</w:t>
            </w:r>
          </w:p>
        </w:tc>
        <w:tc>
          <w:tcPr>
            <w:tcW w:w="3455"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Circuitos Virtuales</w:t>
            </w:r>
          </w:p>
        </w:tc>
      </w:tr>
      <w:tr w:rsidR="008D3C1A">
        <w:tblPrEx>
          <w:tblCellMar>
            <w:top w:w="0" w:type="dxa"/>
            <w:bottom w:w="0" w:type="dxa"/>
          </w:tblCellMar>
        </w:tblPrEx>
        <w:tc>
          <w:tcPr>
            <w:tcW w:w="3344"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 xml:space="preserve">¿Todos </w:t>
            </w:r>
            <w:r>
              <w:rPr>
                <w:b/>
                <w:sz w:val="20"/>
                <w:szCs w:val="20"/>
              </w:rPr>
              <w:t>los paquetes siguen el mismo camino?</w:t>
            </w:r>
          </w:p>
        </w:tc>
        <w:tc>
          <w:tcPr>
            <w:tcW w:w="182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NO</w:t>
            </w:r>
            <w:r>
              <w:rPr>
                <w:sz w:val="20"/>
                <w:szCs w:val="20"/>
              </w:rPr>
              <w:br/>
            </w:r>
          </w:p>
        </w:tc>
        <w:tc>
          <w:tcPr>
            <w:tcW w:w="345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SI</w:t>
            </w:r>
            <w:r>
              <w:rPr>
                <w:sz w:val="20"/>
                <w:szCs w:val="20"/>
              </w:rPr>
              <w:br/>
            </w:r>
          </w:p>
        </w:tc>
      </w:tr>
      <w:tr w:rsidR="008D3C1A">
        <w:tblPrEx>
          <w:tblCellMar>
            <w:top w:w="0" w:type="dxa"/>
            <w:bottom w:w="0" w:type="dxa"/>
          </w:tblCellMar>
        </w:tblPrEx>
        <w:tc>
          <w:tcPr>
            <w:tcW w:w="3344"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¿Cuenta con una fase de establecimiento y otra de cierre de circuito?</w:t>
            </w:r>
          </w:p>
        </w:tc>
        <w:tc>
          <w:tcPr>
            <w:tcW w:w="182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NO</w:t>
            </w:r>
            <w:r>
              <w:rPr>
                <w:sz w:val="20"/>
                <w:szCs w:val="20"/>
              </w:rPr>
              <w:br/>
            </w:r>
          </w:p>
        </w:tc>
        <w:tc>
          <w:tcPr>
            <w:tcW w:w="345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SI</w:t>
            </w:r>
            <w:r>
              <w:rPr>
                <w:sz w:val="20"/>
                <w:szCs w:val="20"/>
              </w:rPr>
              <w:br/>
            </w:r>
          </w:p>
        </w:tc>
      </w:tr>
      <w:tr w:rsidR="008D3C1A">
        <w:tblPrEx>
          <w:tblCellMar>
            <w:top w:w="0" w:type="dxa"/>
            <w:bottom w:w="0" w:type="dxa"/>
          </w:tblCellMar>
        </w:tblPrEx>
        <w:tc>
          <w:tcPr>
            <w:tcW w:w="3344"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¿Usa mensajes de señalización?</w:t>
            </w:r>
          </w:p>
        </w:tc>
        <w:tc>
          <w:tcPr>
            <w:tcW w:w="182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color w:val="000000"/>
                <w:sz w:val="20"/>
                <w:szCs w:val="20"/>
              </w:rPr>
              <w:t>NO</w:t>
            </w:r>
            <w:r>
              <w:rPr>
                <w:sz w:val="20"/>
                <w:szCs w:val="20"/>
              </w:rPr>
              <w:br/>
            </w:r>
          </w:p>
        </w:tc>
        <w:tc>
          <w:tcPr>
            <w:tcW w:w="345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SI</w:t>
            </w:r>
            <w:r>
              <w:rPr>
                <w:sz w:val="20"/>
                <w:szCs w:val="20"/>
              </w:rPr>
              <w:br/>
            </w:r>
            <w:r>
              <w:rPr>
                <w:sz w:val="20"/>
                <w:szCs w:val="20"/>
              </w:rPr>
              <w:t>-para establecimiento/mantención/cierre de conexión-</w:t>
            </w:r>
            <w:r>
              <w:rPr>
                <w:sz w:val="20"/>
                <w:szCs w:val="20"/>
              </w:rPr>
              <w:br/>
            </w:r>
          </w:p>
        </w:tc>
      </w:tr>
      <w:tr w:rsidR="008D3C1A">
        <w:tblPrEx>
          <w:tblCellMar>
            <w:top w:w="0" w:type="dxa"/>
            <w:bottom w:w="0" w:type="dxa"/>
          </w:tblCellMar>
        </w:tblPrEx>
        <w:tc>
          <w:tcPr>
            <w:tcW w:w="3344"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¿Usa tablas de enrutamiento?</w:t>
            </w:r>
          </w:p>
        </w:tc>
        <w:tc>
          <w:tcPr>
            <w:tcW w:w="182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SI</w:t>
            </w:r>
            <w:r>
              <w:rPr>
                <w:sz w:val="20"/>
                <w:szCs w:val="20"/>
              </w:rPr>
              <w:br/>
            </w:r>
          </w:p>
        </w:tc>
        <w:tc>
          <w:tcPr>
            <w:tcW w:w="345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rPr>
                <w:sz w:val="20"/>
                <w:szCs w:val="20"/>
              </w:rPr>
            </w:pPr>
            <w:r>
              <w:rPr>
                <w:b/>
                <w:sz w:val="20"/>
                <w:szCs w:val="20"/>
              </w:rPr>
              <w:t>SI</w:t>
            </w:r>
            <w:r>
              <w:rPr>
                <w:sz w:val="20"/>
                <w:szCs w:val="20"/>
              </w:rPr>
              <w:br/>
            </w:r>
          </w:p>
        </w:tc>
      </w:tr>
    </w:tbl>
    <w:p w:rsidR="008D3C1A" w:rsidRDefault="008D3C1A">
      <w:pPr>
        <w:pStyle w:val="Standard"/>
      </w:pPr>
    </w:p>
    <w:p w:rsidR="008D3C1A" w:rsidRDefault="008D3C1A">
      <w:pPr>
        <w:pStyle w:val="Standard"/>
      </w:pPr>
    </w:p>
    <w:p w:rsidR="008D3C1A" w:rsidRDefault="00493619">
      <w:pPr>
        <w:pStyle w:val="Standard"/>
      </w:pPr>
      <w:r>
        <w:t>3) ¿Qué dispositivo es considerado sólo de esta capa? Explique las dos funciones principales que debe realizar .</w:t>
      </w:r>
      <w:r>
        <w:br/>
      </w:r>
      <w:r>
        <w:br/>
      </w:r>
      <w:r>
        <w:t xml:space="preserve">El dispositivo de capa de </w:t>
      </w:r>
      <w:r>
        <w:rPr>
          <w:b/>
        </w:rPr>
        <w:t xml:space="preserve">Red </w:t>
      </w:r>
      <w:r>
        <w:t xml:space="preserve">es el </w:t>
      </w:r>
      <w:r>
        <w:rPr>
          <w:b/>
        </w:rPr>
        <w:t>router</w:t>
      </w:r>
      <w:r>
        <w:t>. Acorde a los dos servicios de la capa de Red, este dispositivo debe:</w:t>
      </w:r>
      <w:r>
        <w:br/>
      </w:r>
    </w:p>
    <w:p w:rsidR="008D3C1A" w:rsidRDefault="00493619">
      <w:pPr>
        <w:pStyle w:val="Standard"/>
        <w:numPr>
          <w:ilvl w:val="0"/>
          <w:numId w:val="11"/>
        </w:numPr>
      </w:pPr>
      <w:r>
        <w:t xml:space="preserve">Ejecutar </w:t>
      </w:r>
      <w:r>
        <w:t>algoritmos/protocolos de enrutamiento que seleccionen hacia dónde reenviar un datagrama recibido.</w:t>
      </w:r>
    </w:p>
    <w:p w:rsidR="008D3C1A" w:rsidRDefault="00493619">
      <w:pPr>
        <w:pStyle w:val="Standard"/>
        <w:numPr>
          <w:ilvl w:val="0"/>
          <w:numId w:val="1"/>
        </w:numPr>
        <w:spacing w:after="280"/>
      </w:pPr>
      <w:r>
        <w:t>Encaminar/conmutar los datagramas que llegan a una interfaz o puerto de entrada, a la interfaz o puerto de salida seleccionada por el algoritmo. La conmutaci</w:t>
      </w:r>
      <w:r>
        <w:t xml:space="preserve">ón puede hacerse vía memoria -control directo de una CPU-, vía bus compartido en el router o vía </w:t>
      </w:r>
      <w:r>
        <w:rPr>
          <w:i/>
        </w:rPr>
        <w:t>crossbar</w:t>
      </w:r>
      <w:r>
        <w:t xml:space="preserve"> o red de interconexión.</w:t>
      </w:r>
    </w:p>
    <w:p w:rsidR="008D3C1A" w:rsidRDefault="00493619">
      <w:pPr>
        <w:pStyle w:val="Standard"/>
      </w:pPr>
      <w:r>
        <w:lastRenderedPageBreak/>
        <w:t xml:space="preserve">El puerto de salida puede realizar </w:t>
      </w:r>
      <w:r>
        <w:rPr>
          <w:i/>
        </w:rPr>
        <w:t>buffering</w:t>
      </w:r>
      <w:r>
        <w:t xml:space="preserve"> si su tasa de transmisión es inferior a la de llegada de datos desde el entramad</w:t>
      </w:r>
      <w:r>
        <w:t xml:space="preserve">o de conmutación (produciendo un </w:t>
      </w:r>
      <w:r>
        <w:t>retraso),</w:t>
      </w:r>
      <w:r>
        <w:t xml:space="preserve"> si el buffer se llena, pueden </w:t>
      </w:r>
      <w:r>
        <w:t>perderse</w:t>
      </w:r>
      <w:r>
        <w:t xml:space="preserve"> paquetes. Del mismo modo si la tasa de llegada de datagramas al puerto de entrada es superior a la velocidad de conmutación, el puerto de entrada utiliza </w:t>
      </w:r>
      <w:r>
        <w:rPr>
          <w:i/>
        </w:rPr>
        <w:t>buffering</w:t>
      </w:r>
      <w:r>
        <w:t>.</w:t>
      </w:r>
      <w:r>
        <w:br/>
      </w:r>
    </w:p>
    <w:p w:rsidR="008D3C1A" w:rsidRDefault="008D3C1A">
      <w:pPr>
        <w:pStyle w:val="Standard"/>
      </w:pPr>
    </w:p>
    <w:p w:rsidR="008D3C1A" w:rsidRDefault="00493619">
      <w:pPr>
        <w:pStyle w:val="Standard"/>
      </w:pPr>
      <w:r>
        <w:t>4) En l</w:t>
      </w:r>
      <w:r>
        <w:t>as redes IP el ruteo puede hacerse en forma estática como dinámica. Describa</w:t>
      </w:r>
    </w:p>
    <w:p w:rsidR="008D3C1A" w:rsidRDefault="00493619">
      <w:pPr>
        <w:pStyle w:val="Standard"/>
      </w:pPr>
      <w:r>
        <w:t xml:space="preserve">conceptualmente como funciona cada uno de ellos e indique ventajas y desventajas de cada método. </w:t>
      </w:r>
      <w:r>
        <w:br/>
      </w:r>
      <w:r>
        <w:br/>
      </w:r>
      <w:r>
        <w:t xml:space="preserve">Ruteo estático o dinámico: es una clasificación de los algoritmos de ruteo. En </w:t>
      </w:r>
      <w:r>
        <w:t xml:space="preserve">el ruteo estático, las rutas cambian muy lentamente a lo largo del tiempo, normalmente como resultado de una intervención humana (porque la persona edita manualmente las tablas de encaminamiento). </w:t>
      </w:r>
      <w:r>
        <w:br/>
      </w:r>
      <w:r>
        <w:t>Los algoritmos de rutado dinámico cambian los caminos de r</w:t>
      </w:r>
      <w:r>
        <w:t>utado según cambia la carga del trafico o la topología de la red. Un algoritmo dinámico podrá ejecutarse bien periódicamente, o bien en respuesta directa a un cambio en la topología o en los costes de los enlaces.</w:t>
      </w:r>
      <w:r>
        <w:br/>
      </w:r>
    </w:p>
    <w:p w:rsidR="008D3C1A" w:rsidRDefault="00493619">
      <w:pPr>
        <w:pStyle w:val="Standard"/>
        <w:spacing w:after="280"/>
        <w:rPr>
          <w:rFonts w:eastAsia="Times" w:cs="Times"/>
        </w:rPr>
      </w:pPr>
      <w:r>
        <w:rPr>
          <w:rFonts w:eastAsia="Times" w:cs="Times"/>
        </w:rPr>
        <w:t>5) Los algoritmos de ruteo dinámico se di</w:t>
      </w:r>
      <w:r>
        <w:rPr>
          <w:rFonts w:eastAsia="Times" w:cs="Times"/>
        </w:rPr>
        <w:t>viden en estado enlace y vector distancia. Dado el siguiente cuadro compare:</w:t>
      </w:r>
    </w:p>
    <w:tbl>
      <w:tblPr>
        <w:tblW w:w="9637" w:type="dxa"/>
        <w:tblInd w:w="-13" w:type="dxa"/>
        <w:tblLayout w:type="fixed"/>
        <w:tblCellMar>
          <w:left w:w="10" w:type="dxa"/>
          <w:right w:w="10" w:type="dxa"/>
        </w:tblCellMar>
        <w:tblLook w:val="0000" w:firstRow="0" w:lastRow="0" w:firstColumn="0" w:lastColumn="0" w:noHBand="0" w:noVBand="0"/>
      </w:tblPr>
      <w:tblGrid>
        <w:gridCol w:w="2409"/>
        <w:gridCol w:w="2409"/>
        <w:gridCol w:w="2409"/>
        <w:gridCol w:w="2410"/>
      </w:tblGrid>
      <w:tr w:rsidR="008D3C1A">
        <w:tblPrEx>
          <w:tblCellMar>
            <w:top w:w="0" w:type="dxa"/>
            <w:bottom w:w="0" w:type="dxa"/>
          </w:tblCellMar>
        </w:tblPrEx>
        <w:tc>
          <w:tcPr>
            <w:tcW w:w="2409" w:type="dxa"/>
            <w:tcBorders>
              <w:top w:val="single" w:sz="2" w:space="0" w:color="000000"/>
              <w:left w:val="single" w:sz="2" w:space="0" w:color="000000"/>
              <w:bottom w:val="single" w:sz="2" w:space="0" w:color="000000"/>
            </w:tcBorders>
            <w:shd w:val="clear" w:color="auto" w:fill="B3B3B3"/>
            <w:tcMar>
              <w:top w:w="55" w:type="dxa"/>
              <w:left w:w="55" w:type="dxa"/>
              <w:bottom w:w="55" w:type="dxa"/>
              <w:right w:w="55" w:type="dxa"/>
            </w:tcMar>
          </w:tcPr>
          <w:p w:rsidR="008D3C1A" w:rsidRDefault="008D3C1A">
            <w:pPr>
              <w:pStyle w:val="TableContents"/>
              <w:rPr>
                <w:rFonts w:eastAsia="Times" w:cs="Times"/>
                <w:b/>
                <w:bCs/>
                <w:sz w:val="18"/>
                <w:szCs w:val="18"/>
              </w:rPr>
            </w:pPr>
          </w:p>
        </w:tc>
        <w:tc>
          <w:tcPr>
            <w:tcW w:w="2409" w:type="dxa"/>
            <w:tcBorders>
              <w:top w:val="single" w:sz="2" w:space="0" w:color="000000"/>
              <w:left w:val="single" w:sz="2" w:space="0" w:color="000000"/>
              <w:bottom w:val="single" w:sz="2" w:space="0" w:color="000000"/>
            </w:tcBorders>
            <w:shd w:val="clear" w:color="auto" w:fill="B3B3B3"/>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¿Cada router conoce la topología de la red completa?</w:t>
            </w:r>
          </w:p>
        </w:tc>
        <w:tc>
          <w:tcPr>
            <w:tcW w:w="2409" w:type="dxa"/>
            <w:tcBorders>
              <w:top w:val="single" w:sz="2" w:space="0" w:color="000000"/>
              <w:left w:val="single" w:sz="2" w:space="0" w:color="000000"/>
              <w:bottom w:val="single" w:sz="2" w:space="0" w:color="000000"/>
            </w:tcBorders>
            <w:shd w:val="clear" w:color="auto" w:fill="B3B3B3"/>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¿Converge rápidamente?</w:t>
            </w:r>
          </w:p>
        </w:tc>
        <w:tc>
          <w:tcPr>
            <w:tcW w:w="2410" w:type="dxa"/>
            <w:tcBorders>
              <w:top w:val="single" w:sz="2" w:space="0" w:color="000000"/>
              <w:left w:val="single" w:sz="2" w:space="0" w:color="000000"/>
              <w:bottom w:val="single" w:sz="2" w:space="0" w:color="000000"/>
              <w:right w:val="single" w:sz="2" w:space="0" w:color="000000"/>
            </w:tcBorders>
            <w:shd w:val="clear" w:color="auto" w:fill="B3B3B3"/>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Protocolos que lo implementan</w:t>
            </w:r>
          </w:p>
        </w:tc>
      </w:tr>
      <w:tr w:rsidR="008D3C1A">
        <w:tblPrEx>
          <w:tblCellMar>
            <w:top w:w="0" w:type="dxa"/>
            <w:bottom w:w="0" w:type="dxa"/>
          </w:tblCellMar>
        </w:tblPrEx>
        <w:tc>
          <w:tcPr>
            <w:tcW w:w="2409" w:type="dxa"/>
            <w:tcBorders>
              <w:left w:val="single" w:sz="2" w:space="0" w:color="000000"/>
              <w:bottom w:val="single" w:sz="2" w:space="0" w:color="000000"/>
            </w:tcBorders>
            <w:shd w:val="clear" w:color="auto" w:fill="B3B3B3"/>
            <w:tcMar>
              <w:top w:w="55" w:type="dxa"/>
              <w:left w:w="55" w:type="dxa"/>
              <w:bottom w:w="55" w:type="dxa"/>
              <w:right w:w="55" w:type="dxa"/>
            </w:tcMar>
          </w:tcPr>
          <w:p w:rsidR="008D3C1A" w:rsidRDefault="00493619">
            <w:pPr>
              <w:pStyle w:val="TableContents"/>
              <w:rPr>
                <w:rFonts w:eastAsia="Times" w:cs="Times"/>
                <w:b/>
                <w:bCs/>
                <w:sz w:val="18"/>
                <w:szCs w:val="18"/>
              </w:rPr>
            </w:pPr>
            <w:r>
              <w:rPr>
                <w:rFonts w:eastAsia="Times" w:cs="Times"/>
                <w:b/>
                <w:bCs/>
                <w:sz w:val="18"/>
                <w:szCs w:val="18"/>
              </w:rPr>
              <w:t>Vector distancia</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No</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No</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RIP</w:t>
            </w:r>
          </w:p>
        </w:tc>
      </w:tr>
      <w:tr w:rsidR="008D3C1A">
        <w:tblPrEx>
          <w:tblCellMar>
            <w:top w:w="0" w:type="dxa"/>
            <w:bottom w:w="0" w:type="dxa"/>
          </w:tblCellMar>
        </w:tblPrEx>
        <w:tc>
          <w:tcPr>
            <w:tcW w:w="2409" w:type="dxa"/>
            <w:tcBorders>
              <w:left w:val="single" w:sz="2" w:space="0" w:color="000000"/>
              <w:bottom w:val="single" w:sz="2" w:space="0" w:color="000000"/>
            </w:tcBorders>
            <w:shd w:val="clear" w:color="auto" w:fill="B3B3B3"/>
            <w:tcMar>
              <w:top w:w="55" w:type="dxa"/>
              <w:left w:w="55" w:type="dxa"/>
              <w:bottom w:w="55" w:type="dxa"/>
              <w:right w:w="55" w:type="dxa"/>
            </w:tcMar>
          </w:tcPr>
          <w:p w:rsidR="008D3C1A" w:rsidRDefault="00493619">
            <w:pPr>
              <w:pStyle w:val="TableContents"/>
              <w:rPr>
                <w:rFonts w:eastAsia="Times" w:cs="Times"/>
                <w:b/>
                <w:bCs/>
                <w:sz w:val="18"/>
                <w:szCs w:val="18"/>
              </w:rPr>
            </w:pPr>
            <w:r>
              <w:rPr>
                <w:rFonts w:eastAsia="Times" w:cs="Times"/>
                <w:b/>
                <w:bCs/>
                <w:sz w:val="18"/>
                <w:szCs w:val="18"/>
              </w:rPr>
              <w:t>Estado de enlace</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Si</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Si</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OISPF</w:t>
            </w:r>
          </w:p>
        </w:tc>
      </w:tr>
    </w:tbl>
    <w:p w:rsidR="008D3C1A" w:rsidRDefault="008D3C1A">
      <w:pPr>
        <w:pStyle w:val="Standard"/>
        <w:spacing w:after="280"/>
        <w:rPr>
          <w:rFonts w:eastAsia="Times" w:cs="Times"/>
        </w:rPr>
      </w:pPr>
    </w:p>
    <w:p w:rsidR="008D3C1A" w:rsidRDefault="00493619">
      <w:pPr>
        <w:pStyle w:val="Standard"/>
        <w:spacing w:after="280"/>
        <w:rPr>
          <w:rFonts w:eastAsia="Times" w:cs="Times"/>
        </w:rPr>
      </w:pPr>
      <w:r>
        <w:rPr>
          <w:rFonts w:eastAsia="Times" w:cs="Times"/>
        </w:rPr>
        <w:t xml:space="preserve">6) Dado el </w:t>
      </w:r>
      <w:r>
        <w:rPr>
          <w:rFonts w:eastAsia="Times" w:cs="Times"/>
        </w:rPr>
        <w:t>apunte que explica en detalle los algoritmos de ruteo dinámicos de estado enlace y vector distancia, y dado el siguiente grafo, indique el procedimiento para calcular el camino de costo mínimo a partir del nodo B según los siguientes cuadros:</w:t>
      </w:r>
    </w:p>
    <w:p w:rsidR="008D3C1A" w:rsidRDefault="00493619">
      <w:pPr>
        <w:pStyle w:val="Standard"/>
        <w:spacing w:after="280"/>
        <w:rPr>
          <w:rFonts w:eastAsia="Times" w:cs="Times"/>
        </w:rPr>
      </w:pPr>
      <w:r>
        <w:rPr>
          <w:rFonts w:eastAsia="Times" w:cs="Times"/>
        </w:rPr>
        <w:t xml:space="preserve">Complete el </w:t>
      </w:r>
      <w:r>
        <w:rPr>
          <w:rFonts w:eastAsia="Times" w:cs="Times"/>
        </w:rPr>
        <w:t>cuadro utilizando el algoritmo de estado enlace:</w:t>
      </w:r>
    </w:p>
    <w:p w:rsidR="008D3C1A" w:rsidRDefault="00493619">
      <w:pPr>
        <w:pStyle w:val="Standard"/>
        <w:spacing w:after="280"/>
        <w:rPr>
          <w:rFonts w:eastAsia="Times" w:cs="Times"/>
        </w:rPr>
      </w:pPr>
      <w:r>
        <w:rPr>
          <w:rFonts w:eastAsia="Times" w:cs="Times"/>
          <w:noProof/>
        </w:rPr>
        <w:drawing>
          <wp:anchor distT="0" distB="0" distL="114300" distR="114300" simplePos="0" relativeHeight="251658240" behindDoc="0" locked="0" layoutInCell="1" allowOverlap="1">
            <wp:simplePos x="0" y="0"/>
            <wp:positionH relativeFrom="column">
              <wp:posOffset>45720</wp:posOffset>
            </wp:positionH>
            <wp:positionV relativeFrom="paragraph">
              <wp:posOffset>-69840</wp:posOffset>
            </wp:positionV>
            <wp:extent cx="2496960" cy="1663559"/>
            <wp:effectExtent l="0" t="0" r="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496960" cy="1663559"/>
                    </a:xfrm>
                    <a:prstGeom prst="rect">
                      <a:avLst/>
                    </a:prstGeom>
                  </pic:spPr>
                </pic:pic>
              </a:graphicData>
            </a:graphic>
          </wp:anchor>
        </w:drawing>
      </w: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tbl>
      <w:tblPr>
        <w:tblW w:w="9637" w:type="dxa"/>
        <w:tblInd w:w="-13" w:type="dxa"/>
        <w:tblLayout w:type="fixed"/>
        <w:tblCellMar>
          <w:left w:w="10" w:type="dxa"/>
          <w:right w:w="10" w:type="dxa"/>
        </w:tblCellMar>
        <w:tblLook w:val="0000" w:firstRow="0" w:lastRow="0" w:firstColumn="0" w:lastColumn="0" w:noHBand="0" w:noVBand="0"/>
      </w:tblPr>
      <w:tblGrid>
        <w:gridCol w:w="1376"/>
        <w:gridCol w:w="1376"/>
        <w:gridCol w:w="1377"/>
        <w:gridCol w:w="1377"/>
        <w:gridCol w:w="1377"/>
        <w:gridCol w:w="1377"/>
        <w:gridCol w:w="1377"/>
      </w:tblGrid>
      <w:tr w:rsidR="008D3C1A">
        <w:tblPrEx>
          <w:tblCellMar>
            <w:top w:w="0" w:type="dxa"/>
            <w:bottom w:w="0" w:type="dxa"/>
          </w:tblCellMar>
        </w:tblPrEx>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Iteracion</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N</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D(A)p(A)</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D(C)p(C)</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D(D)p(D)</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D(E)p(E)</w:t>
            </w:r>
          </w:p>
        </w:tc>
        <w:tc>
          <w:tcPr>
            <w:tcW w:w="13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D(F)p(F)</w:t>
            </w: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0</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B</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8,B</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1,B</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2,B</w:t>
            </w: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1</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rFonts w:eastAsia="Times" w:cs="Times"/>
                <w:sz w:val="18"/>
                <w:szCs w:val="18"/>
              </w:rPr>
            </w:pPr>
            <w:r>
              <w:rPr>
                <w:rFonts w:eastAsia="Times" w:cs="Times"/>
                <w:sz w:val="18"/>
                <w:szCs w:val="18"/>
              </w:rPr>
              <w:t>BA</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2</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3</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4</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r>
      <w:tr w:rsidR="008D3C1A">
        <w:tblPrEx>
          <w:tblCellMar>
            <w:top w:w="0" w:type="dxa"/>
            <w:bottom w:w="0" w:type="dxa"/>
          </w:tblCellMar>
        </w:tblPrEx>
        <w:tc>
          <w:tcPr>
            <w:tcW w:w="137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5</w:t>
            </w: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rFonts w:eastAsia="Times" w:cs="Times"/>
                <w:sz w:val="18"/>
                <w:szCs w:val="18"/>
              </w:rPr>
            </w:pPr>
          </w:p>
        </w:tc>
      </w:tr>
    </w:tbl>
    <w:p w:rsidR="008D3C1A" w:rsidRDefault="008D3C1A">
      <w:pPr>
        <w:pStyle w:val="Standard"/>
        <w:spacing w:after="280"/>
        <w:rPr>
          <w:rFonts w:eastAsia="Times" w:cs="Times"/>
        </w:rPr>
      </w:pPr>
    </w:p>
    <w:tbl>
      <w:tblPr>
        <w:tblW w:w="9617" w:type="dxa"/>
        <w:tblInd w:w="15" w:type="dxa"/>
        <w:tblLayout w:type="fixed"/>
        <w:tblCellMar>
          <w:left w:w="10" w:type="dxa"/>
          <w:right w:w="10" w:type="dxa"/>
        </w:tblCellMar>
        <w:tblLook w:val="0000" w:firstRow="0" w:lastRow="0" w:firstColumn="0" w:lastColumn="0" w:noHBand="0" w:noVBand="0"/>
      </w:tblPr>
      <w:tblGrid>
        <w:gridCol w:w="2391"/>
        <w:gridCol w:w="2409"/>
        <w:gridCol w:w="2409"/>
        <w:gridCol w:w="2408"/>
      </w:tblGrid>
      <w:tr w:rsidR="008D3C1A">
        <w:tblPrEx>
          <w:tblCellMar>
            <w:top w:w="0" w:type="dxa"/>
            <w:bottom w:w="0" w:type="dxa"/>
          </w:tblCellMar>
        </w:tblPrEx>
        <w:tc>
          <w:tcPr>
            <w:tcW w:w="2391"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lastRenderedPageBreak/>
              <w:t>DB( _ , _ )</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A</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F</w:t>
            </w:r>
          </w:p>
        </w:tc>
        <w:tc>
          <w:tcPr>
            <w:tcW w:w="24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C</w:t>
            </w:r>
          </w:p>
        </w:tc>
      </w:tr>
      <w:tr w:rsidR="008D3C1A">
        <w:tblPrEx>
          <w:tblCellMar>
            <w:top w:w="0" w:type="dxa"/>
            <w:bottom w:w="0" w:type="dxa"/>
          </w:tblCellMar>
        </w:tblPrEx>
        <w:tc>
          <w:tcPr>
            <w:tcW w:w="2391"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A</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8</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color w:val="800000"/>
                <w:sz w:val="18"/>
                <w:szCs w:val="18"/>
              </w:rPr>
            </w:pPr>
            <w:r>
              <w:rPr>
                <w:rFonts w:eastAsia="Times" w:cs="Times"/>
                <w:b/>
                <w:bCs/>
                <w:color w:val="800000"/>
                <w:sz w:val="18"/>
                <w:szCs w:val="18"/>
              </w:rPr>
              <w:t>5</w:t>
            </w:r>
          </w:p>
        </w:tc>
        <w:tc>
          <w:tcPr>
            <w:tcW w:w="2408"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7</w:t>
            </w:r>
          </w:p>
        </w:tc>
      </w:tr>
      <w:tr w:rsidR="008D3C1A">
        <w:tblPrEx>
          <w:tblCellMar>
            <w:top w:w="0" w:type="dxa"/>
            <w:bottom w:w="0" w:type="dxa"/>
          </w:tblCellMar>
        </w:tblPrEx>
        <w:tc>
          <w:tcPr>
            <w:tcW w:w="2391"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C</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14</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5</w:t>
            </w:r>
          </w:p>
        </w:tc>
        <w:tc>
          <w:tcPr>
            <w:tcW w:w="2408"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color w:val="800000"/>
                <w:sz w:val="18"/>
                <w:szCs w:val="18"/>
              </w:rPr>
            </w:pPr>
            <w:r>
              <w:rPr>
                <w:rFonts w:eastAsia="Times" w:cs="Times"/>
                <w:b/>
                <w:bCs/>
                <w:color w:val="800000"/>
                <w:sz w:val="18"/>
                <w:szCs w:val="18"/>
              </w:rPr>
              <w:t>1</w:t>
            </w:r>
          </w:p>
        </w:tc>
      </w:tr>
      <w:tr w:rsidR="008D3C1A">
        <w:tblPrEx>
          <w:tblCellMar>
            <w:top w:w="0" w:type="dxa"/>
            <w:bottom w:w="0" w:type="dxa"/>
          </w:tblCellMar>
        </w:tblPrEx>
        <w:tc>
          <w:tcPr>
            <w:tcW w:w="2391"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D</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14</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6</w:t>
            </w:r>
          </w:p>
        </w:tc>
        <w:tc>
          <w:tcPr>
            <w:tcW w:w="2408"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color w:val="800000"/>
                <w:sz w:val="18"/>
                <w:szCs w:val="18"/>
              </w:rPr>
            </w:pPr>
            <w:r>
              <w:rPr>
                <w:rFonts w:eastAsia="Times" w:cs="Times"/>
                <w:b/>
                <w:bCs/>
                <w:color w:val="800000"/>
                <w:sz w:val="18"/>
                <w:szCs w:val="18"/>
              </w:rPr>
              <w:t>5</w:t>
            </w:r>
          </w:p>
        </w:tc>
      </w:tr>
      <w:tr w:rsidR="008D3C1A">
        <w:tblPrEx>
          <w:tblCellMar>
            <w:top w:w="0" w:type="dxa"/>
            <w:bottom w:w="0" w:type="dxa"/>
          </w:tblCellMar>
        </w:tblPrEx>
        <w:tc>
          <w:tcPr>
            <w:tcW w:w="2391"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E</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12</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color w:val="800000"/>
                <w:sz w:val="18"/>
                <w:szCs w:val="18"/>
              </w:rPr>
            </w:pPr>
            <w:r>
              <w:rPr>
                <w:rFonts w:eastAsia="Times" w:cs="Times"/>
                <w:b/>
                <w:bCs/>
                <w:color w:val="800000"/>
                <w:sz w:val="18"/>
                <w:szCs w:val="18"/>
              </w:rPr>
              <w:t>3</w:t>
            </w:r>
          </w:p>
        </w:tc>
        <w:tc>
          <w:tcPr>
            <w:tcW w:w="2408"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4</w:t>
            </w:r>
          </w:p>
        </w:tc>
      </w:tr>
      <w:tr w:rsidR="008D3C1A">
        <w:tblPrEx>
          <w:tblCellMar>
            <w:top w:w="0" w:type="dxa"/>
            <w:bottom w:w="0" w:type="dxa"/>
          </w:tblCellMar>
        </w:tblPrEx>
        <w:tc>
          <w:tcPr>
            <w:tcW w:w="2391"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sz w:val="18"/>
                <w:szCs w:val="18"/>
              </w:rPr>
            </w:pPr>
            <w:r>
              <w:rPr>
                <w:rFonts w:eastAsia="Times" w:cs="Times"/>
                <w:b/>
                <w:bCs/>
                <w:sz w:val="18"/>
                <w:szCs w:val="18"/>
              </w:rPr>
              <w:t>F</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11</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rFonts w:eastAsia="Times" w:cs="Times"/>
                <w:b/>
                <w:bCs/>
                <w:color w:val="800000"/>
                <w:sz w:val="18"/>
                <w:szCs w:val="18"/>
              </w:rPr>
            </w:pPr>
            <w:r>
              <w:rPr>
                <w:rFonts w:eastAsia="Times" w:cs="Times"/>
                <w:b/>
                <w:bCs/>
                <w:color w:val="800000"/>
                <w:sz w:val="18"/>
                <w:szCs w:val="18"/>
              </w:rPr>
              <w:t>2</w:t>
            </w:r>
          </w:p>
        </w:tc>
        <w:tc>
          <w:tcPr>
            <w:tcW w:w="2408"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rFonts w:eastAsia="Times" w:cs="Times"/>
                <w:sz w:val="18"/>
                <w:szCs w:val="18"/>
              </w:rPr>
            </w:pPr>
            <w:r>
              <w:rPr>
                <w:rFonts w:eastAsia="Times" w:cs="Times"/>
                <w:sz w:val="18"/>
                <w:szCs w:val="18"/>
              </w:rPr>
              <w:t>4</w:t>
            </w:r>
          </w:p>
        </w:tc>
      </w:tr>
    </w:tbl>
    <w:p w:rsidR="008D3C1A" w:rsidRDefault="008D3C1A">
      <w:pPr>
        <w:pStyle w:val="Standard"/>
        <w:spacing w:after="280"/>
        <w:rPr>
          <w:rFonts w:eastAsia="Times" w:cs="Times"/>
        </w:rPr>
      </w:pPr>
    </w:p>
    <w:p w:rsidR="008D3C1A" w:rsidRDefault="00493619">
      <w:pPr>
        <w:pStyle w:val="Standard"/>
        <w:spacing w:after="280"/>
        <w:rPr>
          <w:rFonts w:eastAsia="Times" w:cs="Times"/>
        </w:rPr>
      </w:pPr>
      <w:r>
        <w:rPr>
          <w:rFonts w:eastAsia="Times" w:cs="Times"/>
        </w:rPr>
        <w:t xml:space="preserve">7) </w:t>
      </w:r>
      <w:r>
        <w:rPr>
          <w:rFonts w:eastAsia="Times" w:cs="Times"/>
        </w:rPr>
        <w:t>¿Qué son los sistemas autónomos y por qué resultan necesarios?</w:t>
      </w:r>
    </w:p>
    <w:p w:rsidR="008D3C1A" w:rsidRDefault="00493619">
      <w:pPr>
        <w:pStyle w:val="Standard"/>
        <w:spacing w:after="280"/>
        <w:rPr>
          <w:rFonts w:eastAsia="Times" w:cs="Times"/>
        </w:rPr>
      </w:pPr>
      <w:r>
        <w:rPr>
          <w:rFonts w:eastAsia="Times" w:cs="Times"/>
        </w:rPr>
        <w:t xml:space="preserve">Un Sistema Autónomo (en inglés, Autonomous System: AS) es un conjunto de redes y dispositivos router IP que se encuentran administrados por una sola entidad (o en algunas ocasiones varias) que </w:t>
      </w:r>
      <w:r>
        <w:rPr>
          <w:rFonts w:eastAsia="Times" w:cs="Times"/>
        </w:rPr>
        <w:t xml:space="preserve">cuentan con una política común de definición de trayectorias para Internet. </w:t>
      </w:r>
      <w:r>
        <w:rPr>
          <w:rFonts w:eastAsia="Times" w:cs="Times"/>
        </w:rPr>
        <w:br/>
      </w:r>
      <w:r>
        <w:rPr>
          <w:rFonts w:eastAsia="Times" w:cs="Times"/>
        </w:rPr>
        <w:t xml:space="preserve">Los Sistemas Autónomos se comunican entre sí mediante routers BGP y se intercambian el tráfico de Internet que va de una red a la otra. A su vez cada Sistema Autónomo es como una </w:t>
      </w:r>
      <w:r>
        <w:rPr>
          <w:rFonts w:eastAsia="Times" w:cs="Times"/>
        </w:rPr>
        <w:t>Internet en pequeño, ya que su rol se llevaba a cabo por una sola entidad, típicamente un Proveedor de Servicio de Internet (ISP) o una gran organización con conexiones independientes a múltiples redes, las cuales se apegaban a una sola y clara política de</w:t>
      </w:r>
      <w:r>
        <w:rPr>
          <w:rFonts w:eastAsia="Times" w:cs="Times"/>
        </w:rPr>
        <w:t xml:space="preserve"> definición de trayectorias definida. </w:t>
      </w:r>
      <w:r>
        <w:rPr>
          <w:rFonts w:eastAsia="Times" w:cs="Times"/>
        </w:rPr>
        <w:br/>
      </w:r>
      <w:r>
        <w:rPr>
          <w:rFonts w:eastAsia="Times" w:cs="Times"/>
        </w:rPr>
        <w:t>Técnicamente un Sistema Autónomo se define como “un grupo de redes IP que poseen una política de rutas propia e independiente”. Esta definición hace referencia a la característica fundamental de un Sistema Autónomo: r</w:t>
      </w:r>
      <w:r>
        <w:rPr>
          <w:rFonts w:eastAsia="Times" w:cs="Times"/>
        </w:rPr>
        <w:t>ealiza su propia gestión del tráfico que fluye entre él y los restantes Sistemas Autónomos que forman Internet. Aún considerando que el ISP podía soportar múltiples sistemas autónomos, Internet solo considera la política de definición de trayectorias estab</w:t>
      </w:r>
      <w:r>
        <w:rPr>
          <w:rFonts w:eastAsia="Times" w:cs="Times"/>
        </w:rPr>
        <w:t>lecida por el ISP. Por lo tanto, el ISP debería contar con un ASN registrado. Un número de AS o ASN se asigna a cada AS para ser utilizado por el esquema de encaminamiento BGP, este número identifica de manera única a cada red dentro del Internet.</w:t>
      </w:r>
      <w:r>
        <w:rPr>
          <w:rFonts w:eastAsia="Times" w:cs="Times"/>
        </w:rPr>
        <w:br/>
      </w:r>
      <w:r>
        <w:rPr>
          <w:rFonts w:eastAsia="Times" w:cs="Times"/>
        </w:rPr>
        <w:t>Los prot</w:t>
      </w:r>
      <w:r>
        <w:rPr>
          <w:rFonts w:eastAsia="Times" w:cs="Times"/>
        </w:rPr>
        <w:t xml:space="preserve">ocolos de ruteo que utilizan internamente se denominan </w:t>
      </w:r>
      <w:r>
        <w:rPr>
          <w:rFonts w:eastAsia="Times" w:cs="Times"/>
          <w:b/>
        </w:rPr>
        <w:t>IGP</w:t>
      </w:r>
      <w:r>
        <w:rPr>
          <w:rFonts w:eastAsia="Times" w:cs="Times"/>
        </w:rPr>
        <w:t xml:space="preserve"> (Interior Gateway Protocol), y pueden ser: RIP, IGRP, EIGRP, OSPF, IS-IS...</w:t>
      </w:r>
      <w:r>
        <w:rPr>
          <w:rFonts w:eastAsia="Times" w:cs="Times"/>
        </w:rPr>
        <w:br/>
      </w:r>
      <w:r>
        <w:rPr>
          <w:rFonts w:eastAsia="Times" w:cs="Times"/>
        </w:rPr>
        <w:t xml:space="preserve">Los SA permiten el </w:t>
      </w:r>
      <w:r>
        <w:rPr>
          <w:rFonts w:eastAsia="Times" w:cs="Times"/>
          <w:b/>
        </w:rPr>
        <w:t>ruteo jerárquico</w:t>
      </w:r>
      <w:r>
        <w:rPr>
          <w:rFonts w:eastAsia="Times" w:cs="Times"/>
        </w:rPr>
        <w:t xml:space="preserve">. Cada SA se conecta a un </w:t>
      </w:r>
      <w:r>
        <w:rPr>
          <w:rFonts w:eastAsia="Times" w:cs="Times"/>
          <w:i/>
        </w:rPr>
        <w:t xml:space="preserve">router de borde </w:t>
      </w:r>
      <w:r>
        <w:rPr>
          <w:rFonts w:eastAsia="Times" w:cs="Times"/>
        </w:rPr>
        <w:t xml:space="preserve">o </w:t>
      </w:r>
      <w:r>
        <w:rPr>
          <w:rFonts w:eastAsia="Times" w:cs="Times"/>
          <w:i/>
        </w:rPr>
        <w:t>gateway</w:t>
      </w:r>
      <w:r>
        <w:rPr>
          <w:rFonts w:eastAsia="Times" w:cs="Times"/>
        </w:rPr>
        <w:t>, que lo conecta a otros. Se denomi</w:t>
      </w:r>
      <w:r>
        <w:rPr>
          <w:rFonts w:eastAsia="Times" w:cs="Times"/>
        </w:rPr>
        <w:t xml:space="preserve">nan </w:t>
      </w:r>
      <w:r>
        <w:rPr>
          <w:rFonts w:eastAsia="Times" w:cs="Times"/>
          <w:b/>
        </w:rPr>
        <w:t>EGP</w:t>
      </w:r>
      <w:r>
        <w:rPr>
          <w:rFonts w:eastAsia="Times" w:cs="Times"/>
        </w:rPr>
        <w:t xml:space="preserve"> (Exterior Gateway Protocols) a los protocolos entre distintos AS (GGP, EGP, BGP).</w:t>
      </w:r>
      <w:r>
        <w:rPr>
          <w:rFonts w:eastAsia="Times" w:cs="Times"/>
        </w:rPr>
        <w:br/>
      </w:r>
      <w:r>
        <w:rPr>
          <w:rFonts w:eastAsia="Times" w:cs="Times"/>
        </w:rPr>
        <w:t xml:space="preserve">El </w:t>
      </w:r>
      <w:r>
        <w:rPr>
          <w:rFonts w:eastAsia="Times" w:cs="Times"/>
          <w:b/>
        </w:rPr>
        <w:t>ruteo jerárquico</w:t>
      </w:r>
      <w:r>
        <w:rPr>
          <w:rFonts w:eastAsia="Times" w:cs="Times"/>
        </w:rPr>
        <w:t xml:space="preserve"> permite salvar los problemas que supondrían utilizar los mismos protocolos entre diferentes subredes:</w:t>
      </w:r>
      <w:r>
        <w:rPr>
          <w:rFonts w:eastAsia="Times" w:cs="Times"/>
        </w:rPr>
        <w:br/>
      </w:r>
    </w:p>
    <w:p w:rsidR="008D3C1A" w:rsidRDefault="00493619">
      <w:pPr>
        <w:pStyle w:val="Standard"/>
        <w:numPr>
          <w:ilvl w:val="0"/>
          <w:numId w:val="12"/>
        </w:numPr>
      </w:pPr>
      <w:r>
        <w:rPr>
          <w:b/>
        </w:rPr>
        <w:t xml:space="preserve">Escala: </w:t>
      </w:r>
      <w:r>
        <w:t xml:space="preserve">El enorme </w:t>
      </w:r>
      <w:r>
        <w:rPr>
          <w:b/>
        </w:rPr>
        <w:t>tamaño</w:t>
      </w:r>
      <w:r>
        <w:t xml:space="preserve"> que alcanzarían las tablas de ruteo, el </w:t>
      </w:r>
      <w:r>
        <w:rPr>
          <w:b/>
        </w:rPr>
        <w:t>overhead</w:t>
      </w:r>
      <w:r>
        <w:t xml:space="preserve"> de intercambiar información entre los routers para una red de grandes dimensiones y el enorme </w:t>
      </w:r>
      <w:r>
        <w:rPr>
          <w:b/>
        </w:rPr>
        <w:t>tiempo de convergencia</w:t>
      </w:r>
      <w:r>
        <w:t xml:space="preserve"> que se tendría.</w:t>
      </w:r>
    </w:p>
    <w:p w:rsidR="008D3C1A" w:rsidRDefault="00493619">
      <w:pPr>
        <w:pStyle w:val="Standard"/>
        <w:numPr>
          <w:ilvl w:val="0"/>
          <w:numId w:val="9"/>
        </w:numPr>
        <w:spacing w:after="280"/>
      </w:pPr>
      <w:r>
        <w:t>Autonomía administrativa: La imposibilidad de elegir un protocolo especí</w:t>
      </w:r>
      <w:r>
        <w:t>fico por parte de los administradores de las redes.</w:t>
      </w:r>
    </w:p>
    <w:p w:rsidR="008D3C1A" w:rsidRDefault="008D3C1A">
      <w:pPr>
        <w:pStyle w:val="Standard"/>
        <w:spacing w:after="280"/>
        <w:rPr>
          <w:rFonts w:eastAsia="Times" w:cs="Times"/>
          <w:color w:val="FF0000"/>
        </w:rPr>
      </w:pPr>
    </w:p>
    <w:p w:rsidR="008D3C1A" w:rsidRDefault="00493619">
      <w:pPr>
        <w:pStyle w:val="Standard"/>
        <w:spacing w:after="280"/>
        <w:rPr>
          <w:rFonts w:eastAsia="Times" w:cs="Times"/>
        </w:rPr>
      </w:pPr>
      <w:r>
        <w:rPr>
          <w:rFonts w:eastAsia="Times" w:cs="Times"/>
          <w:color w:val="FF0000"/>
        </w:rPr>
        <w:t>8)</w:t>
      </w:r>
      <w:r>
        <w:rPr>
          <w:rFonts w:eastAsia="Times" w:cs="Times"/>
        </w:rPr>
        <w:t xml:space="preserve"> A partir del siguiente gráfico indique</w:t>
      </w:r>
    </w:p>
    <w:p w:rsidR="008D3C1A" w:rsidRDefault="00493619">
      <w:pPr>
        <w:pStyle w:val="Standard"/>
        <w:spacing w:after="280"/>
        <w:rPr>
          <w:rFonts w:eastAsia="Times" w:cs="Times"/>
        </w:rPr>
      </w:pPr>
      <w:r>
        <w:rPr>
          <w:rFonts w:eastAsia="Times" w:cs="Times"/>
          <w:noProof/>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276000" cy="2680920"/>
            <wp:effectExtent l="0" t="0" r="600" b="5130"/>
            <wp:wrapSquare wrapText="bothSides"/>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276000" cy="2680920"/>
                    </a:xfrm>
                    <a:prstGeom prst="rect">
                      <a:avLst/>
                    </a:prstGeom>
                  </pic:spPr>
                </pic:pic>
              </a:graphicData>
            </a:graphic>
          </wp:anchor>
        </w:drawing>
      </w: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8D3C1A">
      <w:pPr>
        <w:pStyle w:val="Standard"/>
        <w:spacing w:after="280"/>
        <w:rPr>
          <w:rFonts w:eastAsia="Times" w:cs="Times"/>
        </w:rPr>
      </w:pPr>
    </w:p>
    <w:p w:rsidR="008D3C1A" w:rsidRDefault="00493619">
      <w:pPr>
        <w:pStyle w:val="Standard"/>
        <w:spacing w:after="280"/>
        <w:rPr>
          <w:rFonts w:eastAsia="Times" w:cs="Times"/>
        </w:rPr>
      </w:pPr>
      <w:r>
        <w:rPr>
          <w:rFonts w:eastAsia="Times" w:cs="Times"/>
        </w:rPr>
        <w:t xml:space="preserve">¿Qué tipo de algoritmo se utiliza para compartir información entre los routers 4 y 7? </w:t>
      </w:r>
      <w:r>
        <w:rPr>
          <w:rFonts w:eastAsia="Times" w:cs="Times"/>
        </w:rPr>
        <w:br/>
      </w:r>
      <w:r>
        <w:rPr>
          <w:rFonts w:eastAsia="Times" w:cs="Times"/>
        </w:rPr>
        <w:br/>
      </w:r>
      <w:r>
        <w:rPr>
          <w:rFonts w:eastAsia="Times" w:cs="Times"/>
        </w:rPr>
        <w:t>IGP</w:t>
      </w:r>
    </w:p>
    <w:p w:rsidR="008D3C1A" w:rsidRDefault="00493619">
      <w:pPr>
        <w:pStyle w:val="Standard"/>
        <w:spacing w:after="280"/>
        <w:rPr>
          <w:rFonts w:eastAsia="Times" w:cs="Times"/>
        </w:rPr>
      </w:pPr>
      <w:r>
        <w:rPr>
          <w:rFonts w:eastAsia="Times" w:cs="Times"/>
        </w:rPr>
        <w:t>¿Qué tipo de algoritmo se utiliza para compartir informac</w:t>
      </w:r>
      <w:r>
        <w:rPr>
          <w:rFonts w:eastAsia="Times" w:cs="Times"/>
        </w:rPr>
        <w:t xml:space="preserve">ión entre los routers 1 y 4? </w:t>
      </w:r>
      <w:r>
        <w:rPr>
          <w:rFonts w:eastAsia="Times" w:cs="Times"/>
        </w:rPr>
        <w:br/>
      </w:r>
      <w:r>
        <w:rPr>
          <w:rFonts w:eastAsia="Times" w:cs="Times"/>
        </w:rPr>
        <w:br/>
      </w:r>
      <w:r>
        <w:rPr>
          <w:rFonts w:eastAsia="Times" w:cs="Times"/>
        </w:rPr>
        <w:t>EGP</w:t>
      </w:r>
    </w:p>
    <w:p w:rsidR="008D3C1A" w:rsidRDefault="00493619">
      <w:pPr>
        <w:pStyle w:val="Standard"/>
        <w:spacing w:after="280"/>
        <w:rPr>
          <w:rFonts w:eastAsia="Times" w:cs="Times"/>
        </w:rPr>
      </w:pPr>
      <w:r>
        <w:rPr>
          <w:rFonts w:eastAsia="Times" w:cs="Times"/>
        </w:rPr>
        <w:t xml:space="preserve">¿Qué tipo de algoritmos alimentan las tablas de ruteo de los routers 3 y 10? </w:t>
      </w:r>
      <w:r>
        <w:rPr>
          <w:rFonts w:eastAsia="Times" w:cs="Times"/>
        </w:rPr>
        <w:br/>
      </w:r>
      <w:r>
        <w:rPr>
          <w:rFonts w:eastAsia="Times" w:cs="Times"/>
        </w:rPr>
        <w:br/>
      </w:r>
      <w:r>
        <w:rPr>
          <w:rFonts w:eastAsia="Times" w:cs="Times"/>
        </w:rPr>
        <w:t>IGP y despues EGP</w:t>
      </w:r>
    </w:p>
    <w:p w:rsidR="008D3C1A" w:rsidRDefault="00493619">
      <w:pPr>
        <w:pStyle w:val="Standard"/>
        <w:spacing w:after="280"/>
        <w:rPr>
          <w:rFonts w:eastAsia="Times" w:cs="Times"/>
        </w:rPr>
      </w:pPr>
      <w:r>
        <w:rPr>
          <w:rFonts w:eastAsia="Times" w:cs="Times"/>
        </w:rPr>
        <w:t xml:space="preserve">¿Qué tipo de algoritmos alimentan las tablas de ruteo de los routers 1 y 4? </w:t>
      </w:r>
      <w:r>
        <w:rPr>
          <w:rFonts w:eastAsia="Times" w:cs="Times"/>
        </w:rPr>
        <w:br/>
      </w:r>
      <w:r>
        <w:rPr>
          <w:rFonts w:eastAsia="Times" w:cs="Times"/>
        </w:rPr>
        <w:br/>
      </w:r>
      <w:r>
        <w:rPr>
          <w:rFonts w:eastAsia="Times" w:cs="Times"/>
        </w:rPr>
        <w:t>Algoritmo de IGP</w:t>
      </w:r>
    </w:p>
    <w:p w:rsidR="008D3C1A" w:rsidRDefault="00493619">
      <w:pPr>
        <w:pStyle w:val="Standard"/>
        <w:spacing w:after="280"/>
        <w:rPr>
          <w:rFonts w:eastAsia="Times" w:cs="Times"/>
        </w:rPr>
      </w:pPr>
      <w:r>
        <w:rPr>
          <w:rFonts w:eastAsia="Times" w:cs="Times"/>
        </w:rPr>
        <w:br/>
      </w:r>
      <w:r>
        <w:rPr>
          <w:rFonts w:eastAsia="Times" w:cs="Times"/>
        </w:rPr>
        <w:br/>
      </w:r>
      <w:r>
        <w:rPr>
          <w:rFonts w:eastAsia="Times" w:cs="Times"/>
        </w:rPr>
        <w:br/>
      </w:r>
      <w:r>
        <w:rPr>
          <w:rFonts w:eastAsia="Times" w:cs="Times"/>
        </w:rPr>
        <w:br/>
      </w:r>
      <w:r>
        <w:rPr>
          <w:rFonts w:eastAsia="Times" w:cs="Times"/>
        </w:rPr>
        <w:br/>
      </w:r>
      <w:r>
        <w:rPr>
          <w:rFonts w:eastAsia="Times" w:cs="Times"/>
        </w:rPr>
        <w:br/>
      </w:r>
    </w:p>
    <w:p w:rsidR="008D3C1A" w:rsidRDefault="00493619">
      <w:pPr>
        <w:pStyle w:val="Standard"/>
        <w:spacing w:after="280"/>
        <w:rPr>
          <w:rFonts w:eastAsia="Times" w:cs="Times"/>
        </w:rPr>
      </w:pPr>
      <w:r>
        <w:rPr>
          <w:rFonts w:eastAsia="Times" w:cs="Times"/>
        </w:rPr>
        <w:t>9)  Dadas las siguient</w:t>
      </w:r>
      <w:r>
        <w:rPr>
          <w:rFonts w:eastAsia="Times" w:cs="Times"/>
        </w:rPr>
        <w:t xml:space="preserve">es direcciones IP, indique su clase y si las mismas corresponden a direcciones de máquina, de red o broadcast: 203.15.6.87, 67.154.0.0, 171.58.0.0, 127.0.0.1, 24.130.56.0, 197.54.66.255 </w:t>
      </w:r>
      <w:r>
        <w:rPr>
          <w:rFonts w:eastAsia="Times" w:cs="Times"/>
        </w:rPr>
        <w:br/>
      </w:r>
    </w:p>
    <w:tbl>
      <w:tblPr>
        <w:tblW w:w="8625" w:type="dxa"/>
        <w:tblInd w:w="-52" w:type="dxa"/>
        <w:tblLayout w:type="fixed"/>
        <w:tblCellMar>
          <w:left w:w="10" w:type="dxa"/>
          <w:right w:w="10" w:type="dxa"/>
        </w:tblCellMar>
        <w:tblLook w:val="0000" w:firstRow="0" w:lastRow="0" w:firstColumn="0" w:lastColumn="0" w:noHBand="0" w:noVBand="0"/>
      </w:tblPr>
      <w:tblGrid>
        <w:gridCol w:w="2870"/>
        <w:gridCol w:w="2870"/>
        <w:gridCol w:w="2885"/>
      </w:tblGrid>
      <w:tr w:rsidR="008D3C1A">
        <w:tblPrEx>
          <w:tblCellMar>
            <w:top w:w="0" w:type="dxa"/>
            <w:bottom w:w="0" w:type="dxa"/>
          </w:tblCellMar>
        </w:tblPrEx>
        <w:trPr>
          <w:trHeight w:val="480"/>
        </w:trPr>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8D3C1A">
            <w:pPr>
              <w:pStyle w:val="Standard"/>
              <w:snapToGrid w:val="0"/>
              <w:rPr>
                <w:rFonts w:eastAsia="Times" w:cs="Times"/>
                <w:b/>
                <w:sz w:val="22"/>
                <w:szCs w:val="22"/>
              </w:rPr>
            </w:pPr>
          </w:p>
          <w:p w:rsidR="008D3C1A" w:rsidRDefault="00493619">
            <w:pPr>
              <w:pStyle w:val="Standard"/>
              <w:snapToGrid w:val="0"/>
              <w:rPr>
                <w:rFonts w:eastAsia="Times" w:cs="Times"/>
                <w:b/>
                <w:sz w:val="22"/>
                <w:szCs w:val="22"/>
              </w:rPr>
            </w:pPr>
            <w:r>
              <w:rPr>
                <w:rFonts w:eastAsia="Times" w:cs="Times"/>
                <w:b/>
                <w:sz w:val="22"/>
                <w:szCs w:val="22"/>
              </w:rPr>
              <w:t>Dirección IP</w:t>
            </w:r>
            <w:r>
              <w:rPr>
                <w:rFonts w:eastAsia="Times" w:cs="Times"/>
                <w:b/>
                <w:sz w:val="22"/>
                <w:szCs w:val="22"/>
              </w:rPr>
              <w:br/>
            </w:r>
          </w:p>
        </w:tc>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sz w:val="22"/>
                <w:szCs w:val="22"/>
              </w:rPr>
            </w:pPr>
            <w:r>
              <w:rPr>
                <w:rFonts w:eastAsia="Times" w:cs="Times"/>
                <w:b/>
                <w:sz w:val="22"/>
                <w:szCs w:val="22"/>
              </w:rPr>
              <w:t>Clase</w:t>
            </w:r>
          </w:p>
        </w:tc>
        <w:tc>
          <w:tcPr>
            <w:tcW w:w="2885"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sz w:val="22"/>
                <w:szCs w:val="22"/>
              </w:rPr>
            </w:pPr>
            <w:r>
              <w:rPr>
                <w:rFonts w:eastAsia="Times" w:cs="Times"/>
                <w:b/>
                <w:sz w:val="22"/>
                <w:szCs w:val="22"/>
              </w:rPr>
              <w:t>Tipo</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sz w:val="22"/>
                <w:szCs w:val="22"/>
              </w:rPr>
            </w:pPr>
            <w:r>
              <w:rPr>
                <w:rFonts w:eastAsia="Times" w:cs="Times"/>
                <w:b/>
                <w:sz w:val="22"/>
                <w:szCs w:val="22"/>
              </w:rPr>
              <w:lastRenderedPageBreak/>
              <w:t>203.15.6.87</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C</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Host/Interface</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color w:val="000000"/>
                <w:sz w:val="22"/>
                <w:szCs w:val="22"/>
              </w:rPr>
            </w:pPr>
            <w:r>
              <w:rPr>
                <w:rFonts w:eastAsia="Times" w:cs="Times"/>
                <w:b/>
                <w:color w:val="000000"/>
                <w:sz w:val="22"/>
                <w:szCs w:val="22"/>
              </w:rPr>
              <w:t>67.154.0.0</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A</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Host/Interface</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sz w:val="22"/>
                <w:szCs w:val="22"/>
              </w:rPr>
            </w:pPr>
            <w:r>
              <w:rPr>
                <w:rFonts w:eastAsia="Times" w:cs="Times"/>
                <w:b/>
                <w:sz w:val="22"/>
                <w:szCs w:val="22"/>
              </w:rPr>
              <w:t>171.58.0.0</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B</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Red</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color w:val="000000"/>
                <w:sz w:val="22"/>
                <w:szCs w:val="22"/>
              </w:rPr>
            </w:pPr>
            <w:r>
              <w:rPr>
                <w:rFonts w:eastAsia="Times" w:cs="Times"/>
                <w:b/>
                <w:color w:val="000000"/>
                <w:sz w:val="22"/>
                <w:szCs w:val="22"/>
              </w:rPr>
              <w:t>127.0.0.1</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A</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Loopback (Host/Interface)</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color w:val="000000"/>
                <w:sz w:val="22"/>
                <w:szCs w:val="22"/>
              </w:rPr>
            </w:pPr>
            <w:r>
              <w:rPr>
                <w:rFonts w:eastAsia="Times" w:cs="Times"/>
                <w:b/>
                <w:color w:val="000000"/>
                <w:sz w:val="22"/>
                <w:szCs w:val="22"/>
              </w:rPr>
              <w:t>24.130.56.0</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A</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color w:val="000000"/>
                <w:sz w:val="22"/>
                <w:szCs w:val="22"/>
              </w:rPr>
            </w:pPr>
            <w:r>
              <w:rPr>
                <w:rFonts w:eastAsia="Times" w:cs="Times"/>
                <w:color w:val="000000"/>
                <w:sz w:val="22"/>
                <w:szCs w:val="22"/>
              </w:rPr>
              <w:t>Host/Interface</w:t>
            </w:r>
          </w:p>
        </w:tc>
      </w:tr>
      <w:tr w:rsidR="008D3C1A">
        <w:tblPrEx>
          <w:tblCellMar>
            <w:top w:w="0" w:type="dxa"/>
            <w:bottom w:w="0" w:type="dxa"/>
          </w:tblCellMar>
        </w:tblPrEx>
        <w:tc>
          <w:tcPr>
            <w:tcW w:w="287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8D3C1A" w:rsidRDefault="00493619">
            <w:pPr>
              <w:pStyle w:val="Standard"/>
              <w:snapToGrid w:val="0"/>
              <w:rPr>
                <w:rFonts w:eastAsia="Times" w:cs="Times"/>
                <w:b/>
                <w:sz w:val="22"/>
                <w:szCs w:val="22"/>
              </w:rPr>
            </w:pPr>
            <w:r>
              <w:rPr>
                <w:rFonts w:eastAsia="Times" w:cs="Times"/>
                <w:b/>
                <w:sz w:val="22"/>
                <w:szCs w:val="22"/>
              </w:rPr>
              <w:t>197.54.66.255</w:t>
            </w:r>
          </w:p>
        </w:tc>
        <w:tc>
          <w:tcPr>
            <w:tcW w:w="287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C</w:t>
            </w:r>
          </w:p>
        </w:tc>
        <w:tc>
          <w:tcPr>
            <w:tcW w:w="288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8D3C1A" w:rsidRDefault="00493619">
            <w:pPr>
              <w:pStyle w:val="Standard"/>
              <w:snapToGrid w:val="0"/>
              <w:jc w:val="center"/>
              <w:rPr>
                <w:rFonts w:eastAsia="Times" w:cs="Times"/>
                <w:sz w:val="22"/>
                <w:szCs w:val="22"/>
              </w:rPr>
            </w:pPr>
            <w:r>
              <w:rPr>
                <w:rFonts w:eastAsia="Times" w:cs="Times"/>
                <w:sz w:val="22"/>
                <w:szCs w:val="22"/>
              </w:rPr>
              <w:t>Broadcast</w:t>
            </w:r>
          </w:p>
        </w:tc>
      </w:tr>
    </w:tbl>
    <w:p w:rsidR="008D3C1A" w:rsidRDefault="008D3C1A">
      <w:pPr>
        <w:pStyle w:val="Standard"/>
      </w:pPr>
    </w:p>
    <w:p w:rsidR="008D3C1A" w:rsidRDefault="008D3C1A">
      <w:pPr>
        <w:pStyle w:val="Standard"/>
      </w:pPr>
    </w:p>
    <w:p w:rsidR="008D3C1A" w:rsidRDefault="00493619">
      <w:pPr>
        <w:pStyle w:val="Standard"/>
        <w:rPr>
          <w:b/>
          <w:bCs/>
        </w:rPr>
      </w:pPr>
      <w:r>
        <w:rPr>
          <w:b/>
          <w:bCs/>
        </w:rPr>
        <w:t>Clase A: el primer bit esta en 0. [0 .. 255-128=127] Mascara: /8 (defecto)</w:t>
      </w:r>
    </w:p>
    <w:p w:rsidR="008D3C1A" w:rsidRDefault="00493619">
      <w:pPr>
        <w:pStyle w:val="Standard"/>
        <w:rPr>
          <w:b/>
          <w:bCs/>
        </w:rPr>
      </w:pPr>
      <w:r>
        <w:rPr>
          <w:b/>
          <w:bCs/>
        </w:rPr>
        <w:t xml:space="preserve">Clase B: el primero en 10.[0 .. </w:t>
      </w:r>
      <w:r>
        <w:rPr>
          <w:b/>
          <w:bCs/>
        </w:rPr>
        <w:t>255-64=191] Mascara: /16</w:t>
      </w:r>
    </w:p>
    <w:p w:rsidR="008D3C1A" w:rsidRDefault="00493619">
      <w:pPr>
        <w:pStyle w:val="Standard"/>
        <w:rPr>
          <w:b/>
          <w:bCs/>
        </w:rPr>
      </w:pPr>
      <w:r>
        <w:rPr>
          <w:b/>
          <w:bCs/>
        </w:rPr>
        <w:t>Clase C: 110 Mascara: /24 [0 .. 255-</w:t>
      </w:r>
    </w:p>
    <w:p w:rsidR="008D3C1A" w:rsidRDefault="00493619">
      <w:pPr>
        <w:pStyle w:val="Standard"/>
        <w:rPr>
          <w:b/>
          <w:bCs/>
        </w:rPr>
      </w:pPr>
      <w:r>
        <w:rPr>
          <w:b/>
          <w:bCs/>
        </w:rPr>
        <w:t>Clase D: 1110</w:t>
      </w:r>
    </w:p>
    <w:p w:rsidR="008D3C1A" w:rsidRDefault="008D3C1A">
      <w:pPr>
        <w:pStyle w:val="Standard"/>
      </w:pPr>
    </w:p>
    <w:p w:rsidR="008D3C1A" w:rsidRDefault="00493619">
      <w:pPr>
        <w:pStyle w:val="Standard"/>
        <w:spacing w:after="280"/>
        <w:rPr>
          <w:rFonts w:eastAsia="Times, 'Times New Roman'" w:cs="Times, 'Times New Roman'"/>
        </w:rPr>
      </w:pPr>
      <w:r>
        <w:rPr>
          <w:rFonts w:eastAsia="Times, 'Times New Roman'" w:cs="Times, 'Times New Roman'"/>
        </w:rPr>
        <w:t>Hasta 127 A; hasta 191 B; hasta 223 C; hasta 239 Multicast.</w:t>
      </w:r>
    </w:p>
    <w:p w:rsidR="008D3C1A" w:rsidRDefault="00493619">
      <w:pPr>
        <w:pStyle w:val="Standard"/>
      </w:pPr>
      <w:r>
        <w:t>la mascara de red se usa para calcular (router) para saber a que red pertenece la IP.</w:t>
      </w:r>
    </w:p>
    <w:p w:rsidR="008D3C1A" w:rsidRDefault="008D3C1A">
      <w:pPr>
        <w:pStyle w:val="Standard"/>
      </w:pPr>
    </w:p>
    <w:tbl>
      <w:tblPr>
        <w:tblW w:w="9491" w:type="dxa"/>
        <w:tblInd w:w="-33" w:type="dxa"/>
        <w:tblLayout w:type="fixed"/>
        <w:tblCellMar>
          <w:left w:w="10" w:type="dxa"/>
          <w:right w:w="10" w:type="dxa"/>
        </w:tblCellMar>
        <w:tblLook w:val="0000" w:firstRow="0" w:lastRow="0" w:firstColumn="0" w:lastColumn="0" w:noHBand="0" w:noVBand="0"/>
      </w:tblPr>
      <w:tblGrid>
        <w:gridCol w:w="686"/>
        <w:gridCol w:w="2848"/>
        <w:gridCol w:w="1369"/>
        <w:gridCol w:w="1233"/>
        <w:gridCol w:w="1795"/>
        <w:gridCol w:w="1560"/>
      </w:tblGrid>
      <w:tr w:rsidR="008D3C1A">
        <w:tblPrEx>
          <w:tblCellMar>
            <w:top w:w="0" w:type="dxa"/>
            <w:bottom w:w="0" w:type="dxa"/>
          </w:tblCellMar>
        </w:tblPrEx>
        <w:tc>
          <w:tcPr>
            <w:tcW w:w="686" w:type="dxa"/>
            <w:tcBorders>
              <w:top w:val="double" w:sz="6" w:space="0" w:color="808080"/>
              <w:left w:val="double" w:sz="6" w:space="0" w:color="808080"/>
              <w:bottom w:val="double" w:sz="6" w:space="0" w:color="808080"/>
            </w:tcBorders>
            <w:shd w:val="clear" w:color="auto" w:fill="F2F2F2"/>
            <w:tcMar>
              <w:top w:w="28" w:type="dxa"/>
              <w:left w:w="28" w:type="dxa"/>
              <w:bottom w:w="28" w:type="dxa"/>
              <w:right w:w="28" w:type="dxa"/>
            </w:tcMar>
            <w:vAlign w:val="center"/>
          </w:tcPr>
          <w:p w:rsidR="008D3C1A" w:rsidRDefault="00493619">
            <w:pPr>
              <w:pStyle w:val="TableHeading"/>
              <w:rPr>
                <w:sz w:val="20"/>
                <w:szCs w:val="20"/>
              </w:rPr>
            </w:pPr>
            <w:r>
              <w:rPr>
                <w:sz w:val="20"/>
                <w:szCs w:val="20"/>
              </w:rPr>
              <w:t>Clase</w:t>
            </w:r>
          </w:p>
        </w:tc>
        <w:tc>
          <w:tcPr>
            <w:tcW w:w="2848" w:type="dxa"/>
            <w:tcBorders>
              <w:top w:val="double" w:sz="6" w:space="0" w:color="808080"/>
              <w:left w:val="double" w:sz="6" w:space="0" w:color="808080"/>
              <w:bottom w:val="double" w:sz="6" w:space="0" w:color="808080"/>
            </w:tcBorders>
            <w:shd w:val="clear" w:color="auto" w:fill="F2F2F2"/>
            <w:tcMar>
              <w:top w:w="28" w:type="dxa"/>
              <w:left w:w="28" w:type="dxa"/>
              <w:bottom w:w="28" w:type="dxa"/>
              <w:right w:w="28" w:type="dxa"/>
            </w:tcMar>
            <w:vAlign w:val="center"/>
          </w:tcPr>
          <w:p w:rsidR="008D3C1A" w:rsidRDefault="00493619">
            <w:pPr>
              <w:pStyle w:val="TableHeading"/>
              <w:rPr>
                <w:sz w:val="20"/>
                <w:szCs w:val="20"/>
              </w:rPr>
            </w:pPr>
            <w:r>
              <w:rPr>
                <w:sz w:val="20"/>
                <w:szCs w:val="20"/>
              </w:rPr>
              <w:t>Rango</w:t>
            </w:r>
          </w:p>
        </w:tc>
        <w:tc>
          <w:tcPr>
            <w:tcW w:w="1369" w:type="dxa"/>
            <w:tcBorders>
              <w:top w:val="double" w:sz="6" w:space="0" w:color="808080"/>
              <w:left w:val="double" w:sz="6" w:space="0" w:color="808080"/>
              <w:bottom w:val="double" w:sz="6" w:space="0" w:color="808080"/>
            </w:tcBorders>
            <w:shd w:val="clear" w:color="auto" w:fill="F2F2F2"/>
            <w:tcMar>
              <w:top w:w="28" w:type="dxa"/>
              <w:left w:w="28" w:type="dxa"/>
              <w:bottom w:w="28" w:type="dxa"/>
              <w:right w:w="28" w:type="dxa"/>
            </w:tcMar>
            <w:vAlign w:val="center"/>
          </w:tcPr>
          <w:p w:rsidR="008D3C1A" w:rsidRDefault="00493619">
            <w:pPr>
              <w:pStyle w:val="TableHeading"/>
              <w:rPr>
                <w:sz w:val="20"/>
                <w:szCs w:val="20"/>
              </w:rPr>
            </w:pPr>
            <w:r>
              <w:rPr>
                <w:sz w:val="20"/>
                <w:szCs w:val="20"/>
              </w:rPr>
              <w:t>N° de Redes</w:t>
            </w:r>
          </w:p>
        </w:tc>
        <w:tc>
          <w:tcPr>
            <w:tcW w:w="1233" w:type="dxa"/>
            <w:tcBorders>
              <w:top w:val="double" w:sz="6" w:space="0" w:color="808080"/>
              <w:left w:val="double" w:sz="6" w:space="0" w:color="808080"/>
              <w:bottom w:val="double" w:sz="6" w:space="0" w:color="808080"/>
            </w:tcBorders>
            <w:shd w:val="clear" w:color="auto" w:fill="F2F2F2"/>
            <w:tcMar>
              <w:top w:w="28" w:type="dxa"/>
              <w:left w:w="28" w:type="dxa"/>
              <w:bottom w:w="28" w:type="dxa"/>
              <w:right w:w="28" w:type="dxa"/>
            </w:tcMar>
            <w:vAlign w:val="center"/>
          </w:tcPr>
          <w:p w:rsidR="008D3C1A" w:rsidRDefault="00493619">
            <w:pPr>
              <w:pStyle w:val="TableHeading"/>
              <w:rPr>
                <w:sz w:val="20"/>
                <w:szCs w:val="20"/>
              </w:rPr>
            </w:pPr>
            <w:r>
              <w:rPr>
                <w:sz w:val="20"/>
                <w:szCs w:val="20"/>
              </w:rPr>
              <w:t xml:space="preserve">N° de </w:t>
            </w:r>
            <w:r>
              <w:rPr>
                <w:sz w:val="20"/>
                <w:szCs w:val="20"/>
              </w:rPr>
              <w:t>Host</w:t>
            </w:r>
          </w:p>
        </w:tc>
        <w:tc>
          <w:tcPr>
            <w:tcW w:w="1795" w:type="dxa"/>
            <w:tcBorders>
              <w:top w:val="double" w:sz="6" w:space="0" w:color="808080"/>
              <w:left w:val="double" w:sz="6" w:space="0" w:color="808080"/>
              <w:bottom w:val="double" w:sz="6" w:space="0" w:color="808080"/>
            </w:tcBorders>
            <w:shd w:val="clear" w:color="auto" w:fill="F2F2F2"/>
            <w:tcMar>
              <w:top w:w="28" w:type="dxa"/>
              <w:left w:w="28" w:type="dxa"/>
              <w:bottom w:w="28" w:type="dxa"/>
              <w:right w:w="28" w:type="dxa"/>
            </w:tcMar>
            <w:vAlign w:val="center"/>
          </w:tcPr>
          <w:p w:rsidR="008D3C1A" w:rsidRDefault="00493619">
            <w:pPr>
              <w:pStyle w:val="TableHeading"/>
            </w:pPr>
            <w:hyperlink r:id="rId9" w:history="1">
              <w:r>
                <w:rPr>
                  <w:color w:val="002BB8"/>
                  <w:sz w:val="20"/>
                  <w:szCs w:val="20"/>
                </w:rPr>
                <w:t>Máscara de Red</w:t>
              </w:r>
            </w:hyperlink>
          </w:p>
        </w:tc>
        <w:tc>
          <w:tcPr>
            <w:tcW w:w="1560" w:type="dxa"/>
            <w:tcBorders>
              <w:top w:val="double" w:sz="6" w:space="0" w:color="808080"/>
              <w:left w:val="double" w:sz="6" w:space="0" w:color="808080"/>
              <w:bottom w:val="double" w:sz="6" w:space="0" w:color="808080"/>
              <w:right w:val="double" w:sz="6" w:space="0" w:color="808080"/>
            </w:tcBorders>
            <w:shd w:val="clear" w:color="auto" w:fill="F2F2F2"/>
            <w:tcMar>
              <w:top w:w="28" w:type="dxa"/>
              <w:left w:w="28" w:type="dxa"/>
              <w:bottom w:w="28" w:type="dxa"/>
              <w:right w:w="28" w:type="dxa"/>
            </w:tcMar>
            <w:vAlign w:val="center"/>
          </w:tcPr>
          <w:p w:rsidR="008D3C1A" w:rsidRDefault="00493619">
            <w:pPr>
              <w:pStyle w:val="TableHeading"/>
            </w:pPr>
            <w:hyperlink r:id="rId10" w:history="1">
              <w:r>
                <w:rPr>
                  <w:color w:val="5A3696"/>
                  <w:sz w:val="20"/>
                  <w:szCs w:val="20"/>
                </w:rPr>
                <w:t>Broadcast ID</w:t>
              </w:r>
            </w:hyperlink>
          </w:p>
        </w:tc>
      </w:tr>
      <w:tr w:rsidR="008D3C1A">
        <w:tblPrEx>
          <w:tblCellMar>
            <w:top w:w="0" w:type="dxa"/>
            <w:bottom w:w="0" w:type="dxa"/>
          </w:tblCellMar>
        </w:tblPrEx>
        <w:tc>
          <w:tcPr>
            <w:tcW w:w="686"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A</w:t>
            </w:r>
          </w:p>
        </w:tc>
        <w:tc>
          <w:tcPr>
            <w:tcW w:w="2848"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1.0.0.0 - 127.255.255.255</w:t>
            </w:r>
          </w:p>
        </w:tc>
        <w:tc>
          <w:tcPr>
            <w:tcW w:w="1369"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126</w:t>
            </w:r>
          </w:p>
        </w:tc>
        <w:tc>
          <w:tcPr>
            <w:tcW w:w="1233"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16.777.214</w:t>
            </w:r>
          </w:p>
        </w:tc>
        <w:tc>
          <w:tcPr>
            <w:tcW w:w="1795"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255.0.0.0</w:t>
            </w:r>
          </w:p>
        </w:tc>
        <w:tc>
          <w:tcPr>
            <w:tcW w:w="1560" w:type="dxa"/>
            <w:tcBorders>
              <w:left w:val="double" w:sz="6" w:space="0" w:color="808080"/>
              <w:bottom w:val="double" w:sz="6" w:space="0" w:color="808080"/>
              <w:right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x.255.255.255</w:t>
            </w:r>
          </w:p>
        </w:tc>
      </w:tr>
      <w:tr w:rsidR="008D3C1A">
        <w:tblPrEx>
          <w:tblCellMar>
            <w:top w:w="0" w:type="dxa"/>
            <w:bottom w:w="0" w:type="dxa"/>
          </w:tblCellMar>
        </w:tblPrEx>
        <w:tc>
          <w:tcPr>
            <w:tcW w:w="686"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B</w:t>
            </w:r>
          </w:p>
        </w:tc>
        <w:tc>
          <w:tcPr>
            <w:tcW w:w="2848"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 xml:space="preserve">128.0.0.0 - </w:t>
            </w:r>
            <w:r>
              <w:rPr>
                <w:sz w:val="20"/>
                <w:szCs w:val="20"/>
              </w:rPr>
              <w:t>191.255.255.255</w:t>
            </w:r>
          </w:p>
        </w:tc>
        <w:tc>
          <w:tcPr>
            <w:tcW w:w="1369"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16.382</w:t>
            </w:r>
          </w:p>
        </w:tc>
        <w:tc>
          <w:tcPr>
            <w:tcW w:w="1233"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65.534</w:t>
            </w:r>
          </w:p>
        </w:tc>
        <w:tc>
          <w:tcPr>
            <w:tcW w:w="1795"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255.255.0.0</w:t>
            </w:r>
          </w:p>
        </w:tc>
        <w:tc>
          <w:tcPr>
            <w:tcW w:w="1560" w:type="dxa"/>
            <w:tcBorders>
              <w:left w:val="double" w:sz="6" w:space="0" w:color="808080"/>
              <w:bottom w:val="double" w:sz="6" w:space="0" w:color="808080"/>
              <w:right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x.x.255.255</w:t>
            </w:r>
          </w:p>
        </w:tc>
      </w:tr>
      <w:tr w:rsidR="008D3C1A">
        <w:tblPrEx>
          <w:tblCellMar>
            <w:top w:w="0" w:type="dxa"/>
            <w:bottom w:w="0" w:type="dxa"/>
          </w:tblCellMar>
        </w:tblPrEx>
        <w:tc>
          <w:tcPr>
            <w:tcW w:w="686"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C</w:t>
            </w:r>
          </w:p>
        </w:tc>
        <w:tc>
          <w:tcPr>
            <w:tcW w:w="2848"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192.0.0.0 - 223.255.255.255</w:t>
            </w:r>
          </w:p>
        </w:tc>
        <w:tc>
          <w:tcPr>
            <w:tcW w:w="1369"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2.097.150</w:t>
            </w:r>
          </w:p>
        </w:tc>
        <w:tc>
          <w:tcPr>
            <w:tcW w:w="1233"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254</w:t>
            </w:r>
          </w:p>
        </w:tc>
        <w:tc>
          <w:tcPr>
            <w:tcW w:w="1795"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255.255.255.0</w:t>
            </w:r>
          </w:p>
        </w:tc>
        <w:tc>
          <w:tcPr>
            <w:tcW w:w="1560" w:type="dxa"/>
            <w:tcBorders>
              <w:left w:val="double" w:sz="6" w:space="0" w:color="808080"/>
              <w:bottom w:val="double" w:sz="6" w:space="0" w:color="808080"/>
              <w:right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x.x.x.255</w:t>
            </w:r>
          </w:p>
        </w:tc>
      </w:tr>
      <w:tr w:rsidR="008D3C1A">
        <w:tblPrEx>
          <w:tblCellMar>
            <w:top w:w="0" w:type="dxa"/>
            <w:bottom w:w="0" w:type="dxa"/>
          </w:tblCellMar>
        </w:tblPrEx>
        <w:tc>
          <w:tcPr>
            <w:tcW w:w="686"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D</w:t>
            </w:r>
          </w:p>
        </w:tc>
        <w:tc>
          <w:tcPr>
            <w:tcW w:w="2848"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224.0.0.0 - 239.255.255.255</w:t>
            </w:r>
          </w:p>
        </w:tc>
        <w:tc>
          <w:tcPr>
            <w:tcW w:w="1369"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233"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795"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560" w:type="dxa"/>
            <w:tcBorders>
              <w:left w:val="double" w:sz="6" w:space="0" w:color="808080"/>
              <w:bottom w:val="double" w:sz="6" w:space="0" w:color="808080"/>
              <w:right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r>
      <w:tr w:rsidR="008D3C1A">
        <w:tblPrEx>
          <w:tblCellMar>
            <w:top w:w="0" w:type="dxa"/>
            <w:bottom w:w="0" w:type="dxa"/>
          </w:tblCellMar>
        </w:tblPrEx>
        <w:tc>
          <w:tcPr>
            <w:tcW w:w="686"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E</w:t>
            </w:r>
          </w:p>
        </w:tc>
        <w:tc>
          <w:tcPr>
            <w:tcW w:w="2848"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493619">
            <w:pPr>
              <w:pStyle w:val="TableContents"/>
              <w:rPr>
                <w:sz w:val="20"/>
                <w:szCs w:val="20"/>
              </w:rPr>
            </w:pPr>
            <w:r>
              <w:rPr>
                <w:sz w:val="20"/>
                <w:szCs w:val="20"/>
              </w:rPr>
              <w:t>240.0.0.0 - 255.255.255.255</w:t>
            </w:r>
          </w:p>
        </w:tc>
        <w:tc>
          <w:tcPr>
            <w:tcW w:w="1369"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233"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795" w:type="dxa"/>
            <w:tcBorders>
              <w:left w:val="double" w:sz="6" w:space="0" w:color="808080"/>
              <w:bottom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c>
          <w:tcPr>
            <w:tcW w:w="1560" w:type="dxa"/>
            <w:tcBorders>
              <w:left w:val="double" w:sz="6" w:space="0" w:color="808080"/>
              <w:bottom w:val="double" w:sz="6" w:space="0" w:color="808080"/>
              <w:right w:val="double" w:sz="6" w:space="0" w:color="808080"/>
            </w:tcBorders>
            <w:shd w:val="clear" w:color="auto" w:fill="F9F9F9"/>
            <w:tcMar>
              <w:top w:w="28" w:type="dxa"/>
              <w:left w:w="28" w:type="dxa"/>
              <w:bottom w:w="28" w:type="dxa"/>
              <w:right w:w="28" w:type="dxa"/>
            </w:tcMar>
            <w:vAlign w:val="center"/>
          </w:tcPr>
          <w:p w:rsidR="008D3C1A" w:rsidRDefault="008D3C1A">
            <w:pPr>
              <w:pStyle w:val="TableContents"/>
              <w:rPr>
                <w:sz w:val="20"/>
                <w:szCs w:val="20"/>
              </w:rPr>
            </w:pPr>
          </w:p>
        </w:tc>
      </w:tr>
    </w:tbl>
    <w:p w:rsidR="008D3C1A" w:rsidRDefault="008D3C1A">
      <w:pPr>
        <w:pStyle w:val="Standard"/>
      </w:pPr>
    </w:p>
    <w:p w:rsidR="008D3C1A" w:rsidRDefault="00493619">
      <w:pPr>
        <w:pStyle w:val="Standard"/>
        <w:numPr>
          <w:ilvl w:val="0"/>
          <w:numId w:val="13"/>
        </w:numPr>
      </w:pPr>
      <w:r>
        <w:t>Una dirección IP no identifica un equipo (computadora/router)</w:t>
      </w:r>
      <w:r>
        <w:t xml:space="preserve"> específico, sino que identifica una</w:t>
      </w:r>
      <w:r>
        <w:rPr>
          <w:b/>
        </w:rPr>
        <w:t xml:space="preserve"> interface</w:t>
      </w:r>
      <w:r>
        <w:t xml:space="preserve"> de un host en una red. Un equipo con acceso a múltiples redes (por ejemplo, un router) debe tener asignada una dirección IP por cada una de éstas.</w:t>
      </w:r>
    </w:p>
    <w:p w:rsidR="008D3C1A" w:rsidRDefault="00493619">
      <w:pPr>
        <w:pStyle w:val="Standard"/>
        <w:numPr>
          <w:ilvl w:val="0"/>
          <w:numId w:val="14"/>
        </w:numPr>
      </w:pPr>
      <w:r>
        <w:t>La dirección 0.0.0.0 es utilizada por las máquinas cuando est</w:t>
      </w:r>
      <w:r>
        <w:t>án arrancando o no se les ha asignado dirección.</w:t>
      </w:r>
    </w:p>
    <w:p w:rsidR="008D3C1A" w:rsidRDefault="00493619">
      <w:pPr>
        <w:pStyle w:val="Standard"/>
        <w:numPr>
          <w:ilvl w:val="0"/>
          <w:numId w:val="5"/>
        </w:numPr>
      </w:pPr>
      <w:r>
        <w:t xml:space="preserve">La dirección que tiene su parte de host a cero sirve para definir la red en la que se ubica. Se denomina </w:t>
      </w:r>
      <w:r>
        <w:rPr>
          <w:b/>
        </w:rPr>
        <w:t>dirección de red</w:t>
      </w:r>
      <w:r>
        <w:t>.</w:t>
      </w:r>
    </w:p>
    <w:p w:rsidR="008D3C1A" w:rsidRDefault="00493619">
      <w:pPr>
        <w:pStyle w:val="Standard"/>
        <w:numPr>
          <w:ilvl w:val="0"/>
          <w:numId w:val="5"/>
        </w:numPr>
      </w:pPr>
      <w:r>
        <w:t xml:space="preserve">La dirección que tiene su parte de host a unos sirve para comunicar con todos los </w:t>
      </w:r>
      <w:r>
        <w:t xml:space="preserve">hosts de la red indicada. Se denomina </w:t>
      </w:r>
      <w:r>
        <w:rPr>
          <w:b/>
        </w:rPr>
        <w:t>dirección de broadcast directo</w:t>
      </w:r>
      <w:r>
        <w:t>.</w:t>
      </w:r>
    </w:p>
    <w:p w:rsidR="008D3C1A" w:rsidRDefault="00493619">
      <w:pPr>
        <w:pStyle w:val="Standard"/>
        <w:numPr>
          <w:ilvl w:val="0"/>
          <w:numId w:val="5"/>
        </w:numPr>
      </w:pPr>
      <w:r>
        <w:t xml:space="preserve">La dirección que tiene su parte de red y de host a unos sirve para comunciar con todos los equipos de la red local (IP 255.255.255.255). Se denomina </w:t>
      </w:r>
      <w:r>
        <w:rPr>
          <w:b/>
        </w:rPr>
        <w:t>dirección de broadcast limitado</w:t>
      </w:r>
      <w:r>
        <w:t>.</w:t>
      </w:r>
    </w:p>
    <w:p w:rsidR="008D3C1A" w:rsidRDefault="00493619">
      <w:pPr>
        <w:pStyle w:val="Standard"/>
        <w:numPr>
          <w:ilvl w:val="0"/>
          <w:numId w:val="5"/>
        </w:numPr>
        <w:spacing w:after="280"/>
      </w:pPr>
      <w:r>
        <w:t>La</w:t>
      </w:r>
      <w:r>
        <w:t xml:space="preserve">s direcciones 127.x.x.x se reservan para pruebas de retroalimentación. Se denomina </w:t>
      </w:r>
      <w:r>
        <w:rPr>
          <w:b/>
        </w:rPr>
        <w:t>dirección de bucle local</w:t>
      </w:r>
      <w:r>
        <w:t xml:space="preserve"> o </w:t>
      </w:r>
      <w:r>
        <w:rPr>
          <w:b/>
        </w:rPr>
        <w:t>loopback</w:t>
      </w:r>
      <w:r>
        <w:t>.</w:t>
      </w:r>
    </w:p>
    <w:p w:rsidR="008D3C1A" w:rsidRDefault="00493619">
      <w:pPr>
        <w:pStyle w:val="Standard"/>
        <w:numPr>
          <w:ilvl w:val="0"/>
          <w:numId w:val="15"/>
        </w:numPr>
      </w:pPr>
      <w:r>
        <w:t xml:space="preserve">Hay ciertas direcciones en cada clase de dirección IP que no están asignadas y que se denominan </w:t>
      </w:r>
      <w:r>
        <w:rPr>
          <w:b/>
        </w:rPr>
        <w:t>direcciones privadas</w:t>
      </w:r>
      <w:r>
        <w:t>; pueden ser utiliza</w:t>
      </w:r>
      <w:r>
        <w:t xml:space="preserve">das por los hosts que usan </w:t>
      </w:r>
      <w:r>
        <w:rPr>
          <w:i/>
        </w:rPr>
        <w:t>traducción de dirección de red</w:t>
      </w:r>
      <w:r>
        <w:t xml:space="preserve"> (</w:t>
      </w:r>
      <w:r>
        <w:rPr>
          <w:b/>
        </w:rPr>
        <w:t>NAT</w:t>
      </w:r>
      <w:r>
        <w:t xml:space="preserve">) para conectarse a una red pública o por los hosts que no se conectan a Internet. En una misma red no puede existir dos direcciones iguales, pero sí se pueden repetir en dos redes privadas que </w:t>
      </w:r>
      <w:r>
        <w:t>no tengan conexión entre sí o que sea a través de NAT. Las direcciones privadas son:</w:t>
      </w:r>
    </w:p>
    <w:p w:rsidR="008D3C1A" w:rsidRDefault="00493619">
      <w:pPr>
        <w:pStyle w:val="Standard"/>
        <w:numPr>
          <w:ilvl w:val="0"/>
          <w:numId w:val="16"/>
        </w:numPr>
      </w:pPr>
      <w:r>
        <w:t>Clase A: 10.x.x.x (8 bits red, 24 bits hosts)</w:t>
      </w:r>
    </w:p>
    <w:p w:rsidR="008D3C1A" w:rsidRDefault="00493619">
      <w:pPr>
        <w:pStyle w:val="Standard"/>
        <w:numPr>
          <w:ilvl w:val="0"/>
          <w:numId w:val="8"/>
        </w:numPr>
      </w:pPr>
      <w:r>
        <w:t>Clase B: 172.16.x.x a 172.31.x.x (12 bits red, 20 bits hosts)</w:t>
      </w:r>
    </w:p>
    <w:p w:rsidR="008D3C1A" w:rsidRDefault="00493619">
      <w:pPr>
        <w:pStyle w:val="Standard"/>
        <w:numPr>
          <w:ilvl w:val="0"/>
          <w:numId w:val="5"/>
        </w:numPr>
        <w:spacing w:after="280"/>
      </w:pPr>
      <w:r>
        <w:t xml:space="preserve">Clase C: 192.168.x.x (16 bits red, 16 bits hosts) </w:t>
      </w:r>
      <w:r>
        <w:br/>
      </w:r>
      <w:r>
        <w:br/>
      </w:r>
    </w:p>
    <w:p w:rsidR="008D3C1A" w:rsidRDefault="00493619">
      <w:pPr>
        <w:pStyle w:val="Standard"/>
        <w:spacing w:after="280"/>
      </w:pPr>
      <w:r>
        <w:t>10) ¿Qu</w:t>
      </w:r>
      <w:r>
        <w:t>é son las subredes?</w:t>
      </w:r>
      <w:r>
        <w:br/>
      </w:r>
      <w:r>
        <w:br/>
      </w:r>
      <w:r>
        <w:t xml:space="preserve">La división de subredes es la obtención de otras direcciones de red basadas en una sola dirección con el uso de la </w:t>
      </w:r>
      <w:r>
        <w:rPr>
          <w:b/>
        </w:rPr>
        <w:t>máscara de subred</w:t>
      </w:r>
      <w:r>
        <w:t>, "</w:t>
      </w:r>
      <w:r>
        <w:rPr>
          <w:i/>
        </w:rPr>
        <w:t>pidiendo bits prestados</w:t>
      </w:r>
      <w:r>
        <w:t>" a la parte del host/interface (dependiendo de la cantidad de bits que se pi</w:t>
      </w:r>
      <w:r>
        <w:t>dan, será la cantidad de subredes que se creen a partir de la original).</w:t>
      </w:r>
      <w:r>
        <w:br/>
      </w:r>
      <w:r>
        <w:t xml:space="preserve">Una subred es un </w:t>
      </w:r>
      <w:r>
        <w:rPr>
          <w:b/>
        </w:rPr>
        <w:t>rango de direcciones lógicas</w:t>
      </w:r>
      <w:r>
        <w:t>. Cuando una red se vuelve muy grande, conviene dividirla en subredes, para reducir el tamaño de los dominios de broadcast, y hacer la red</w:t>
      </w:r>
      <w:r>
        <w:t xml:space="preserve"> más manejable.</w:t>
      </w:r>
      <w:r>
        <w:br/>
      </w:r>
      <w:r>
        <w:t>Típicamente los routers constituyen los límites entre las subredes. La comunicación desde/hasta otras subredes es hecha mediante un router específico. Sin embargo, las subredes permiten dividir lógicamente una red a pesar de su diseño físic</w:t>
      </w:r>
      <w:r>
        <w:t>o, pudiéndose dividir en varias subredes configurando diferentes host que utilicen diferentes routers. La dirección de todos los nodos en una subred comienzan con la misma secuencia binaria, que es su ID de red e ID de subred (en IPv4, las subredes deben s</w:t>
      </w:r>
      <w:r>
        <w:t xml:space="preserve">er identificadas por la </w:t>
      </w:r>
      <w:r>
        <w:rPr>
          <w:b/>
        </w:rPr>
        <w:t>base</w:t>
      </w:r>
      <w:r>
        <w:t xml:space="preserve"> de la dirección y una</w:t>
      </w:r>
      <w:r>
        <w:rPr>
          <w:b/>
        </w:rPr>
        <w:t xml:space="preserve"> máscara de subred</w:t>
      </w:r>
      <w:r>
        <w:t>).</w:t>
      </w:r>
      <w:r>
        <w:br/>
      </w:r>
      <w:r>
        <w:t>Las subredes simplifican el enrutamiento, representándose típicamente cada una como una fila en las tablas de ruteo en cada router conectado. Fueron usadas antes de IPv4 para permitir a</w:t>
      </w:r>
      <w:r>
        <w:t xml:space="preserve"> una red grande tener un número importante de redes más pequeñas dentro, controladas por varios routers.</w:t>
      </w:r>
      <w:r>
        <w:br/>
      </w:r>
      <w:r>
        <w:t>Permiten el Enrutamiento Interdominio Sin Clases (</w:t>
      </w:r>
      <w:r>
        <w:rPr>
          <w:b/>
        </w:rPr>
        <w:t>CIDR</w:t>
      </w:r>
      <w:r>
        <w:t>).</w:t>
      </w:r>
      <w:r>
        <w:br/>
      </w:r>
      <w:r>
        <w:t>Los últimos dos bits del último octeto (los menos significativos) nunca se asignan a la subred</w:t>
      </w:r>
      <w:r>
        <w:t xml:space="preserve">, sea cual sea la clase de dirección IP. </w:t>
      </w:r>
      <w:r>
        <w:rPr>
          <w:b/>
          <w:bCs/>
        </w:rPr>
        <w:t>Como consecuencia, una dirección de subred jamás terminará en un número impar</w:t>
      </w:r>
      <w:r>
        <w:t>. Por otra parte, el uso de todos los bits disponibles para crear subredes dará como resultado subredes con sólo dos Hosts utilizables (un</w:t>
      </w:r>
      <w:r>
        <w:t xml:space="preserve"> método práctico de conservación de direcciones para el direccionamiento de enlace </w:t>
      </w:r>
      <w:r>
        <w:rPr>
          <w:i/>
        </w:rPr>
        <w:t>punto a punto</w:t>
      </w:r>
      <w:r>
        <w:t>, donde no existe otro direccionamiento más que los dos enlaces conectado entre sí).</w:t>
      </w:r>
      <w:r>
        <w:br/>
      </w:r>
      <w:r>
        <w:br/>
      </w:r>
      <w:r>
        <w:t xml:space="preserve">11) Dada la red 195.200.45.0/24. Se necesitan definir 9 subredes. Indique </w:t>
      </w:r>
      <w:r>
        <w:t>la máscara utilizada y las nueve primeras subredes. Luego tome una de ellas e indique el rango de direcciones asignables en esa subred, dirección de red y broadcast.</w:t>
      </w:r>
    </w:p>
    <w:p w:rsidR="008D3C1A" w:rsidRDefault="00493619">
      <w:pPr>
        <w:pStyle w:val="Standard"/>
        <w:spacing w:after="280"/>
      </w:pPr>
      <w:r>
        <w:t>Subred: /28. 4 bits → 16 subredes.</w:t>
      </w:r>
      <w:r>
        <w:br/>
      </w:r>
    </w:p>
    <w:p w:rsidR="008D3C1A" w:rsidRDefault="00493619">
      <w:pPr>
        <w:pStyle w:val="Standard"/>
        <w:spacing w:after="280"/>
      </w:pPr>
      <w:r>
        <w:rPr>
          <w:color w:val="99284C"/>
        </w:rPr>
        <w:t>SubRed</w:t>
      </w:r>
      <w:r>
        <w:br/>
      </w:r>
      <w:r>
        <w:rPr>
          <w:color w:val="99284C"/>
        </w:rPr>
        <w:t xml:space="preserve">nº1 195.200.45. 0000 | </w:t>
      </w:r>
      <w:r>
        <w:t xml:space="preserve">0000 </w:t>
      </w:r>
      <w:r>
        <w:br/>
      </w:r>
      <w:r>
        <w:rPr>
          <w:color w:val="99284C"/>
        </w:rPr>
        <w:t xml:space="preserve">nº2 195.200.45. </w:t>
      </w:r>
      <w:r>
        <w:rPr>
          <w:color w:val="99284C"/>
        </w:rPr>
        <w:t xml:space="preserve">0001 | </w:t>
      </w:r>
      <w:r>
        <w:t>0000</w:t>
      </w:r>
      <w:r>
        <w:br/>
      </w:r>
      <w:r>
        <w:rPr>
          <w:color w:val="99284C"/>
        </w:rPr>
        <w:t xml:space="preserve">nº3 195.200.45. 0010 | </w:t>
      </w:r>
      <w:r>
        <w:t>0000</w:t>
      </w:r>
      <w:r>
        <w:br/>
      </w:r>
      <w:r>
        <w:rPr>
          <w:color w:val="99284C"/>
        </w:rPr>
        <w:t xml:space="preserve">nº4 195.200.45. 0011 | </w:t>
      </w:r>
      <w:r>
        <w:t>0000</w:t>
      </w:r>
    </w:p>
    <w:p w:rsidR="008D3C1A" w:rsidRDefault="00493619">
      <w:pPr>
        <w:pStyle w:val="Standard"/>
        <w:spacing w:after="280"/>
      </w:pPr>
      <w:r>
        <w:t>2⁴ = 16 hosts, empezando desde el 0 → 15 host. 15 – 2 (red y broadcast) 13 hosts utilizables</w:t>
      </w:r>
    </w:p>
    <w:tbl>
      <w:tblPr>
        <w:tblW w:w="9637" w:type="dxa"/>
        <w:tblInd w:w="-13" w:type="dxa"/>
        <w:tblLayout w:type="fixed"/>
        <w:tblCellMar>
          <w:left w:w="10" w:type="dxa"/>
          <w:right w:w="10" w:type="dxa"/>
        </w:tblCellMar>
        <w:tblLook w:val="0000" w:firstRow="0" w:lastRow="0" w:firstColumn="0" w:lastColumn="0" w:noHBand="0" w:noVBand="0"/>
      </w:tblPr>
      <w:tblGrid>
        <w:gridCol w:w="1928"/>
        <w:gridCol w:w="1928"/>
        <w:gridCol w:w="1927"/>
        <w:gridCol w:w="1927"/>
        <w:gridCol w:w="1927"/>
      </w:tblGrid>
      <w:tr w:rsidR="008D3C1A">
        <w:tblPrEx>
          <w:tblCellMar>
            <w:top w:w="0" w:type="dxa"/>
            <w:bottom w:w="0" w:type="dxa"/>
          </w:tblCellMar>
        </w:tblPrEx>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Dirección IP (subred)</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Mascara</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Rango direcciones</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Dirección Red</w:t>
            </w:r>
          </w:p>
        </w:tc>
        <w:tc>
          <w:tcPr>
            <w:tcW w:w="19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Dirección Broadcast</w:t>
            </w:r>
          </w:p>
        </w:tc>
      </w:tr>
      <w:tr w:rsidR="008D3C1A">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195.200.45.0</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195.200.45.1 – 195.200.45.14</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195.200.45.0</w:t>
            </w:r>
          </w:p>
        </w:tc>
        <w:tc>
          <w:tcPr>
            <w:tcW w:w="192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195.200.45.15</w:t>
            </w:r>
          </w:p>
        </w:tc>
      </w:tr>
      <w:tr w:rsidR="008D3C1A">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195.200.45.16</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195.200.45.17 – 195.200.45.30</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195.200.45.16</w:t>
            </w:r>
          </w:p>
        </w:tc>
        <w:tc>
          <w:tcPr>
            <w:tcW w:w="192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195.200.45.31</w:t>
            </w:r>
          </w:p>
        </w:tc>
      </w:tr>
      <w:tr w:rsidR="008D3C1A">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195.200.45.32</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195.200.45.33 – 195.200.45.46</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195.200.45.32</w:t>
            </w:r>
          </w:p>
        </w:tc>
        <w:tc>
          <w:tcPr>
            <w:tcW w:w="192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195.200.45.47</w:t>
            </w:r>
          </w:p>
        </w:tc>
      </w:tr>
      <w:tr w:rsidR="008D3C1A">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195.200.45.48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 xml:space="preserve">195.200.45.49 – </w:t>
            </w:r>
            <w:r>
              <w:rPr>
                <w:sz w:val="18"/>
                <w:szCs w:val="18"/>
              </w:rPr>
              <w:t>195.200.45.62</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195.200.45.48</w:t>
            </w:r>
          </w:p>
        </w:tc>
        <w:tc>
          <w:tcPr>
            <w:tcW w:w="192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195.200.45.63</w:t>
            </w:r>
          </w:p>
          <w:p w:rsidR="008D3C1A" w:rsidRDefault="008D3C1A">
            <w:pPr>
              <w:pStyle w:val="TableContents"/>
              <w:rPr>
                <w:sz w:val="18"/>
                <w:szCs w:val="18"/>
              </w:rPr>
            </w:pPr>
          </w:p>
        </w:tc>
      </w:tr>
      <w:tr w:rsidR="008D3C1A">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lastRenderedPageBreak/>
              <w:t>195.200.45.64</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28</w:t>
            </w: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sz w:val="18"/>
                <w:szCs w:val="18"/>
              </w:rPr>
            </w:pPr>
          </w:p>
        </w:tc>
        <w:tc>
          <w:tcPr>
            <w:tcW w:w="1927"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sz w:val="18"/>
                <w:szCs w:val="18"/>
              </w:rPr>
            </w:pPr>
          </w:p>
        </w:tc>
        <w:tc>
          <w:tcPr>
            <w:tcW w:w="1927"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sz w:val="18"/>
                <w:szCs w:val="18"/>
              </w:rPr>
            </w:pPr>
          </w:p>
        </w:tc>
      </w:tr>
    </w:tbl>
    <w:p w:rsidR="008D3C1A" w:rsidRDefault="00493619">
      <w:pPr>
        <w:pStyle w:val="Standard"/>
        <w:spacing w:after="280"/>
      </w:pPr>
      <w:r>
        <w:rPr>
          <w:noProof/>
        </w:rPr>
        <w:drawing>
          <wp:anchor distT="0" distB="0" distL="114300" distR="114300" simplePos="0" relativeHeight="3" behindDoc="0" locked="0" layoutInCell="1" allowOverlap="1">
            <wp:simplePos x="0" y="0"/>
            <wp:positionH relativeFrom="column">
              <wp:posOffset>229320</wp:posOffset>
            </wp:positionH>
            <wp:positionV relativeFrom="paragraph">
              <wp:posOffset>477360</wp:posOffset>
            </wp:positionV>
            <wp:extent cx="3673439" cy="2547000"/>
            <wp:effectExtent l="0" t="0" r="3211" b="5700"/>
            <wp:wrapSquare wrapText="bothSides"/>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673439" cy="2547000"/>
                    </a:xfrm>
                    <a:prstGeom prst="rect">
                      <a:avLst/>
                    </a:prstGeom>
                  </pic:spPr>
                </pic:pic>
              </a:graphicData>
            </a:graphic>
          </wp:anchor>
        </w:drawing>
      </w:r>
      <w:r>
        <w:br/>
      </w:r>
      <w:r>
        <w:t>12) Dado el siguiente gráfico complete</w:t>
      </w:r>
    </w:p>
    <w:p w:rsidR="008D3C1A" w:rsidRDefault="008D3C1A">
      <w:pPr>
        <w:pStyle w:val="Standard"/>
      </w:pPr>
    </w:p>
    <w:p w:rsidR="008D3C1A" w:rsidRDefault="008D3C1A">
      <w:pPr>
        <w:pStyle w:val="Standard"/>
        <w:spacing w:after="280"/>
      </w:pPr>
    </w:p>
    <w:p w:rsidR="008D3C1A" w:rsidRDefault="008D3C1A">
      <w:pPr>
        <w:pStyle w:val="Standard"/>
        <w:spacing w:after="280"/>
      </w:pPr>
    </w:p>
    <w:p w:rsidR="008D3C1A" w:rsidRDefault="008D3C1A">
      <w:pPr>
        <w:pStyle w:val="Standard"/>
        <w:spacing w:after="280"/>
      </w:pPr>
    </w:p>
    <w:p w:rsidR="008D3C1A" w:rsidRDefault="008D3C1A">
      <w:pPr>
        <w:pStyle w:val="Standard"/>
        <w:spacing w:after="280"/>
      </w:pPr>
    </w:p>
    <w:p w:rsidR="008D3C1A" w:rsidRDefault="008D3C1A">
      <w:pPr>
        <w:pStyle w:val="Standard"/>
        <w:spacing w:after="280"/>
      </w:pPr>
    </w:p>
    <w:p w:rsidR="008D3C1A" w:rsidRDefault="008D3C1A">
      <w:pPr>
        <w:pStyle w:val="Standard"/>
        <w:spacing w:after="280"/>
      </w:pPr>
    </w:p>
    <w:p w:rsidR="008D3C1A" w:rsidRDefault="00493619">
      <w:pPr>
        <w:pStyle w:val="Standard"/>
        <w:spacing w:after="280"/>
      </w:pPr>
      <w:r>
        <w:br/>
      </w:r>
      <w:r>
        <w:br/>
      </w:r>
      <w:r>
        <w:t>1.</w:t>
      </w:r>
    </w:p>
    <w:tbl>
      <w:tblPr>
        <w:tblW w:w="9641" w:type="dxa"/>
        <w:tblLayout w:type="fixed"/>
        <w:tblCellMar>
          <w:left w:w="10" w:type="dxa"/>
          <w:right w:w="10" w:type="dxa"/>
        </w:tblCellMar>
        <w:tblLook w:val="0000" w:firstRow="0" w:lastRow="0" w:firstColumn="0" w:lastColumn="0" w:noHBand="0" w:noVBand="0"/>
      </w:tblPr>
      <w:tblGrid>
        <w:gridCol w:w="948"/>
        <w:gridCol w:w="1539"/>
        <w:gridCol w:w="2216"/>
        <w:gridCol w:w="1645"/>
        <w:gridCol w:w="1887"/>
        <w:gridCol w:w="1406"/>
      </w:tblGrid>
      <w:tr w:rsidR="008D3C1A">
        <w:tblPrEx>
          <w:tblCellMar>
            <w:top w:w="0" w:type="dxa"/>
            <w:bottom w:w="0" w:type="dxa"/>
          </w:tblCellMar>
        </w:tblPrEx>
        <w:tc>
          <w:tcPr>
            <w:tcW w:w="948"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Interfaze</w:t>
            </w:r>
          </w:p>
        </w:tc>
        <w:tc>
          <w:tcPr>
            <w:tcW w:w="153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IP</w:t>
            </w:r>
          </w:p>
        </w:tc>
        <w:tc>
          <w:tcPr>
            <w:tcW w:w="2216"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Direccion de red – Clase</w:t>
            </w:r>
          </w:p>
        </w:tc>
        <w:tc>
          <w:tcPr>
            <w:tcW w:w="1645"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Subred – Mascara</w:t>
            </w:r>
          </w:p>
        </w:tc>
        <w:tc>
          <w:tcPr>
            <w:tcW w:w="1887"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Direccion broadcast</w:t>
            </w:r>
          </w:p>
        </w:tc>
        <w:tc>
          <w:tcPr>
            <w:tcW w:w="14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Dir utilizables (subred)</w:t>
            </w:r>
          </w:p>
        </w:tc>
      </w:tr>
      <w:tr w:rsidR="008D3C1A">
        <w:tblPrEx>
          <w:tblCellMar>
            <w:top w:w="0" w:type="dxa"/>
            <w:bottom w:w="0" w:type="dxa"/>
          </w:tblCellMar>
        </w:tblPrEx>
        <w:tc>
          <w:tcPr>
            <w:tcW w:w="948"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eth0</w:t>
            </w:r>
          </w:p>
        </w:tc>
        <w:tc>
          <w:tcPr>
            <w:tcW w:w="153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170.83.126.0/18</w:t>
            </w:r>
          </w:p>
        </w:tc>
        <w:tc>
          <w:tcPr>
            <w:tcW w:w="2216"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 xml:space="preserve">170.83.0.0 – </w:t>
            </w:r>
            <w:r>
              <w:rPr>
                <w:sz w:val="18"/>
                <w:szCs w:val="18"/>
              </w:rPr>
              <w:t>Clase B</w:t>
            </w:r>
          </w:p>
        </w:tc>
        <w:tc>
          <w:tcPr>
            <w:tcW w:w="1645"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color w:val="579D1C"/>
                <w:sz w:val="18"/>
                <w:szCs w:val="18"/>
              </w:rPr>
            </w:pPr>
            <w:r>
              <w:rPr>
                <w:color w:val="579D1C"/>
                <w:sz w:val="18"/>
                <w:szCs w:val="18"/>
              </w:rPr>
              <w:t>170.83.64.0/18</w:t>
            </w:r>
          </w:p>
        </w:tc>
        <w:tc>
          <w:tcPr>
            <w:tcW w:w="188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170.83.127.255</w:t>
            </w:r>
          </w:p>
        </w:tc>
        <w:tc>
          <w:tcPr>
            <w:tcW w:w="1406"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16382</w:t>
            </w:r>
          </w:p>
        </w:tc>
      </w:tr>
      <w:tr w:rsidR="008D3C1A">
        <w:tblPrEx>
          <w:tblCellMar>
            <w:top w:w="0" w:type="dxa"/>
            <w:bottom w:w="0" w:type="dxa"/>
          </w:tblCellMar>
        </w:tblPrEx>
        <w:tc>
          <w:tcPr>
            <w:tcW w:w="948"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eth0'</w:t>
            </w:r>
            <w:r>
              <w:rPr>
                <w:b/>
                <w:bCs/>
                <w:sz w:val="18"/>
                <w:szCs w:val="18"/>
              </w:rPr>
              <w:t xml:space="preserve"> (A)</w:t>
            </w:r>
          </w:p>
        </w:tc>
        <w:tc>
          <w:tcPr>
            <w:tcW w:w="153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63.147.87.0/20</w:t>
            </w:r>
          </w:p>
        </w:tc>
        <w:tc>
          <w:tcPr>
            <w:tcW w:w="2216"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63.0.0.0 – Clase A</w:t>
            </w:r>
          </w:p>
        </w:tc>
        <w:tc>
          <w:tcPr>
            <w:tcW w:w="1645"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63.147.80.0/20</w:t>
            </w:r>
          </w:p>
        </w:tc>
        <w:tc>
          <w:tcPr>
            <w:tcW w:w="188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63.147.95.255</w:t>
            </w:r>
          </w:p>
        </w:tc>
        <w:tc>
          <w:tcPr>
            <w:tcW w:w="1406"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4094</w:t>
            </w:r>
          </w:p>
        </w:tc>
      </w:tr>
      <w:tr w:rsidR="008D3C1A">
        <w:tblPrEx>
          <w:tblCellMar>
            <w:top w:w="0" w:type="dxa"/>
            <w:bottom w:w="0" w:type="dxa"/>
          </w:tblCellMar>
        </w:tblPrEx>
        <w:tc>
          <w:tcPr>
            <w:tcW w:w="948"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s0</w:t>
            </w:r>
          </w:p>
        </w:tc>
        <w:tc>
          <w:tcPr>
            <w:tcW w:w="153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sz w:val="18"/>
                <w:szCs w:val="18"/>
              </w:rPr>
            </w:pPr>
            <w:r>
              <w:rPr>
                <w:sz w:val="18"/>
                <w:szCs w:val="18"/>
              </w:rPr>
              <w:t>201.33.48.18/30</w:t>
            </w:r>
          </w:p>
        </w:tc>
        <w:tc>
          <w:tcPr>
            <w:tcW w:w="2216"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201.33.48.0 – Clase C</w:t>
            </w:r>
          </w:p>
        </w:tc>
        <w:tc>
          <w:tcPr>
            <w:tcW w:w="1645"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201.33.48.16/30</w:t>
            </w:r>
          </w:p>
        </w:tc>
        <w:tc>
          <w:tcPr>
            <w:tcW w:w="188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201.33.48.19</w:t>
            </w:r>
          </w:p>
        </w:tc>
        <w:tc>
          <w:tcPr>
            <w:tcW w:w="1406"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w:t>
            </w:r>
          </w:p>
        </w:tc>
      </w:tr>
      <w:tr w:rsidR="008D3C1A">
        <w:tblPrEx>
          <w:tblCellMar>
            <w:top w:w="0" w:type="dxa"/>
            <w:bottom w:w="0" w:type="dxa"/>
          </w:tblCellMar>
        </w:tblPrEx>
        <w:tc>
          <w:tcPr>
            <w:tcW w:w="948"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b/>
                <w:bCs/>
                <w:sz w:val="18"/>
                <w:szCs w:val="18"/>
              </w:rPr>
            </w:pPr>
            <w:r>
              <w:rPr>
                <w:b/>
                <w:bCs/>
                <w:sz w:val="18"/>
                <w:szCs w:val="18"/>
              </w:rPr>
              <w:t>S1</w:t>
            </w:r>
          </w:p>
        </w:tc>
        <w:tc>
          <w:tcPr>
            <w:tcW w:w="153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sz w:val="18"/>
                <w:szCs w:val="18"/>
              </w:rPr>
            </w:pPr>
            <w:r>
              <w:rPr>
                <w:sz w:val="18"/>
                <w:szCs w:val="18"/>
              </w:rPr>
              <w:t>201.33.48.134/30</w:t>
            </w:r>
          </w:p>
        </w:tc>
        <w:tc>
          <w:tcPr>
            <w:tcW w:w="2216"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jc w:val="center"/>
              <w:rPr>
                <w:sz w:val="18"/>
                <w:szCs w:val="18"/>
              </w:rPr>
            </w:pPr>
            <w:r>
              <w:rPr>
                <w:sz w:val="18"/>
                <w:szCs w:val="18"/>
              </w:rPr>
              <w:t>201.33.48.0 – Clase C</w:t>
            </w:r>
          </w:p>
        </w:tc>
        <w:tc>
          <w:tcPr>
            <w:tcW w:w="1645"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201.33.48.132/30</w:t>
            </w:r>
          </w:p>
        </w:tc>
        <w:tc>
          <w:tcPr>
            <w:tcW w:w="1887"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201.33.48.135</w:t>
            </w:r>
          </w:p>
        </w:tc>
        <w:tc>
          <w:tcPr>
            <w:tcW w:w="1406"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w:t>
            </w:r>
          </w:p>
        </w:tc>
      </w:tr>
    </w:tbl>
    <w:p w:rsidR="008D3C1A" w:rsidRDefault="008D3C1A">
      <w:pPr>
        <w:pStyle w:val="Standard"/>
        <w:spacing w:after="280"/>
      </w:pPr>
    </w:p>
    <w:p w:rsidR="008D3C1A" w:rsidRDefault="00493619">
      <w:pPr>
        <w:pStyle w:val="Standard"/>
        <w:spacing w:after="280"/>
      </w:pPr>
      <w:r>
        <w:t xml:space="preserve">Eth0: </w:t>
      </w:r>
      <w:r>
        <w:rPr>
          <w:color w:val="579D1C"/>
        </w:rPr>
        <w:t xml:space="preserve">170.83. 01111110 . </w:t>
      </w:r>
      <w:r>
        <w:rPr>
          <w:color w:val="579D1C"/>
        </w:rPr>
        <w:t>00000000 → dir IP</w:t>
      </w:r>
      <w:r>
        <w:rPr>
          <w:color w:val="579D1C"/>
        </w:rPr>
        <w:br/>
      </w:r>
      <w:r>
        <w:rPr>
          <w:color w:val="579D1C"/>
        </w:rPr>
        <w:t xml:space="preserve">          170.83. 11000000 . 00000000 → mascara /18</w:t>
      </w:r>
      <w:r>
        <w:rPr>
          <w:color w:val="579D1C"/>
        </w:rPr>
        <w:br/>
      </w:r>
      <w:r>
        <w:rPr>
          <w:color w:val="579D1C"/>
        </w:rPr>
        <w:t>-----------------------------------------------------</w:t>
      </w:r>
      <w:r>
        <w:rPr>
          <w:color w:val="579D1C"/>
        </w:rPr>
        <w:br/>
      </w:r>
      <w:r>
        <w:rPr>
          <w:color w:val="579D1C"/>
        </w:rPr>
        <w:t xml:space="preserve">          170.83. 01000000 . 00000000 = 64!</w:t>
      </w:r>
      <w:r>
        <w:rPr>
          <w:color w:val="579D1C"/>
        </w:rPr>
        <w:br/>
      </w:r>
      <w:r>
        <w:br/>
      </w:r>
      <w:r>
        <w:br/>
      </w:r>
      <w:r>
        <w:br/>
      </w:r>
      <w:r>
        <w:br/>
      </w:r>
      <w:r>
        <w:t>eth0': 63.147. 01010111 . 00000000 → dir IP</w:t>
      </w:r>
      <w:r>
        <w:br/>
      </w:r>
      <w:r>
        <w:t xml:space="preserve">           63.147. 11110000 . 00000000 →</w:t>
      </w:r>
      <w:r>
        <w:t xml:space="preserve"> mascara /20</w:t>
      </w:r>
      <w:r>
        <w:br/>
      </w:r>
      <w:r>
        <w:t>------------------------------------------------------</w:t>
      </w:r>
      <w:r>
        <w:br/>
      </w:r>
      <w:r>
        <w:t xml:space="preserve">          63.147. 01010000 . 00000000 = 80!</w:t>
      </w:r>
      <w:r>
        <w:br/>
      </w:r>
    </w:p>
    <w:p w:rsidR="008D3C1A" w:rsidRDefault="00493619">
      <w:pPr>
        <w:pStyle w:val="Standard"/>
        <w:spacing w:after="280"/>
      </w:pPr>
      <w:r>
        <w:t xml:space="preserve">s1: 201.33.48.134/30 → 134: 100001 | </w:t>
      </w:r>
      <w:r>
        <w:rPr>
          <w:color w:val="99284C"/>
        </w:rPr>
        <w:t>10 → host, la otra es 01. (00 y 11 red y broadcast)</w:t>
      </w:r>
      <w:r>
        <w:rPr>
          <w:color w:val="99284C"/>
        </w:rPr>
        <w:br/>
      </w:r>
      <w:r>
        <w:rPr>
          <w:color w:val="99284C"/>
        </w:rPr>
        <w:t xml:space="preserve">      201.33.48. 10000110 → IP</w:t>
      </w:r>
      <w:r>
        <w:rPr>
          <w:color w:val="99284C"/>
        </w:rPr>
        <w:br/>
      </w:r>
      <w:r>
        <w:rPr>
          <w:color w:val="99284C"/>
        </w:rPr>
        <w:t xml:space="preserve">      201.33.48. 111111</w:t>
      </w:r>
      <w:r>
        <w:rPr>
          <w:color w:val="99284C"/>
        </w:rPr>
        <w:t>00 → mascara /30</w:t>
      </w:r>
      <w:r>
        <w:rPr>
          <w:color w:val="99284C"/>
        </w:rPr>
        <w:br/>
      </w:r>
      <w:r>
        <w:rPr>
          <w:color w:val="99284C"/>
        </w:rPr>
        <w:t>----------------------------------------------</w:t>
      </w:r>
      <w:r>
        <w:rPr>
          <w:color w:val="99284C"/>
        </w:rPr>
        <w:br/>
      </w:r>
      <w:r>
        <w:rPr>
          <w:color w:val="99284C"/>
        </w:rPr>
        <w:t xml:space="preserve">     201.33.48. 100001 </w:t>
      </w:r>
      <w:r>
        <w:rPr>
          <w:color w:val="000000"/>
        </w:rPr>
        <w:t>00 2 bits de host</w:t>
      </w:r>
      <w:r>
        <w:rPr>
          <w:color w:val="99284C"/>
        </w:rPr>
        <w:br/>
      </w:r>
      <w:r>
        <w:br/>
      </w:r>
      <w:r>
        <w:t xml:space="preserve">s0: 201.33.48.18/30 → 10010 | </w:t>
      </w:r>
      <w:r>
        <w:rPr>
          <w:color w:val="99284C"/>
        </w:rPr>
        <w:t>10 → la otra es 01.</w:t>
      </w:r>
    </w:p>
    <w:p w:rsidR="008D3C1A" w:rsidRDefault="00493619">
      <w:pPr>
        <w:pStyle w:val="Standard"/>
        <w:spacing w:after="280"/>
      </w:pPr>
      <w:r>
        <w:lastRenderedPageBreak/>
        <w:t>2. Escoja una dirección IP adecuada para cada una de las interfaces de cada uno de los routers.</w:t>
      </w:r>
    </w:p>
    <w:p w:rsidR="008D3C1A" w:rsidRDefault="00493619">
      <w:pPr>
        <w:pStyle w:val="Standard"/>
        <w:spacing w:after="280"/>
      </w:pPr>
      <w:r>
        <w:t xml:space="preserve">Con </w:t>
      </w:r>
      <w:r>
        <w:t xml:space="preserve">/30 tengo 2 direcciones utilizables (4 en realidad con 2 bits, pero una de red y una de broadcast) asique es la 201.33.48.133/30 (router C), la 201.33.48.17/30 (router A) y la </w:t>
      </w:r>
      <w:r>
        <w:rPr>
          <w:color w:val="FF0000"/>
        </w:rPr>
        <w:t>170.83.127.0/18 (router C del lado de arriba) bien??</w:t>
      </w:r>
      <w:r>
        <w:br/>
      </w:r>
      <w:r>
        <w:br/>
      </w:r>
      <w:r>
        <w:t>3. Defina una tabla de rut</w:t>
      </w:r>
      <w:r>
        <w:t xml:space="preserve">eo para cada router en el gráfico, de forma tal de que todos los dispositivos en la red puedan comunicarse </w:t>
      </w:r>
      <w:r>
        <w:br/>
      </w:r>
      <w:r>
        <w:br/>
      </w:r>
      <w:r>
        <w:rPr>
          <w:u w:val="single"/>
        </w:rPr>
        <w:t>Destino</w:t>
      </w:r>
      <w:r>
        <w:t xml:space="preserve">: direccion de red conectada a la interfaz. </w:t>
      </w:r>
      <w:r>
        <w:br/>
      </w:r>
      <w:r>
        <w:rPr>
          <w:u w:val="single"/>
        </w:rPr>
        <w:t>Pasarela</w:t>
      </w:r>
      <w:r>
        <w:t>: a que interfaz (entonces dir ip) ir para la red indicada en destino</w:t>
      </w:r>
      <w:r>
        <w:br/>
      </w:r>
      <w:r>
        <w:br/>
      </w:r>
      <w:r>
        <w:t>Tabla router A:</w:t>
      </w:r>
    </w:p>
    <w:tbl>
      <w:tblPr>
        <w:tblW w:w="9637"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2409"/>
      </w:tblGrid>
      <w:tr w:rsidR="008D3C1A">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Destino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Pasarela (gateway)</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Mascara</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Interfaz</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Standard"/>
              <w:spacing w:after="280"/>
              <w:rPr>
                <w:sz w:val="18"/>
                <w:szCs w:val="18"/>
              </w:rPr>
            </w:pPr>
            <w:r>
              <w:rPr>
                <w:sz w:val="18"/>
                <w:szCs w:val="18"/>
              </w:rPr>
              <w:t>201.33.48.16/30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255 . 255 . 255 . 252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63.147.80.0/20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255.255.240.0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eth0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0.0.0.0 (default gw)</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201.33.48.18/30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255 . 255 . 255 . 252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sz w:val="18"/>
                <w:szCs w:val="18"/>
              </w:rPr>
            </w:pP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sz w:val="18"/>
                <w:szCs w:val="18"/>
              </w:rPr>
            </w:pP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8D3C1A">
            <w:pPr>
              <w:pStyle w:val="TableContents"/>
              <w:rPr>
                <w:sz w:val="18"/>
                <w:szCs w:val="18"/>
              </w:rPr>
            </w:pP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8D3C1A">
            <w:pPr>
              <w:pStyle w:val="TableContents"/>
              <w:rPr>
                <w:sz w:val="18"/>
                <w:szCs w:val="18"/>
              </w:rPr>
            </w:pPr>
          </w:p>
        </w:tc>
      </w:tr>
    </w:tbl>
    <w:p w:rsidR="008D3C1A" w:rsidRDefault="00493619">
      <w:pPr>
        <w:pStyle w:val="Standard"/>
        <w:spacing w:after="280"/>
      </w:pPr>
      <w:r>
        <w:br/>
      </w:r>
      <w:r>
        <w:t>63.147. 0101 | 0111 . 0</w:t>
      </w:r>
    </w:p>
    <w:p w:rsidR="008D3C1A" w:rsidRDefault="00493619">
      <w:pPr>
        <w:pStyle w:val="Standard"/>
        <w:spacing w:after="280"/>
      </w:pPr>
      <w:r>
        <w:t>Tabla router B:</w:t>
      </w:r>
    </w:p>
    <w:tbl>
      <w:tblPr>
        <w:tblW w:w="9637"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2409"/>
      </w:tblGrid>
      <w:tr w:rsidR="008D3C1A">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Destino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Pasarela(gateway)</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Mascara</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Interfaz</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Standard"/>
              <w:spacing w:after="280"/>
              <w:rPr>
                <w:sz w:val="18"/>
                <w:szCs w:val="18"/>
              </w:rPr>
            </w:pPr>
            <w:r>
              <w:rPr>
                <w:sz w:val="18"/>
                <w:szCs w:val="18"/>
              </w:rPr>
              <w:t>201.33.48.16/30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255 . 255 . 255 . 252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201.33.48.132/30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255 . 255 . 255 . 252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s1</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63.147.80.0/20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201.33.48.17/30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Standard"/>
              <w:spacing w:after="280"/>
              <w:rPr>
                <w:sz w:val="18"/>
                <w:szCs w:val="18"/>
              </w:rPr>
            </w:pPr>
            <w:r>
              <w:rPr>
                <w:sz w:val="18"/>
                <w:szCs w:val="18"/>
              </w:rPr>
              <w:t>170.83.64.0/18</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201.33.48.133/30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18</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s1</w:t>
            </w:r>
          </w:p>
        </w:tc>
      </w:tr>
    </w:tbl>
    <w:p w:rsidR="008D3C1A" w:rsidRDefault="00493619">
      <w:pPr>
        <w:pStyle w:val="Standard"/>
        <w:spacing w:after="280"/>
      </w:pPr>
      <w:r>
        <w:br/>
      </w:r>
      <w:r>
        <w:t xml:space="preserve">170.83.126.0/18 = </w:t>
      </w:r>
      <w:r>
        <w:br/>
      </w:r>
      <w:r>
        <w:t xml:space="preserve">170.83. 01 | 111110 . 0 → subred: </w:t>
      </w:r>
      <w:r>
        <w:t>170.83.64.0/18</w:t>
      </w:r>
      <w:r>
        <w:br/>
      </w:r>
      <w:r>
        <w:br/>
      </w:r>
      <w:r>
        <w:t>Tabla router C:</w:t>
      </w:r>
    </w:p>
    <w:tbl>
      <w:tblPr>
        <w:tblW w:w="9637"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2409"/>
      </w:tblGrid>
      <w:tr w:rsidR="008D3C1A">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Destino</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Pasarela(gateway)</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Mascara</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b/>
                <w:bCs/>
                <w:sz w:val="18"/>
                <w:szCs w:val="18"/>
              </w:rPr>
            </w:pPr>
            <w:r>
              <w:rPr>
                <w:b/>
                <w:bCs/>
                <w:sz w:val="18"/>
                <w:szCs w:val="18"/>
              </w:rPr>
              <w:t>Interfaz</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spacing w:after="280"/>
              <w:rPr>
                <w:sz w:val="18"/>
                <w:szCs w:val="18"/>
              </w:rPr>
            </w:pPr>
            <w:r>
              <w:rPr>
                <w:sz w:val="18"/>
                <w:szCs w:val="18"/>
              </w:rPr>
              <w:t>170.83.64.0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18</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s0</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201.33.48.132/30</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30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s1</w:t>
            </w:r>
          </w:p>
        </w:tc>
      </w:tr>
      <w:tr w:rsidR="008D3C1A">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0.0.0.0 (default gw)</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201.33.48.134</w:t>
            </w:r>
          </w:p>
        </w:tc>
        <w:tc>
          <w:tcPr>
            <w:tcW w:w="2409" w:type="dxa"/>
            <w:tcBorders>
              <w:left w:val="single" w:sz="2" w:space="0" w:color="000000"/>
              <w:bottom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30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rsidR="008D3C1A" w:rsidRDefault="00493619">
            <w:pPr>
              <w:pStyle w:val="TableContents"/>
              <w:rPr>
                <w:sz w:val="18"/>
                <w:szCs w:val="18"/>
              </w:rPr>
            </w:pPr>
            <w:r>
              <w:rPr>
                <w:sz w:val="18"/>
                <w:szCs w:val="18"/>
              </w:rPr>
              <w:t>s1</w:t>
            </w:r>
          </w:p>
        </w:tc>
      </w:tr>
    </w:tbl>
    <w:p w:rsidR="008D3C1A" w:rsidRDefault="008D3C1A">
      <w:pPr>
        <w:pStyle w:val="Standard"/>
        <w:spacing w:after="280"/>
      </w:pPr>
    </w:p>
    <w:p w:rsidR="008D3C1A" w:rsidRDefault="00493619">
      <w:pPr>
        <w:pStyle w:val="TableContents"/>
        <w:spacing w:after="280"/>
      </w:pPr>
      <w:r>
        <w:rPr>
          <w:color w:val="FF0000"/>
        </w:rPr>
        <w:t>13</w:t>
      </w:r>
      <w:r>
        <w:t xml:space="preserve">. Dada la IP 65.0.0.0/8. Se necesitan definir 934 subredes. Indique que máscara deberia </w:t>
      </w:r>
      <w:r>
        <w:t>ser utilizada. Indique cual seria la subred numero 817 indicando el rango de direcciones asignables, dirección de red y broadcast.</w:t>
      </w:r>
    </w:p>
    <w:p w:rsidR="008D3C1A" w:rsidRDefault="00493619">
      <w:pPr>
        <w:pStyle w:val="Standard"/>
        <w:spacing w:after="280"/>
      </w:pPr>
      <w:r>
        <w:t>2¹⁰=1024, asique 10 bits mas para definir las subredes. Mascara /18</w:t>
      </w:r>
      <w:r>
        <w:br/>
      </w:r>
      <w:r>
        <w:lastRenderedPageBreak/>
        <w:t>65.0.0.0/18</w:t>
      </w:r>
      <w:r>
        <w:br/>
      </w:r>
      <w:r>
        <w:br/>
      </w:r>
      <w:r>
        <w:t>11001100 (segundo octeto) . 01 (tercer octe</w:t>
      </w:r>
      <w:r>
        <w:t>to) = 817</w:t>
      </w:r>
      <w:r>
        <w:br/>
      </w:r>
      <w:r>
        <w:t>65.204.64.0/18 → sub red 817</w:t>
      </w:r>
      <w:r>
        <w:br/>
      </w:r>
      <w:r>
        <w:t>16382 direcciones utilizables (2¹⁴ – 2)</w:t>
      </w:r>
      <w:r>
        <w:br/>
      </w:r>
      <w:r>
        <w:t>broadcast →  65.204.127.255</w:t>
      </w:r>
      <w:r>
        <w:br/>
      </w:r>
      <w:r>
        <w:tab/>
      </w:r>
      <w:r>
        <w:tab/>
        <w:t xml:space="preserve"> 65.294. 01111111 .  11111111</w:t>
      </w:r>
    </w:p>
    <w:p w:rsidR="008D3C1A" w:rsidRDefault="00493619">
      <w:pPr>
        <w:pStyle w:val="Standard"/>
        <w:spacing w:after="280"/>
      </w:pPr>
      <w:r>
        <w:t>14) Dada la dirección IP 172.16.58.223/26. ¿ Cuál es la dirección de subred? ¿Y la de broadcast?</w:t>
      </w:r>
      <w:r>
        <w:br/>
      </w:r>
      <w:r>
        <w:br/>
      </w:r>
      <w:r>
        <w:t>Tenes 26 bits de re</w:t>
      </w:r>
      <w:r>
        <w:t>d, 6 de hosts.</w:t>
      </w:r>
      <w:r>
        <w:br/>
      </w:r>
      <w:r>
        <w:br/>
      </w:r>
      <w:r>
        <w:t>Subred: 172.16.58.192</w:t>
      </w:r>
      <w:r>
        <w:br/>
      </w:r>
      <w:r>
        <w:t>Broadcast: 172.16.58.255</w:t>
      </w:r>
      <w:r>
        <w:br/>
      </w:r>
    </w:p>
    <w:p w:rsidR="008D3C1A" w:rsidRDefault="00493619">
      <w:pPr>
        <w:pStyle w:val="Standard"/>
        <w:spacing w:after="280"/>
      </w:pPr>
      <w:r>
        <w:t xml:space="preserve">15) </w:t>
      </w:r>
      <w:r>
        <w:rPr>
          <w:i/>
          <w:iCs/>
        </w:rPr>
        <w:t>CIDR achica las tablas de ruteo, un router en vez de publicar sus (128 por ej) redes, publica una sola con otra mascara.</w:t>
      </w:r>
    </w:p>
    <w:p w:rsidR="008D3C1A" w:rsidRDefault="00493619">
      <w:pPr>
        <w:pStyle w:val="Standard"/>
        <w:spacing w:after="280"/>
      </w:pPr>
      <w:r>
        <w:rPr>
          <w:b/>
        </w:rPr>
        <w:t>Classless Inter-Domain Routing</w:t>
      </w:r>
      <w:r>
        <w:t xml:space="preserve"> (</w:t>
      </w:r>
      <w:r>
        <w:rPr>
          <w:b/>
        </w:rPr>
        <w:t>CIDR</w:t>
      </w:r>
      <w:r>
        <w:t xml:space="preserve"> Encaminamiento Inter-Dominios </w:t>
      </w:r>
      <w:r>
        <w:t xml:space="preserve">sin Clases) es una mejora en el modo como se interpretan las direcciones IP. Su introducción permitió una mayor flexibilidad al dividir rangos de direcciones IP en redes separadas, reemplazando la sintaxis previa para nombrar direcciones IP, las </w:t>
      </w:r>
      <w:r>
        <w:rPr>
          <w:b/>
        </w:rPr>
        <w:t>clases</w:t>
      </w:r>
      <w:r>
        <w:t xml:space="preserve"> de </w:t>
      </w:r>
      <w:r>
        <w:t>redes.</w:t>
      </w:r>
      <w:r>
        <w:br/>
      </w:r>
      <w:r>
        <w:t xml:space="preserve">CIDR usa la técnica </w:t>
      </w:r>
      <w:r>
        <w:rPr>
          <w:b/>
        </w:rPr>
        <w:t>VLSM</w:t>
      </w:r>
      <w:r>
        <w:t xml:space="preserve"> (</w:t>
      </w:r>
      <w:r>
        <w:rPr>
          <w:b/>
        </w:rPr>
        <w:t>Variable-Length Subnet Masking</w:t>
      </w:r>
      <w:r>
        <w:t xml:space="preserve"> - Máscara de Subred de Longitud Variable), para hacer posible la asignación de prefijos de longitud arbitraria (la división red/host puede ocurrir en cualquier bit de los 32 que componen la di</w:t>
      </w:r>
      <w:r>
        <w:t>rección IP).</w:t>
      </w:r>
      <w:r>
        <w:br/>
      </w:r>
      <w:r>
        <w:t>Un gran beneficio de CIDR es la posibilidad de agregar prefijos de encaminamiento -</w:t>
      </w:r>
      <w:r>
        <w:rPr>
          <w:b/>
        </w:rPr>
        <w:t>supernetting</w:t>
      </w:r>
      <w:r>
        <w:t>-. Por ejemplo, dieciséis redes /24 contíguas pueden ser agregadas y publicadas en los routers como una sola ruta /20 (si los primeros 20 bits de su</w:t>
      </w:r>
      <w:r>
        <w:t>s respectivas redes coinciden). Dos redes /20 contiguas pueden ser agregadas en una /19, etc. Esto permite reducir significativamente el número de rutas que los routers tienen que conocer (reduciendo memoria, recursos, etc.) y previene una explosión de tab</w:t>
      </w:r>
      <w:r>
        <w:t>las de encaminamiento.</w:t>
      </w:r>
      <w:r>
        <w:br/>
      </w:r>
      <w:r>
        <w:t xml:space="preserve">Decimos que una dirección IP </w:t>
      </w:r>
      <w:r>
        <w:rPr>
          <w:b/>
        </w:rPr>
        <w:t>está incluida</w:t>
      </w:r>
      <w:r>
        <w:t xml:space="preserve"> en un </w:t>
      </w:r>
      <w:r>
        <w:rPr>
          <w:b/>
        </w:rPr>
        <w:t>bloque CIDR</w:t>
      </w:r>
      <w:r>
        <w:t xml:space="preserve">, y que </w:t>
      </w:r>
      <w:r>
        <w:rPr>
          <w:b/>
        </w:rPr>
        <w:t>encaja</w:t>
      </w:r>
      <w:r>
        <w:t xml:space="preserve"> con el prefijo CIDR, si los N bits iniciales de la dirección y el prefijo son iguales. Por tanto, para entender CIDR es necesario visualizar la dirección IP e</w:t>
      </w:r>
      <w:r>
        <w:t>n binario.</w:t>
      </w:r>
      <w:r>
        <w:br/>
      </w:r>
      <w:r>
        <w:br/>
      </w:r>
      <w:r>
        <w:br/>
      </w:r>
      <w:r>
        <w:t xml:space="preserve">16) 212.56.132.0/24   → </w:t>
      </w:r>
      <w:r>
        <w:rPr>
          <w:color w:val="99284C"/>
        </w:rPr>
        <w:t>1000 01</w:t>
      </w:r>
      <w:r>
        <w:t>00</w:t>
      </w:r>
      <w:r>
        <w:br/>
      </w:r>
      <w:r>
        <w:t xml:space="preserve">      212.56.133.0/24        </w:t>
      </w:r>
      <w:r>
        <w:rPr>
          <w:color w:val="800000"/>
        </w:rPr>
        <w:t>1000 0</w:t>
      </w:r>
      <w:r>
        <w:rPr>
          <w:color w:val="99284C"/>
        </w:rPr>
        <w:t>1</w:t>
      </w:r>
      <w:r>
        <w:t>01</w:t>
      </w:r>
      <w:r>
        <w:br/>
      </w:r>
      <w:r>
        <w:t xml:space="preserve">      212.56.134.0/24      </w:t>
      </w:r>
      <w:r>
        <w:rPr>
          <w:color w:val="800000"/>
        </w:rPr>
        <w:t xml:space="preserve">  1000 0</w:t>
      </w:r>
      <w:r>
        <w:rPr>
          <w:color w:val="99284C"/>
        </w:rPr>
        <w:t>1</w:t>
      </w:r>
      <w:r>
        <w:t>10</w:t>
      </w:r>
      <w:r>
        <w:br/>
      </w:r>
      <w:r>
        <w:t xml:space="preserve">      212.56.135.0/24        </w:t>
      </w:r>
      <w:r>
        <w:rPr>
          <w:color w:val="800000"/>
        </w:rPr>
        <w:t>1000 0</w:t>
      </w:r>
      <w:r>
        <w:rPr>
          <w:color w:val="99284C"/>
        </w:rPr>
        <w:t>1</w:t>
      </w:r>
      <w:r>
        <w:t>11</w:t>
      </w:r>
      <w:r>
        <w:br/>
      </w:r>
      <w:r>
        <w:br/>
      </w:r>
      <w:r>
        <w:t>Mando 212.56.132.0/</w:t>
      </w:r>
      <w:r>
        <w:rPr>
          <w:color w:val="800000"/>
        </w:rPr>
        <w:t>22</w:t>
      </w:r>
      <w:r>
        <w:rPr>
          <w:color w:val="800000"/>
        </w:rPr>
        <w:br/>
      </w:r>
      <w:r>
        <w:rPr>
          <w:color w:val="800000"/>
        </w:rPr>
        <w:br/>
      </w:r>
      <w:r>
        <w:rPr>
          <w:color w:val="800000"/>
        </w:rPr>
        <w:br/>
      </w:r>
      <w:r>
        <w:rPr>
          <w:color w:val="FF0000"/>
        </w:rPr>
        <w:t>17)</w:t>
      </w:r>
      <w:r>
        <w:rPr>
          <w:color w:val="000000"/>
        </w:rPr>
        <w:t xml:space="preserve"> Listar las redes que involucra el bloque CIDR 200.56.168.0/21.</w:t>
      </w:r>
      <w:r>
        <w:rPr>
          <w:color w:val="000000"/>
        </w:rPr>
        <w:br/>
      </w:r>
      <w:r>
        <w:rPr>
          <w:color w:val="000000"/>
        </w:rPr>
        <w:br/>
      </w:r>
      <w:r>
        <w:rPr>
          <w:color w:val="000000"/>
        </w:rPr>
        <w:t>200.56.      168       . 0</w:t>
      </w:r>
      <w:r>
        <w:rPr>
          <w:color w:val="000000"/>
        </w:rPr>
        <w:br/>
      </w:r>
      <w:r>
        <w:rPr>
          <w:color w:val="B80047"/>
        </w:rPr>
        <w:t xml:space="preserve">200.56. 10101 </w:t>
      </w:r>
      <w:r>
        <w:rPr>
          <w:color w:val="000000"/>
        </w:rPr>
        <w:t>| 000 . 00000000</w:t>
      </w:r>
      <w:r>
        <w:rPr>
          <w:color w:val="000000"/>
        </w:rPr>
        <w:br/>
      </w:r>
      <w:r>
        <w:rPr>
          <w:color w:val="B80047"/>
        </w:rPr>
        <w:t>Subred /21</w:t>
      </w:r>
      <w:r>
        <w:rPr>
          <w:color w:val="B80047"/>
        </w:rPr>
        <w:br/>
      </w:r>
      <w:r>
        <w:rPr>
          <w:color w:val="B80047"/>
        </w:rPr>
        <w:br/>
      </w:r>
      <w:r>
        <w:rPr>
          <w:color w:val="B80047"/>
        </w:rPr>
        <w:t>200.56.10101 | 000 . 00000000 = 200.56.168.0/24</w:t>
      </w:r>
      <w:r>
        <w:rPr>
          <w:color w:val="B80047"/>
        </w:rPr>
        <w:br/>
      </w:r>
      <w:r>
        <w:rPr>
          <w:color w:val="B80047"/>
        </w:rPr>
        <w:lastRenderedPageBreak/>
        <w:t>200.56.10101 | 001 . 00000000 = 200.56.169.0/24</w:t>
      </w:r>
      <w:r>
        <w:rPr>
          <w:color w:val="B80047"/>
        </w:rPr>
        <w:br/>
      </w:r>
      <w:r>
        <w:rPr>
          <w:color w:val="B80047"/>
        </w:rPr>
        <w:t>200.56.10101 | 010 . 00000000 = 200.56.170.0/24</w:t>
      </w:r>
      <w:r>
        <w:rPr>
          <w:color w:val="B80047"/>
        </w:rPr>
        <w:br/>
      </w:r>
      <w:r>
        <w:rPr>
          <w:color w:val="B80047"/>
        </w:rPr>
        <w:t xml:space="preserve">200.56.10101 | 011 . 00000000 = </w:t>
      </w:r>
      <w:r>
        <w:rPr>
          <w:color w:val="B80047"/>
        </w:rPr>
        <w:t>200.56.171.0/24</w:t>
      </w:r>
      <w:r>
        <w:rPr>
          <w:color w:val="B80047"/>
        </w:rPr>
        <w:br/>
      </w:r>
      <w:r>
        <w:rPr>
          <w:color w:val="B80047"/>
        </w:rPr>
        <w:t>200.56.10101 | 100 . 00000000 = 200.56.172.0/24</w:t>
      </w:r>
      <w:r>
        <w:rPr>
          <w:color w:val="B80047"/>
        </w:rPr>
        <w:br/>
      </w:r>
      <w:r>
        <w:rPr>
          <w:color w:val="B80047"/>
        </w:rPr>
        <w:t>200.56.10101 | 101 . 00000000 = 200.56.173.0/24</w:t>
      </w:r>
      <w:r>
        <w:rPr>
          <w:color w:val="B80047"/>
        </w:rPr>
        <w:br/>
      </w:r>
      <w:r>
        <w:rPr>
          <w:color w:val="B80047"/>
        </w:rPr>
        <w:t>200.56.10101 | 110 . 00000000 = 200.56.174.0/24</w:t>
      </w:r>
      <w:r>
        <w:rPr>
          <w:color w:val="B80047"/>
        </w:rPr>
        <w:br/>
      </w:r>
      <w:r>
        <w:rPr>
          <w:color w:val="B80047"/>
        </w:rPr>
        <w:t>200.56.10101 | 111 . 00000000 = 200.56.175.0/24</w:t>
      </w:r>
      <w:r>
        <w:rPr>
          <w:color w:val="B80047"/>
        </w:rPr>
        <w:br/>
      </w:r>
      <w:r>
        <w:rPr>
          <w:color w:val="B80047"/>
        </w:rPr>
        <w:br/>
      </w:r>
      <w:r>
        <w:rPr>
          <w:color w:val="B80047"/>
        </w:rPr>
        <w:br/>
      </w:r>
      <w:r>
        <w:rPr>
          <w:color w:val="FF0000"/>
        </w:rPr>
        <w:t xml:space="preserve">18) </w:t>
      </w:r>
      <w:r>
        <w:rPr>
          <w:color w:val="000000"/>
        </w:rPr>
        <w:t>Listar las redes que involucra el bloque C</w:t>
      </w:r>
      <w:r>
        <w:rPr>
          <w:color w:val="000000"/>
        </w:rPr>
        <w:t>IDR 195.24.0.0/13 o 195.24/13.</w:t>
      </w:r>
      <w:r>
        <w:rPr>
          <w:color w:val="000000"/>
        </w:rPr>
        <w:br/>
      </w:r>
      <w:r>
        <w:rPr>
          <w:color w:val="000000"/>
        </w:rPr>
        <w:br/>
      </w:r>
      <w:r>
        <w:rPr>
          <w:color w:val="000000"/>
        </w:rPr>
        <w:t>195. 00011 | 000 . 00000000 . 000000000 = 195.24.0.0/24</w:t>
      </w:r>
      <w:r>
        <w:rPr>
          <w:color w:val="000000"/>
        </w:rPr>
        <w:br/>
      </w:r>
      <w:r>
        <w:rPr>
          <w:color w:val="000000"/>
        </w:rPr>
        <w:t>195. 00011 | 001 . 00000000 . 000000000 = 195.25.0.0/24</w:t>
      </w:r>
      <w:r>
        <w:rPr>
          <w:color w:val="000000"/>
        </w:rPr>
        <w:br/>
      </w:r>
      <w:r>
        <w:rPr>
          <w:color w:val="000000"/>
        </w:rPr>
        <w:t xml:space="preserve">….. </w:t>
      </w:r>
      <w:r>
        <w:rPr>
          <w:b/>
          <w:bCs/>
          <w:color w:val="000000"/>
        </w:rPr>
        <w:t>2¹¹ sub redes</w:t>
      </w:r>
      <w:r>
        <w:rPr>
          <w:color w:val="000000"/>
        </w:rPr>
        <w:br/>
      </w:r>
      <w:r>
        <w:br/>
      </w:r>
      <w:r>
        <w:br/>
      </w:r>
      <w:r>
        <w:t>19) Una máquina que se conecta a Internet, ¿tiene tabla de ruteo?</w:t>
      </w:r>
      <w:r>
        <w:br/>
      </w:r>
      <w:r>
        <w:br/>
      </w:r>
      <w:r>
        <w:t>Si, es la que se ve con e</w:t>
      </w:r>
      <w:r>
        <w:t>l comando 'route' o 'netstat -r'.</w:t>
      </w:r>
      <w:r>
        <w:br/>
      </w:r>
      <w:r>
        <w:br/>
      </w:r>
      <w:r>
        <w:br/>
      </w:r>
      <w:r>
        <w:rPr>
          <w:color w:val="FF0000"/>
        </w:rPr>
        <w:t>20</w:t>
      </w:r>
      <w:r>
        <w:t xml:space="preserve">) El comando netstat presentado en la práctica anterior, al igual que el comando route permite visualizar las tablas de ruteo. Analice su salida evaluando que información es vital para el proceso de enrutamiento. </w:t>
      </w:r>
      <w:r>
        <w:br/>
      </w:r>
      <w:r>
        <w:t>(con</w:t>
      </w:r>
      <w:r>
        <w:t xml:space="preserve"> -n te muestra en numeros las direcciones en vez de su nombre simbolico)</w:t>
      </w:r>
      <w:r>
        <w:br/>
      </w:r>
      <w:r>
        <w:br/>
      </w:r>
      <w:r>
        <w:t>0.0.0.0 → default</w:t>
      </w:r>
    </w:p>
    <w:p w:rsidR="008D3C1A" w:rsidRDefault="00493619">
      <w:pPr>
        <w:pStyle w:val="Standard"/>
        <w:spacing w:after="280"/>
        <w:rPr>
          <w:b/>
          <w:bCs/>
          <w:sz w:val="18"/>
          <w:szCs w:val="18"/>
        </w:rPr>
      </w:pPr>
      <w:r>
        <w:rPr>
          <w:b/>
          <w:bCs/>
          <w:sz w:val="18"/>
          <w:szCs w:val="18"/>
        </w:rPr>
        <w:t xml:space="preserve">frank@frank-laptop ~ $ route </w:t>
      </w:r>
      <w:r>
        <w:rPr>
          <w:b/>
          <w:bCs/>
          <w:sz w:val="18"/>
          <w:szCs w:val="18"/>
        </w:rPr>
        <w:br/>
      </w:r>
      <w:r>
        <w:rPr>
          <w:b/>
          <w:bCs/>
          <w:sz w:val="18"/>
          <w:szCs w:val="18"/>
        </w:rPr>
        <w:t xml:space="preserve">Tabla de rutas IP del núcleo </w:t>
      </w:r>
      <w:r>
        <w:rPr>
          <w:b/>
          <w:bCs/>
          <w:sz w:val="18"/>
          <w:szCs w:val="18"/>
        </w:rPr>
        <w:br/>
      </w:r>
      <w:r>
        <w:rPr>
          <w:b/>
          <w:bCs/>
          <w:sz w:val="18"/>
          <w:szCs w:val="18"/>
        </w:rPr>
        <w:t>Destino             Pasarela        Genmask         Indic Métric    Ref    Uso     Interfaz</w:t>
      </w:r>
    </w:p>
    <w:p w:rsidR="008D3C1A" w:rsidRDefault="00493619">
      <w:pPr>
        <w:pStyle w:val="Standard"/>
        <w:spacing w:after="280"/>
      </w:pPr>
      <w:r>
        <w:rPr>
          <w:sz w:val="18"/>
          <w:szCs w:val="18"/>
        </w:rPr>
        <w:t>190.189.169</w:t>
      </w:r>
      <w:r>
        <w:rPr>
          <w:sz w:val="18"/>
          <w:szCs w:val="18"/>
        </w:rPr>
        <w:t xml:space="preserve">.0   0.0.0.0         255.255.255.0        U        1             0        0         eth1 </w:t>
      </w:r>
      <w:r>
        <w:rPr>
          <w:sz w:val="18"/>
          <w:szCs w:val="18"/>
        </w:rPr>
        <w:br/>
      </w:r>
      <w:r>
        <w:rPr>
          <w:sz w:val="18"/>
          <w:szCs w:val="18"/>
        </w:rPr>
        <w:t xml:space="preserve">169.254.0.0        0.0.0.0         255.255.0.0           U        1000       0        0         eth1 </w:t>
      </w:r>
      <w:r>
        <w:rPr>
          <w:sz w:val="18"/>
          <w:szCs w:val="18"/>
        </w:rPr>
        <w:br/>
      </w:r>
      <w:r>
        <w:rPr>
          <w:sz w:val="18"/>
          <w:szCs w:val="18"/>
        </w:rPr>
        <w:t xml:space="preserve">0.0.0.0           190.189.169.1   0.0.0.0                 UG    </w:t>
      </w:r>
      <w:r>
        <w:rPr>
          <w:sz w:val="18"/>
          <w:szCs w:val="18"/>
        </w:rPr>
        <w:t xml:space="preserve">   0             0        0         eth1 </w:t>
      </w:r>
      <w:r>
        <w:rPr>
          <w:sz w:val="18"/>
          <w:szCs w:val="18"/>
        </w:rPr>
        <w:br/>
      </w:r>
      <w:r>
        <w:rPr>
          <w:color w:val="000000"/>
        </w:rPr>
        <w:t xml:space="preserve">La primer columna indica </w:t>
      </w:r>
      <w:r>
        <w:rPr>
          <w:i/>
          <w:color w:val="000000"/>
        </w:rPr>
        <w:t>dirección de red</w:t>
      </w:r>
      <w:r>
        <w:rPr>
          <w:color w:val="000000"/>
        </w:rPr>
        <w:t xml:space="preserve"> (debe interpretarse de acuerdo a la </w:t>
      </w:r>
      <w:r>
        <w:rPr>
          <w:i/>
          <w:color w:val="000000"/>
        </w:rPr>
        <w:t xml:space="preserve">máscara </w:t>
      </w:r>
      <w:r>
        <w:rPr>
          <w:color w:val="000000"/>
        </w:rPr>
        <w:t xml:space="preserve">de la tercera columna) y la segunda columna indica el </w:t>
      </w:r>
      <w:r>
        <w:rPr>
          <w:i/>
          <w:color w:val="000000"/>
        </w:rPr>
        <w:t>gateway</w:t>
      </w:r>
      <w:r>
        <w:rPr>
          <w:color w:val="000000"/>
        </w:rPr>
        <w:t xml:space="preserve"> -router- a utilizar (0.0.0.0 o * se utiliza para indicar que hay c</w:t>
      </w:r>
      <w:r>
        <w:rPr>
          <w:color w:val="000000"/>
        </w:rPr>
        <w:t>onexión directa a la red en cuestión (default)).</w:t>
      </w:r>
      <w:r>
        <w:rPr>
          <w:color w:val="000000"/>
        </w:rPr>
        <w:br/>
      </w:r>
      <w:r>
        <w:rPr>
          <w:color w:val="000000"/>
        </w:rPr>
        <w:t xml:space="preserve">La columna </w:t>
      </w:r>
      <w:r>
        <w:rPr>
          <w:i/>
          <w:color w:val="000000"/>
        </w:rPr>
        <w:t>Flag</w:t>
      </w:r>
      <w:r>
        <w:rPr>
          <w:color w:val="000000"/>
        </w:rPr>
        <w:t>s(indic) indica las características de la ruta: </w:t>
      </w:r>
    </w:p>
    <w:p w:rsidR="008D3C1A" w:rsidRDefault="00493619">
      <w:pPr>
        <w:pStyle w:val="Standard"/>
        <w:spacing w:after="280"/>
        <w:ind w:left="709"/>
      </w:pPr>
      <w:r>
        <w:t xml:space="preserve"> U (route is </w:t>
      </w:r>
      <w:r>
        <w:rPr>
          <w:b/>
        </w:rPr>
        <w:t>u</w:t>
      </w:r>
      <w:r>
        <w:t>p)</w:t>
      </w:r>
      <w:r>
        <w:br/>
      </w:r>
      <w:r>
        <w:t xml:space="preserve"> H (target is a </w:t>
      </w:r>
      <w:r>
        <w:rPr>
          <w:b/>
        </w:rPr>
        <w:t>h</w:t>
      </w:r>
      <w:r>
        <w:t>ost)</w:t>
      </w:r>
      <w:r>
        <w:br/>
      </w:r>
      <w:r>
        <w:t xml:space="preserve"> G (use </w:t>
      </w:r>
      <w:r>
        <w:rPr>
          <w:b/>
        </w:rPr>
        <w:t>g</w:t>
      </w:r>
      <w:r>
        <w:t>ateway)</w:t>
      </w:r>
      <w:r>
        <w:br/>
      </w:r>
      <w:r>
        <w:t xml:space="preserve"> R (</w:t>
      </w:r>
      <w:r>
        <w:rPr>
          <w:b/>
        </w:rPr>
        <w:t>r</w:t>
      </w:r>
      <w:r>
        <w:t>einstate route for dynamic routing)</w:t>
      </w:r>
      <w:r>
        <w:br/>
      </w:r>
      <w:r>
        <w:t xml:space="preserve"> D (</w:t>
      </w:r>
      <w:r>
        <w:rPr>
          <w:b/>
        </w:rPr>
        <w:t>d</w:t>
      </w:r>
      <w:r>
        <w:t>ynamically installed by daemon or redire</w:t>
      </w:r>
      <w:r>
        <w:t>ct)</w:t>
      </w:r>
      <w:r>
        <w:br/>
      </w:r>
      <w:r>
        <w:t xml:space="preserve"> M (</w:t>
      </w:r>
      <w:r>
        <w:rPr>
          <w:b/>
        </w:rPr>
        <w:t>m</w:t>
      </w:r>
      <w:r>
        <w:t>odified from routing daemon or redirect)</w:t>
      </w:r>
      <w:r>
        <w:br/>
      </w:r>
      <w:r>
        <w:t xml:space="preserve"> A (installed by </w:t>
      </w:r>
      <w:r>
        <w:rPr>
          <w:b/>
        </w:rPr>
        <w:t>a</w:t>
      </w:r>
      <w:r>
        <w:t>ddrconf)</w:t>
      </w:r>
      <w:r>
        <w:br/>
      </w:r>
      <w:r>
        <w:t xml:space="preserve"> C (</w:t>
      </w:r>
      <w:r>
        <w:rPr>
          <w:b/>
        </w:rPr>
        <w:t>c</w:t>
      </w:r>
      <w:r>
        <w:t>ache entry)</w:t>
      </w:r>
      <w:r>
        <w:br/>
      </w:r>
      <w:r>
        <w:t xml:space="preserve"> ! (reject route)</w:t>
      </w:r>
    </w:p>
    <w:p w:rsidR="008D3C1A" w:rsidRDefault="00493619">
      <w:pPr>
        <w:pStyle w:val="Standard"/>
        <w:spacing w:after="280"/>
      </w:pPr>
      <w:r>
        <w:rPr>
          <w:b/>
          <w:bCs/>
        </w:rPr>
        <w:t>Metric</w:t>
      </w:r>
      <w:r>
        <w:t>: Valor</w:t>
      </w:r>
      <w:r>
        <w:t xml:space="preserve"> utilizado para cuantificar la ruta. IP utiliza este valor para seleccionar la mejor de dos o más rutas alternativas a la misma red.</w:t>
      </w:r>
      <w:r>
        <w:br/>
      </w:r>
      <w:r>
        <w:rPr>
          <w:b/>
          <w:bCs/>
        </w:rPr>
        <w:t>Ref</w:t>
      </w:r>
      <w:r>
        <w:t xml:space="preserve">: </w:t>
      </w:r>
      <w:r>
        <w:t>Cantidad de veces que esta ruta fue utilizada para establecer una conexión.</w:t>
      </w:r>
      <w:r>
        <w:t xml:space="preserve"> </w:t>
      </w:r>
      <w:r>
        <w:br/>
      </w:r>
      <w:r>
        <w:rPr>
          <w:b/>
          <w:bCs/>
        </w:rPr>
        <w:t>Uso</w:t>
      </w:r>
      <w:r>
        <w:t>: C</w:t>
      </w:r>
      <w:r>
        <w:t>antidad de paquetes trasmitidos a t</w:t>
      </w:r>
      <w:r>
        <w:t>ravés de esa ruta.</w:t>
      </w:r>
      <w:r>
        <w:br/>
      </w:r>
      <w:r>
        <w:rPr>
          <w:b/>
          <w:bCs/>
          <w:color w:val="000000"/>
        </w:rPr>
        <w:lastRenderedPageBreak/>
        <w:t>Interfaz</w:t>
      </w:r>
      <w:r>
        <w:rPr>
          <w:color w:val="000000"/>
        </w:rPr>
        <w:t>: Int</w:t>
      </w:r>
      <w:r>
        <w:rPr>
          <w:color w:val="000000"/>
        </w:rPr>
        <w:t>erfaz de salida a la ruta.</w:t>
      </w:r>
      <w:r>
        <w:br/>
      </w:r>
      <w:r>
        <w:t xml:space="preserve">La salida de netstat agrega las columnas: </w:t>
      </w:r>
      <w:r>
        <w:rPr>
          <w:i/>
        </w:rPr>
        <w:t>MSS</w:t>
      </w:r>
      <w:r>
        <w:t xml:space="preserve"> -Maximum Segment Size-, </w:t>
      </w:r>
      <w:r>
        <w:rPr>
          <w:i/>
        </w:rPr>
        <w:t>Window</w:t>
      </w:r>
      <w:r>
        <w:t xml:space="preserve"> -tamaño de la ventana de TCP para las conexiones hacia esa ruta- e </w:t>
      </w:r>
      <w:r>
        <w:rPr>
          <w:i/>
        </w:rPr>
        <w:t>irtt</w:t>
      </w:r>
      <w:r>
        <w:t xml:space="preserve"> -initial round trip time para conexiones TCP, en</w:t>
      </w:r>
      <w:r>
        <w:t xml:space="preserve"> milisegundos.</w:t>
      </w:r>
      <w:r>
        <w:br/>
      </w:r>
      <w:r>
        <w:br/>
      </w:r>
      <w:r>
        <w:br/>
      </w:r>
      <w:r>
        <w:t>21) Describa qué hacen los comandos ping y traceroute (tracert en windows).</w:t>
      </w:r>
      <w:r>
        <w:br/>
      </w:r>
      <w:r>
        <w:br/>
      </w:r>
      <w:r>
        <w:rPr>
          <w:b/>
        </w:rPr>
        <w:t xml:space="preserve">ping -bfr -c </w:t>
      </w:r>
      <w:r>
        <w:rPr>
          <w:b/>
          <w:i/>
        </w:rPr>
        <w:t xml:space="preserve">count </w:t>
      </w:r>
      <w:r>
        <w:rPr>
          <w:b/>
        </w:rPr>
        <w:t xml:space="preserve">-i </w:t>
      </w:r>
      <w:r>
        <w:rPr>
          <w:b/>
          <w:i/>
        </w:rPr>
        <w:t>interval -</w:t>
      </w:r>
      <w:r>
        <w:rPr>
          <w:b/>
        </w:rPr>
        <w:t>I</w:t>
      </w:r>
      <w:r>
        <w:rPr>
          <w:b/>
          <w:i/>
        </w:rPr>
        <w:t xml:space="preserve"> interface|adress -</w:t>
      </w:r>
      <w:r>
        <w:rPr>
          <w:b/>
        </w:rPr>
        <w:t xml:space="preserve">s </w:t>
      </w:r>
      <w:r>
        <w:rPr>
          <w:b/>
          <w:i/>
        </w:rPr>
        <w:t>packetsize</w:t>
      </w:r>
      <w:r>
        <w:rPr>
          <w:b/>
        </w:rPr>
        <w:t xml:space="preserve"> -t </w:t>
      </w:r>
      <w:r>
        <w:rPr>
          <w:b/>
          <w:i/>
        </w:rPr>
        <w:t>ttl</w:t>
      </w:r>
      <w:r>
        <w:rPr>
          <w:b/>
        </w:rPr>
        <w:t xml:space="preserve"> -w </w:t>
      </w:r>
      <w:r>
        <w:rPr>
          <w:b/>
          <w:i/>
        </w:rPr>
        <w:t>deadline</w:t>
      </w:r>
      <w:r>
        <w:rPr>
          <w:b/>
        </w:rPr>
        <w:t xml:space="preserve"> -W </w:t>
      </w:r>
      <w:r>
        <w:rPr>
          <w:b/>
          <w:i/>
        </w:rPr>
        <w:t xml:space="preserve">timeout </w:t>
      </w:r>
      <w:r>
        <w:rPr>
          <w:b/>
        </w:rPr>
        <w:t>IPDestino</w:t>
      </w:r>
      <w:r>
        <w:br/>
      </w:r>
      <w:r>
        <w:t>Utiliza el protocolo ICMP para solicitar a un host/gatewa</w:t>
      </w:r>
      <w:r>
        <w:t xml:space="preserve">y una respuesta de </w:t>
      </w:r>
      <w:r>
        <w:rPr>
          <w:i/>
        </w:rPr>
        <w:t>echo</w:t>
      </w:r>
      <w:r>
        <w:t>. Envía un datagrama ECHO_REQUEST al IP indicado. Útil para controlar que una interfaz este funcionando o que hay conectividad. Al terminar, muestra algunas estadísticas como cantidad de paquetes perdidos, TTL mínimo/medio/máximo...</w:t>
      </w:r>
      <w:r>
        <w:br/>
      </w:r>
      <w:r>
        <w:t>-b  Permite hacer ping a una dirección de broadcast.</w:t>
      </w:r>
      <w:r>
        <w:br/>
      </w:r>
      <w:r>
        <w:t xml:space="preserve">-c </w:t>
      </w:r>
      <w:r>
        <w:rPr>
          <w:i/>
        </w:rPr>
        <w:t xml:space="preserve">count </w:t>
      </w:r>
      <w:r>
        <w:t xml:space="preserve">Se detiene luego de enviar </w:t>
      </w:r>
      <w:r>
        <w:rPr>
          <w:i/>
        </w:rPr>
        <w:t>count</w:t>
      </w:r>
      <w:r>
        <w:t xml:space="preserve"> ECHO_REQUEST.</w:t>
      </w:r>
      <w:r>
        <w:br/>
      </w:r>
      <w:r>
        <w:t>-f Imprime un . por cada ECHO_REQUEST y un backspace (borra el punto) por cada ECHO_REPLY recibido, mostrando cuantos paquetes se pierden</w:t>
      </w:r>
      <w:r>
        <w:br/>
      </w:r>
      <w:r>
        <w:t xml:space="preserve">-i </w:t>
      </w:r>
      <w:r>
        <w:rPr>
          <w:i/>
        </w:rPr>
        <w:t>interv</w:t>
      </w:r>
      <w:r>
        <w:rPr>
          <w:i/>
        </w:rPr>
        <w:t xml:space="preserve">al </w:t>
      </w:r>
      <w:r>
        <w:t>Permite indicar el intervalo a esperar, en segundos, entre cada paquete.</w:t>
      </w:r>
      <w:r>
        <w:br/>
      </w:r>
      <w:r>
        <w:t xml:space="preserve">-I </w:t>
      </w:r>
      <w:r>
        <w:rPr>
          <w:i/>
        </w:rPr>
        <w:t>interface|address</w:t>
      </w:r>
      <w:r>
        <w:t xml:space="preserve"> Permite indicar la interfaz/IP que se usará como dirección de origen.</w:t>
      </w:r>
      <w:r>
        <w:br/>
      </w:r>
      <w:r>
        <w:t xml:space="preserve">-R Incluye la opción Record route en el paquete ECHO_REQUEST y muestra el buffer de ruta </w:t>
      </w:r>
      <w:r>
        <w:t>de los paquetes (el encabezado IP tiene tamaño suficiente para sólo 9 rutas).</w:t>
      </w:r>
      <w:r>
        <w:br/>
      </w:r>
      <w:r>
        <w:t>-n Mostrar direcciones númericas, no intentar obtener nombres de host.</w:t>
      </w:r>
      <w:r>
        <w:br/>
      </w:r>
      <w:r>
        <w:t>-r Permite saltear las tablas de ruteo normal y enviar el paquete a un equipo en una interfaz adjunta.</w:t>
      </w:r>
      <w:r>
        <w:br/>
      </w:r>
      <w:r>
        <w:t xml:space="preserve">-s </w:t>
      </w:r>
      <w:r>
        <w:rPr>
          <w:i/>
        </w:rPr>
        <w:t>p</w:t>
      </w:r>
      <w:r>
        <w:rPr>
          <w:i/>
        </w:rPr>
        <w:t>acketsize</w:t>
      </w:r>
      <w:r>
        <w:t xml:space="preserve"> Cantidad de bytes de datos a transmitir.</w:t>
      </w:r>
      <w:r>
        <w:br/>
      </w:r>
      <w:r>
        <w:t xml:space="preserve">-t </w:t>
      </w:r>
      <w:r>
        <w:rPr>
          <w:i/>
        </w:rPr>
        <w:t xml:space="preserve">ttl </w:t>
      </w:r>
      <w:r>
        <w:t xml:space="preserve"> Permite indicar el TTL de IP -time to live-.</w:t>
      </w:r>
      <w:r>
        <w:br/>
      </w:r>
      <w:r>
        <w:t xml:space="preserve">-w </w:t>
      </w:r>
      <w:r>
        <w:rPr>
          <w:i/>
        </w:rPr>
        <w:t>deadline</w:t>
      </w:r>
      <w:r>
        <w:t xml:space="preserve"> Permite indicar un tiempo máximo de funcionamiento. Ping terminará pasado ese tiempo sin importar cuántos paquetes haya enviado o recibido. </w:t>
      </w:r>
      <w:r>
        <w:t>Si se usa junto a -c, ping terminará al cumplirse el tiempo o al enviar la cantidad indicada de paquetes, lo que ocurra primero.</w:t>
      </w:r>
      <w:r>
        <w:br/>
      </w:r>
      <w:r>
        <w:t xml:space="preserve">-W </w:t>
      </w:r>
      <w:r>
        <w:rPr>
          <w:i/>
        </w:rPr>
        <w:t>timeout</w:t>
      </w:r>
      <w:r>
        <w:t xml:space="preserve"> Cantidad de segundos que ping esperará una respuesta. Por defecto, dos RTTs.</w:t>
      </w:r>
      <w:r>
        <w:br/>
      </w:r>
      <w:r>
        <w:rPr>
          <w:b/>
        </w:rPr>
        <w:t xml:space="preserve">traceroute -4|6 -ITFn -f </w:t>
      </w:r>
      <w:r>
        <w:rPr>
          <w:b/>
          <w:i/>
        </w:rPr>
        <w:t xml:space="preserve">firstTTL </w:t>
      </w:r>
      <w:r>
        <w:rPr>
          <w:b/>
        </w:rPr>
        <w:t xml:space="preserve">-m </w:t>
      </w:r>
      <w:r>
        <w:rPr>
          <w:b/>
          <w:i/>
        </w:rPr>
        <w:t>maxTTL</w:t>
      </w:r>
      <w:r>
        <w:rPr>
          <w:b/>
        </w:rPr>
        <w:t xml:space="preserve"> -N </w:t>
      </w:r>
      <w:r>
        <w:rPr>
          <w:b/>
          <w:i/>
        </w:rPr>
        <w:t xml:space="preserve">squeries </w:t>
      </w:r>
      <w:r>
        <w:rPr>
          <w:b/>
        </w:rPr>
        <w:t xml:space="preserve">-p </w:t>
      </w:r>
      <w:r>
        <w:rPr>
          <w:b/>
          <w:i/>
        </w:rPr>
        <w:t>port</w:t>
      </w:r>
      <w:r>
        <w:rPr>
          <w:b/>
        </w:rPr>
        <w:t xml:space="preserve"> -q </w:t>
      </w:r>
      <w:r>
        <w:rPr>
          <w:b/>
          <w:i/>
        </w:rPr>
        <w:t xml:space="preserve">nqueries </w:t>
      </w:r>
      <w:r>
        <w:rPr>
          <w:b/>
        </w:rPr>
        <w:t>host</w:t>
      </w:r>
      <w:r>
        <w:rPr>
          <w:b/>
        </w:rPr>
        <w:br/>
      </w:r>
      <w:r>
        <w:t>Muestra la ruta que siguen los paquetes por la red hasta llegar a un destino.</w:t>
      </w:r>
      <w:r>
        <w:br/>
      </w:r>
      <w:r>
        <w:t>Utiliza el campo TT</w:t>
      </w:r>
      <w:r>
        <w:t>L de IP, enviando paquetes con valores incrementales desde TTL=1, y recibiendo las respuestas ICMP de tipo TIME_EXCEEDED de cada gateway/router en el camino hasta el destino.</w:t>
      </w:r>
      <w:r>
        <w:br/>
      </w:r>
      <w:r>
        <w:t>Para cada valor de TTL envía tres paquetes, luego imprime el gateway que respondi</w:t>
      </w:r>
      <w:r>
        <w:t xml:space="preserve">ó y el RTT obtenido. Si no obtiene respuesta en 5 segundos (por defecto) para algún paquete, imprime un asterisco. Los paquetes se envían a un puerto UDP que difícilmente se utilice, de modo que al llegar al destino, éste responda un ICMP PORT_UNREACHABLE </w:t>
      </w:r>
      <w:r>
        <w:t>o un segemento TCP de tipo RESET, denegando la conexión.</w:t>
      </w:r>
      <w:r>
        <w:br/>
      </w:r>
      <w:r>
        <w:t>-4|6 Forzar el uso de IPv4 o IPv6</w:t>
      </w:r>
      <w:r>
        <w:br/>
      </w:r>
      <w:r>
        <w:t>-I Utilizar ICMP ECHO para los paquetes de sondeo. Si no se indica -I ni -T, utiliza UDP.</w:t>
      </w:r>
      <w:r>
        <w:br/>
      </w:r>
      <w:r>
        <w:t xml:space="preserve">-T Utilizar TCP SYN para los paquetes de sondeo. Si no se indica -I ni -T, </w:t>
      </w:r>
      <w:r>
        <w:t>utiliza UDP.</w:t>
      </w:r>
      <w:r>
        <w:br/>
      </w:r>
      <w:r>
        <w:t>-F Marca el bit de "Don't Fragment" para que los routers intermedios no fragementen paquetes mayores al MTU -Maximun Transfer Unit- del enlace.</w:t>
      </w:r>
      <w:r>
        <w:br/>
      </w:r>
      <w:r>
        <w:t xml:space="preserve">-f </w:t>
      </w:r>
      <w:r>
        <w:rPr>
          <w:i/>
        </w:rPr>
        <w:t xml:space="preserve">firstTTL </w:t>
      </w:r>
      <w:r>
        <w:t>Indica con qué valor de TTL comenzar (por defecto, 1)</w:t>
      </w:r>
      <w:r>
        <w:br/>
      </w:r>
      <w:r>
        <w:t xml:space="preserve">-i </w:t>
      </w:r>
      <w:r>
        <w:rPr>
          <w:i/>
        </w:rPr>
        <w:t xml:space="preserve">interface </w:t>
      </w:r>
      <w:r>
        <w:t>Permite indicar la i</w:t>
      </w:r>
      <w:r>
        <w:t>nterfaz a utilizar para los paquetes.</w:t>
      </w:r>
      <w:r>
        <w:br/>
      </w:r>
      <w:r>
        <w:t xml:space="preserve">-m </w:t>
      </w:r>
      <w:r>
        <w:rPr>
          <w:i/>
        </w:rPr>
        <w:t xml:space="preserve">maxTTL </w:t>
      </w:r>
      <w:r>
        <w:t>Permite indicar la cantidad maxima de "saltos" que se intentará (por defecto, 30).</w:t>
      </w:r>
      <w:r>
        <w:br/>
      </w:r>
      <w:r>
        <w:t>-N</w:t>
      </w:r>
      <w:r>
        <w:rPr>
          <w:i/>
        </w:rPr>
        <w:t xml:space="preserve"> squeries </w:t>
      </w:r>
      <w:r>
        <w:t>Cantidad de paquetes a enviar simultáneamente (por defecto, 16).</w:t>
      </w:r>
      <w:r>
        <w:br/>
      </w:r>
      <w:r>
        <w:t>-n Mostrar direcciones númericas, no intentar ob</w:t>
      </w:r>
      <w:r>
        <w:t>tener nombres de host.</w:t>
      </w:r>
      <w:r>
        <w:br/>
      </w:r>
      <w:r>
        <w:t xml:space="preserve">-p </w:t>
      </w:r>
      <w:r>
        <w:rPr>
          <w:i/>
        </w:rPr>
        <w:t xml:space="preserve">port  </w:t>
      </w:r>
      <w:r>
        <w:t>Para tracing con UDP/TCP indica el número de puerto destino a utilizar. Para ICMP, el número de secuencia inicial.</w:t>
      </w:r>
      <w:r>
        <w:br/>
      </w:r>
      <w:r>
        <w:lastRenderedPageBreak/>
        <w:t>-q</w:t>
      </w:r>
      <w:r>
        <w:rPr>
          <w:i/>
        </w:rPr>
        <w:t xml:space="preserve"> nqueries</w:t>
      </w:r>
      <w:r>
        <w:t xml:space="preserve"> Cantidad de paquetes para cada "salto" posible (cada valor TTL). Por defecto, 3.</w:t>
      </w:r>
      <w:r>
        <w:br/>
      </w:r>
      <w:r>
        <w:br/>
      </w:r>
      <w:r>
        <w:t>22) ¿Que es y p</w:t>
      </w:r>
      <w:r>
        <w:t xml:space="preserve">ara que sirve la dirección 127.0.0.1? ¿Que PC responde al siguiente comando: </w:t>
      </w:r>
      <w:r>
        <w:rPr>
          <w:i/>
          <w:iCs/>
        </w:rPr>
        <w:t>ping 127.0.0.1</w:t>
      </w:r>
      <w:r>
        <w:t xml:space="preserve">? </w:t>
      </w:r>
      <w:r>
        <w:br/>
      </w:r>
      <w:r>
        <w:br/>
      </w:r>
      <w:r>
        <w:t xml:space="preserve">La direccion 127.0.0.1, denominada </w:t>
      </w:r>
      <w:r>
        <w:rPr>
          <w:i/>
          <w:iCs/>
        </w:rPr>
        <w:t>loopback</w:t>
      </w:r>
      <w:r>
        <w:t xml:space="preserve"> o </w:t>
      </w:r>
      <w:r>
        <w:rPr>
          <w:i/>
          <w:iCs/>
        </w:rPr>
        <w:t>localhost</w:t>
      </w:r>
      <w:r>
        <w:t xml:space="preserve">, es una direccion reservada (toda la gama 127.x.x.x tiene el mismo efecto, ya que se encuentra reservada </w:t>
      </w:r>
      <w:r>
        <w:t xml:space="preserve">para igual propósito) que poseen todos los dispositivos (computadoras, routers), independientemente de si disponen o no de una interfaz de red, que </w:t>
      </w:r>
      <w:r>
        <w:rPr>
          <w:b/>
          <w:bCs/>
        </w:rPr>
        <w:t>apunta a si mismos</w:t>
      </w:r>
      <w:r>
        <w:t>, por lo cual no llega a salir nunca por la interfaz</w:t>
      </w:r>
      <w:r>
        <w:t xml:space="preserve">. Sus fines pueden ser para comprobar </w:t>
      </w:r>
      <w:r>
        <w:t xml:space="preserve">el funcionamiento de TCP/IP haciendo </w:t>
      </w:r>
      <w:r>
        <w:rPr>
          <w:i/>
          <w:iCs/>
        </w:rPr>
        <w:t>ping 127.0.0.1</w:t>
      </w:r>
      <w:r>
        <w:t>, al recibir respuesta se puede asumir que el software asociado al protocolo está bien (el hardware como la tarjeta de red no lo conocemos con esta prueba, ya que no llega a salir del propio</w:t>
      </w:r>
      <w:r>
        <w:rPr>
          <w:i/>
          <w:iCs/>
        </w:rPr>
        <w:t xml:space="preserve"> </w:t>
      </w:r>
      <w:r>
        <w:t>equipo).</w:t>
      </w:r>
      <w:r>
        <w:br/>
      </w:r>
      <w:r>
        <w:br/>
      </w:r>
      <w:r>
        <w:br/>
      </w:r>
      <w:r>
        <w:t>23)</w:t>
      </w:r>
      <w:r>
        <w:t xml:space="preserve"> ¿Que es NAT y para que sirve? De un ejemplo de su uso y analice como funcionaria en ese entorno. Ayuda: analizar el servicio de Internet hogareño y como es posible que para una conexión a Internet existan varias computadoras que usan la conexión. </w:t>
      </w:r>
      <w:r>
        <w:br/>
      </w:r>
      <w:r>
        <w:br/>
      </w:r>
      <w:r>
        <w:rPr>
          <w:b/>
          <w:bCs/>
        </w:rPr>
        <w:t>NAT</w:t>
      </w:r>
      <w:r>
        <w:t xml:space="preserve"> (N</w:t>
      </w:r>
      <w:r>
        <w:t>etwork Address Translation - Traducción de Dirección de Red) es un mecanismo utilizado por routers IP para intercambiar paquetes entre dos redes que se asignan mutuamente direcciones incompatibles. Consiste en convertir en tiempo real las direcciones utili</w:t>
      </w:r>
      <w:r>
        <w:t xml:space="preserve">zadas en los paquetes transportados. </w:t>
      </w:r>
      <w:r>
        <w:br/>
      </w:r>
      <w:r>
        <w:t xml:space="preserve">Una pasarela NAT cambia la dirección origen en cada paquete de salida y, dependiendo del método, también el puerto origen para que sea único (PAT). Estas traducciones de dirección se </w:t>
      </w:r>
      <w:r>
        <w:rPr>
          <w:b/>
          <w:bCs/>
        </w:rPr>
        <w:t>almacenan en una tabla</w:t>
      </w:r>
      <w:r>
        <w:t>, para record</w:t>
      </w:r>
      <w:r>
        <w:t>ar qué dirección y puerto le corresponde a cada dispositivo cliente y así saber donde deben regresar los paquetes de respuesta. Si un paquete que intenta ingresar a la</w:t>
      </w:r>
      <w:r>
        <w:rPr>
          <w:b/>
          <w:bCs/>
        </w:rPr>
        <w:t xml:space="preserve"> red interna</w:t>
      </w:r>
      <w:r>
        <w:t xml:space="preserve"> no existe en la tabla de traducciones, entonces es descartado. Debido a este</w:t>
      </w:r>
      <w:r>
        <w:t xml:space="preserve"> comportamiento, se puede definir en la tabla que en un determinado puerto y dirección se pueda acceder a un determinado dispositivo, como por ejemplo un servidor web, lo que se denomina NAT inverso o DNAT (Destination NAT).</w:t>
      </w:r>
      <w:r>
        <w:br/>
      </w:r>
      <w:r>
        <w:t>NAT tiene muchas formas de func</w:t>
      </w:r>
      <w:r>
        <w:t>ionamiento, entre las que destacan: estatico, dinamico y de sobrecarga.</w:t>
      </w:r>
      <w:r>
        <w:br/>
      </w:r>
      <w:r>
        <w:br/>
      </w:r>
      <w:r>
        <w:rPr>
          <w:color w:val="FF0000"/>
        </w:rPr>
        <w:t>En un hogar con un router y 3 maquinas conectadas a el, las mismas tienen la misma IP publica (en internet) que es la que asigna el ISP local; pero “adentro” de la LAN tienen IPs priv</w:t>
      </w:r>
      <w:r>
        <w:rPr>
          <w:color w:val="FF0000"/>
        </w:rPr>
        <w:t>adas (del rago reservado para direcciones privadas de cada clase A, B, C o D). Entonces el router hace NAT, esto es editar cada paquete emitido por alguna maquina, cambiando la IP origen (que viene de la LAN y es privada) por la IP publica, tambien puede h</w:t>
      </w:r>
      <w:r>
        <w:rPr>
          <w:color w:val="FF0000"/>
        </w:rPr>
        <w:t>acer PAT (traduccion de puertos).</w:t>
      </w:r>
      <w:r>
        <w:rPr>
          <w:color w:val="FF0000"/>
        </w:rPr>
        <w:br/>
      </w:r>
      <w:r>
        <w:rPr>
          <w:color w:val="FF0000"/>
        </w:rPr>
        <w:br/>
      </w:r>
    </w:p>
    <w:p w:rsidR="008D3C1A" w:rsidRDefault="00493619">
      <w:pPr>
        <w:pStyle w:val="Standard"/>
        <w:spacing w:after="280"/>
        <w:rPr>
          <w:color w:val="000000"/>
        </w:rPr>
      </w:pPr>
      <w:r>
        <w:rPr>
          <w:color w:val="FF0000"/>
        </w:rPr>
        <w:t>24</w:t>
      </w:r>
      <w:r>
        <w:rPr>
          <w:color w:val="000000"/>
        </w:rPr>
        <w:t>) ¿Que especifica la RFC 1918 y como se relaciona con NAT?</w:t>
      </w:r>
      <w:r>
        <w:rPr>
          <w:color w:val="000000"/>
        </w:rPr>
        <w:br/>
      </w:r>
      <w:r>
        <w:rPr>
          <w:color w:val="000000"/>
        </w:rPr>
        <w:br/>
      </w:r>
      <w:r>
        <w:rPr>
          <w:color w:val="000000"/>
        </w:rPr>
        <w:t>Especifica el rango de direcciones privadas dentro de cada clase de direcciones IP.</w:t>
      </w:r>
      <w:r>
        <w:rPr>
          <w:color w:val="000000"/>
        </w:rPr>
        <w:br/>
      </w:r>
      <w:r>
        <w:rPr>
          <w:color w:val="000000"/>
        </w:rPr>
        <w:br/>
      </w:r>
      <w:r>
        <w:rPr>
          <w:color w:val="000000"/>
        </w:rPr>
        <w:t xml:space="preserve">10.0.0.0        -   10.255.255.255  (prefijo 10/8) </w:t>
      </w:r>
      <w:r>
        <w:rPr>
          <w:color w:val="000000"/>
        </w:rPr>
        <w:br/>
      </w:r>
      <w:r>
        <w:rPr>
          <w:color w:val="000000"/>
        </w:rPr>
        <w:t>172.16.0.0      -   1</w:t>
      </w:r>
      <w:r>
        <w:rPr>
          <w:color w:val="000000"/>
        </w:rPr>
        <w:t xml:space="preserve">72.31.255.255  (prefijo 172.16/12) </w:t>
      </w:r>
      <w:r>
        <w:rPr>
          <w:color w:val="000000"/>
        </w:rPr>
        <w:br/>
      </w:r>
      <w:r>
        <w:rPr>
          <w:color w:val="000000"/>
        </w:rPr>
        <w:t>192.168.0.0     -   192.168.255.255 (prefijo 192.168/16)</w:t>
      </w:r>
      <w:r>
        <w:rPr>
          <w:color w:val="000000"/>
        </w:rPr>
        <w:br/>
      </w:r>
      <w:r>
        <w:rPr>
          <w:color w:val="000000"/>
        </w:rPr>
        <w:br/>
      </w:r>
      <w:r>
        <w:rPr>
          <w:color w:val="000000"/>
        </w:rPr>
        <w:t>“Nos referiremos al primer bloque como "bloque de 24 bits", al segundo como "bloque de 20 bits" y al tercero como "bloque de 16 bits". Dese cuenta que (en la nota</w:t>
      </w:r>
      <w:r>
        <w:rPr>
          <w:color w:val="000000"/>
        </w:rPr>
        <w:t xml:space="preserve">ción anterior a CIDR) el primer bloque no es más que un único número de red de clase A, mientras que el segundo bloque es un </w:t>
      </w:r>
      <w:r>
        <w:rPr>
          <w:color w:val="000000"/>
        </w:rPr>
        <w:lastRenderedPageBreak/>
        <w:t>conjunto de 16 números de red de clase B contiguos, y el tercer bloque es un conjunto de 256 números de red de clase C    contiguos</w:t>
      </w:r>
      <w:r>
        <w:rPr>
          <w:color w:val="000000"/>
        </w:rPr>
        <w:t>.”</w:t>
      </w:r>
      <w:r>
        <w:rPr>
          <w:color w:val="000000"/>
        </w:rPr>
        <w:br/>
      </w:r>
      <w:r>
        <w:rPr>
          <w:color w:val="000000"/>
        </w:rPr>
        <w:br/>
      </w:r>
      <w:r>
        <w:rPr>
          <w:color w:val="000000"/>
        </w:rPr>
        <w:t>Esto se relaciona con NAT dandole uso a las direcciones privadas en una red local y atravez de NAT traducirlas a IP publicas.</w:t>
      </w:r>
    </w:p>
    <w:p w:rsidR="008D3C1A" w:rsidRDefault="00493619">
      <w:pPr>
        <w:pStyle w:val="Standard"/>
        <w:spacing w:after="280"/>
      </w:pPr>
      <w:r>
        <w:rPr>
          <w:color w:val="000000"/>
        </w:rPr>
        <w:t>25) ¿Que es Ipv6? Enumere diferencias existentes en el formato de datagramas respecto de Ipv4.</w:t>
      </w:r>
      <w:r>
        <w:rPr>
          <w:color w:val="000000"/>
        </w:rPr>
        <w:br/>
      </w:r>
      <w:r>
        <w:rPr>
          <w:color w:val="000000"/>
        </w:rPr>
        <w:br/>
      </w:r>
      <w:r>
        <w:rPr>
          <w:color w:val="000000"/>
        </w:rPr>
        <w:t xml:space="preserve">El protocolo Internet versión </w:t>
      </w:r>
      <w:r>
        <w:rPr>
          <w:color w:val="000000"/>
        </w:rPr>
        <w:t>6 (IPv6) es una nueva versión de IP (Internet Protocol), definida en el RFC 2460 y diseñada para reemplazar a la versión 4 (IPv4) RFC 791, actualmente en uso dominante.</w:t>
      </w:r>
      <w:r>
        <w:rPr>
          <w:color w:val="000000"/>
        </w:rPr>
        <w:br/>
      </w:r>
      <w:r>
        <w:rPr>
          <w:color w:val="000000"/>
        </w:rPr>
        <w:t>IPv4 posibilita 4.294.967.296 (2³²) direcciones de red diferentes, un número inadecuado</w:t>
      </w:r>
      <w:r>
        <w:rPr>
          <w:color w:val="000000"/>
        </w:rPr>
        <w:t xml:space="preserve"> para dar una dirección a cada persona del planeta, y mucho menos a cada vehículo, teléfono, PDA, etcétera. En cambio, IPv6 admite 340.282.366.920.938.463.463.374.607.431.768.211.456 (2¹²⁸ o 340 sixtillones de direcciones) —cerca de 3.4 × 1020 (340 trillon</w:t>
      </w:r>
      <w:r>
        <w:rPr>
          <w:color w:val="000000"/>
        </w:rPr>
        <w:t>es de direcciones) por cada pulgada cuadrada (6.7 × 1017 o 670 mil billones de direcciones/mm2) de la superficie de La Tierra.</w:t>
      </w:r>
      <w:r>
        <w:rPr>
          <w:color w:val="000000"/>
        </w:rPr>
        <w:br/>
      </w:r>
      <w:r>
        <w:rPr>
          <w:color w:val="000000"/>
        </w:rPr>
        <w:br/>
      </w:r>
      <w:r>
        <w:rPr>
          <w:color w:val="000000"/>
        </w:rPr>
        <w:t>Cambios en el datagrama con respecto a IPv4:</w:t>
      </w:r>
    </w:p>
    <w:p w:rsidR="008D3C1A" w:rsidRDefault="00493619">
      <w:pPr>
        <w:pStyle w:val="Standard"/>
        <w:spacing w:after="280"/>
        <w:rPr>
          <w:color w:val="000000"/>
        </w:rPr>
      </w:pPr>
      <w:r>
        <w:rPr>
          <w:noProof/>
          <w:color w:val="000000"/>
        </w:rPr>
        <w:drawing>
          <wp:anchor distT="0" distB="0" distL="114300" distR="114300" simplePos="0" relativeHeight="2" behindDoc="0" locked="0" layoutInCell="1" allowOverlap="1">
            <wp:simplePos x="0" y="0"/>
            <wp:positionH relativeFrom="column">
              <wp:posOffset>726479</wp:posOffset>
            </wp:positionH>
            <wp:positionV relativeFrom="paragraph">
              <wp:posOffset>38160</wp:posOffset>
            </wp:positionV>
            <wp:extent cx="4651200" cy="2216880"/>
            <wp:effectExtent l="0" t="0" r="0" b="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651200" cy="2216880"/>
                    </a:xfrm>
                    <a:prstGeom prst="rect">
                      <a:avLst/>
                    </a:prstGeom>
                  </pic:spPr>
                </pic:pic>
              </a:graphicData>
            </a:graphic>
          </wp:anchor>
        </w:drawing>
      </w:r>
    </w:p>
    <w:p w:rsidR="008D3C1A" w:rsidRDefault="008D3C1A">
      <w:pPr>
        <w:pStyle w:val="Standard"/>
        <w:spacing w:after="280"/>
        <w:rPr>
          <w:color w:val="000000"/>
        </w:rPr>
      </w:pPr>
    </w:p>
    <w:p w:rsidR="008D3C1A" w:rsidRDefault="008D3C1A">
      <w:pPr>
        <w:pStyle w:val="Standard"/>
        <w:spacing w:after="280"/>
        <w:rPr>
          <w:color w:val="000000"/>
        </w:rPr>
      </w:pPr>
    </w:p>
    <w:p w:rsidR="008D3C1A" w:rsidRDefault="008D3C1A">
      <w:pPr>
        <w:pStyle w:val="Standard"/>
        <w:spacing w:after="280"/>
        <w:rPr>
          <w:color w:val="000000"/>
        </w:rPr>
      </w:pPr>
    </w:p>
    <w:p w:rsidR="008D3C1A" w:rsidRDefault="008D3C1A">
      <w:pPr>
        <w:pStyle w:val="Standard"/>
        <w:spacing w:after="280"/>
        <w:rPr>
          <w:color w:val="000000"/>
        </w:rPr>
      </w:pPr>
    </w:p>
    <w:p w:rsidR="008D3C1A" w:rsidRDefault="008D3C1A">
      <w:pPr>
        <w:pStyle w:val="Standard"/>
        <w:spacing w:after="280"/>
        <w:rPr>
          <w:color w:val="000000"/>
        </w:rPr>
      </w:pPr>
    </w:p>
    <w:p w:rsidR="008D3C1A" w:rsidRDefault="008D3C1A">
      <w:pPr>
        <w:pStyle w:val="Standard"/>
        <w:spacing w:after="280"/>
        <w:rPr>
          <w:color w:val="000000"/>
        </w:rPr>
      </w:pPr>
    </w:p>
    <w:p w:rsidR="008D3C1A" w:rsidRDefault="00493619">
      <w:pPr>
        <w:pStyle w:val="Standard"/>
        <w:spacing w:after="280"/>
        <w:rPr>
          <w:color w:val="000000"/>
        </w:rPr>
      </w:pPr>
      <w:r>
        <w:rPr>
          <w:color w:val="FF0000"/>
        </w:rPr>
        <w:t xml:space="preserve">26) </w:t>
      </w:r>
      <w:r>
        <w:rPr>
          <w:color w:val="000000"/>
        </w:rPr>
        <w:br/>
      </w:r>
      <w:r>
        <w:rPr>
          <w:color w:val="000000"/>
        </w:rPr>
        <w:br/>
      </w:r>
      <w:r>
        <w:rPr>
          <w:color w:val="000000"/>
        </w:rPr>
        <w:t>pc1:</w:t>
      </w:r>
      <w:r>
        <w:rPr>
          <w:color w:val="000000"/>
        </w:rPr>
        <w:t>~#</w:t>
      </w:r>
      <w:r>
        <w:rPr>
          <w:color w:val="000000"/>
        </w:rPr>
        <w:t xml:space="preserve"> ifconfig eth0 192.168.1.2 netmask 255.255.255.0</w:t>
      </w:r>
      <w:r>
        <w:rPr>
          <w:color w:val="000000"/>
        </w:rPr>
        <w:br/>
      </w:r>
      <w:r>
        <w:rPr>
          <w:color w:val="000000"/>
        </w:rPr>
        <w:t>router1:</w:t>
      </w:r>
      <w:r>
        <w:rPr>
          <w:color w:val="000000"/>
        </w:rPr>
        <w:t xml:space="preserve">~# </w:t>
      </w:r>
      <w:r>
        <w:rPr>
          <w:color w:val="000000"/>
        </w:rPr>
        <w:t>ifconfig eth0 192.168.1.1 netmask 255.255.255.0</w:t>
      </w:r>
      <w:r>
        <w:rPr>
          <w:color w:val="000000"/>
        </w:rPr>
        <w:br/>
      </w:r>
      <w:r>
        <w:rPr>
          <w:color w:val="000000"/>
        </w:rPr>
        <w:t>router1:</w:t>
      </w:r>
      <w:r>
        <w:rPr>
          <w:color w:val="000000"/>
        </w:rPr>
        <w:t>~#</w:t>
      </w:r>
      <w:r>
        <w:rPr>
          <w:color w:val="000000"/>
        </w:rPr>
        <w:t xml:space="preserve"> ifconfig eth1 200.0.0.1 netmask 255.255.255.0</w:t>
      </w:r>
      <w:r>
        <w:rPr>
          <w:color w:val="000000"/>
        </w:rPr>
        <w:br/>
      </w:r>
      <w:r>
        <w:rPr>
          <w:color w:val="000000"/>
        </w:rPr>
        <w:t>router1:</w:t>
      </w:r>
      <w:r>
        <w:rPr>
          <w:color w:val="000000"/>
        </w:rPr>
        <w:t>~#</w:t>
      </w:r>
      <w:r>
        <w:rPr>
          <w:color w:val="000000"/>
        </w:rPr>
        <w:t xml:space="preserve"> ifconfig eth2 200.100.0.254 netmask 255.255.255.0</w:t>
      </w:r>
      <w:r>
        <w:rPr>
          <w:color w:val="000000"/>
        </w:rPr>
        <w:br/>
      </w:r>
      <w:r>
        <w:rPr>
          <w:color w:val="000000"/>
        </w:rPr>
        <w:t>pc3:</w:t>
      </w:r>
      <w:r>
        <w:rPr>
          <w:color w:val="000000"/>
        </w:rPr>
        <w:t xml:space="preserve">~# </w:t>
      </w:r>
      <w:r>
        <w:rPr>
          <w:color w:val="000000"/>
        </w:rPr>
        <w:t>ifconfig eth0 192.168.3</w:t>
      </w:r>
      <w:r>
        <w:rPr>
          <w:color w:val="000000"/>
        </w:rPr>
        <w:t>.2 netmask 255.255.255.0</w:t>
      </w:r>
      <w:r>
        <w:rPr>
          <w:color w:val="000000"/>
        </w:rPr>
        <w:br/>
      </w:r>
      <w:r>
        <w:rPr>
          <w:color w:val="000000"/>
        </w:rPr>
        <w:t>pc2:</w:t>
      </w:r>
      <w:r>
        <w:rPr>
          <w:color w:val="000000"/>
        </w:rPr>
        <w:t xml:space="preserve">~# </w:t>
      </w:r>
      <w:r>
        <w:rPr>
          <w:color w:val="000000"/>
        </w:rPr>
        <w:t>ifconfig eth0 192.168.2.2 netmask 255.255.255.0</w:t>
      </w:r>
      <w:r>
        <w:rPr>
          <w:color w:val="000000"/>
        </w:rPr>
        <w:br/>
      </w:r>
      <w:r>
        <w:rPr>
          <w:color w:val="000000"/>
        </w:rPr>
        <w:t>router2:</w:t>
      </w:r>
      <w:r>
        <w:rPr>
          <w:color w:val="000000"/>
        </w:rPr>
        <w:t>~#</w:t>
      </w:r>
      <w:r>
        <w:rPr>
          <w:color w:val="000000"/>
        </w:rPr>
        <w:t xml:space="preserve"> …</w:t>
      </w:r>
      <w:r>
        <w:rPr>
          <w:color w:val="000000"/>
        </w:rPr>
        <w:br/>
      </w:r>
      <w:r>
        <w:rPr>
          <w:color w:val="000000"/>
        </w:rPr>
        <w:t>…</w:t>
      </w:r>
      <w:r>
        <w:rPr>
          <w:color w:val="000000"/>
        </w:rPr>
        <w:br/>
      </w:r>
      <w:r>
        <w:rPr>
          <w:color w:val="000000"/>
        </w:rPr>
        <w:br/>
      </w:r>
      <w:r>
        <w:rPr>
          <w:color w:val="000000"/>
        </w:rPr>
        <w:t xml:space="preserve">1. Router1 envía todo el tráfico desconocido a Router2 </w:t>
      </w:r>
      <w:r>
        <w:rPr>
          <w:color w:val="000000"/>
        </w:rPr>
        <w:br/>
      </w:r>
      <w:r>
        <w:rPr>
          <w:color w:val="000000"/>
        </w:rPr>
        <w:t xml:space="preserve">2. Router2 envía todo el tráfico desconocido a Router3 </w:t>
      </w:r>
      <w:r>
        <w:rPr>
          <w:color w:val="000000"/>
        </w:rPr>
        <w:br/>
      </w:r>
      <w:r>
        <w:rPr>
          <w:color w:val="000000"/>
        </w:rPr>
        <w:t>3. Router3 envía todo el trádico desconocido a R</w:t>
      </w:r>
      <w:r>
        <w:rPr>
          <w:color w:val="000000"/>
        </w:rPr>
        <w:t xml:space="preserve">outer1 </w:t>
      </w:r>
      <w:r>
        <w:rPr>
          <w:color w:val="000000"/>
        </w:rPr>
        <w:br/>
      </w:r>
      <w:r>
        <w:rPr>
          <w:color w:val="000000"/>
        </w:rPr>
        <w:br/>
      </w:r>
      <w:r>
        <w:rPr>
          <w:color w:val="000000"/>
        </w:rPr>
        <w:t>router1:~# route add default gw 200.0.0.254 eth1</w:t>
      </w:r>
      <w:r>
        <w:rPr>
          <w:color w:val="000000"/>
        </w:rPr>
        <w:br/>
      </w:r>
      <w:r>
        <w:rPr>
          <w:color w:val="000000"/>
        </w:rPr>
        <w:t>router2:~# route add default gw 200.200.0.254 eth1</w:t>
      </w:r>
      <w:r>
        <w:rPr>
          <w:color w:val="000000"/>
        </w:rPr>
        <w:br/>
      </w:r>
      <w:r>
        <w:rPr>
          <w:color w:val="000000"/>
        </w:rPr>
        <w:t>router3:~# route add default gw 200.100.0.254. eth0</w:t>
      </w:r>
      <w:r>
        <w:rPr>
          <w:color w:val="000000"/>
        </w:rPr>
        <w:br/>
      </w:r>
      <w:r>
        <w:rPr>
          <w:color w:val="000000"/>
        </w:rPr>
        <w:t>pc1:~# route add default gw 192.168.1.1 eth0</w:t>
      </w:r>
      <w:r>
        <w:rPr>
          <w:color w:val="000000"/>
        </w:rPr>
        <w:br/>
      </w:r>
      <w:r>
        <w:rPr>
          <w:color w:val="000000"/>
        </w:rPr>
        <w:lastRenderedPageBreak/>
        <w:t>pc2:~# route add default gw 192.168.2.1 eth0</w:t>
      </w:r>
      <w:r>
        <w:rPr>
          <w:color w:val="000000"/>
        </w:rPr>
        <w:br/>
      </w:r>
      <w:r>
        <w:rPr>
          <w:color w:val="000000"/>
        </w:rPr>
        <w:t>pc3:~</w:t>
      </w:r>
      <w:r>
        <w:rPr>
          <w:color w:val="000000"/>
        </w:rPr>
        <w:t># route add default gw 192.168.3.1 eth0</w:t>
      </w:r>
      <w:r>
        <w:rPr>
          <w:color w:val="000000"/>
        </w:rPr>
        <w:br/>
      </w:r>
      <w:r>
        <w:rPr>
          <w:color w:val="000000"/>
        </w:rPr>
        <w:br/>
      </w:r>
      <w:r>
        <w:rPr>
          <w:rFonts w:eastAsia="Courier, 'Courier New'" w:cs="Courier, 'Courier New'"/>
          <w:b/>
          <w:color w:val="000000"/>
          <w:shd w:val="clear" w:color="auto" w:fill="FFFFFF"/>
        </w:rPr>
        <w:t>pc1:~# traceroute 192.168.2.2</w:t>
      </w:r>
      <w:r>
        <w:rPr>
          <w:color w:val="000000"/>
        </w:rPr>
        <w:br/>
      </w:r>
      <w:r>
        <w:rPr>
          <w:color w:val="000000"/>
        </w:rPr>
        <w:t>traceroute to 192.168.2.2 (192.168.2.2), 30 hops max, 40 byte packets</w:t>
      </w:r>
      <w:r>
        <w:rPr>
          <w:color w:val="000000"/>
        </w:rPr>
        <w:br/>
      </w:r>
      <w:r>
        <w:rPr>
          <w:color w:val="000000"/>
        </w:rPr>
        <w:t>1 192.168.1.1 (192.168.1.1) 0.160 ms 0.445 ms 0.115 ms</w:t>
      </w:r>
      <w:r>
        <w:rPr>
          <w:color w:val="000000"/>
        </w:rPr>
        <w:br/>
      </w:r>
      <w:r>
        <w:rPr>
          <w:color w:val="000000"/>
        </w:rPr>
        <w:t>2 200.200.0.1 (200.200.0.1) 0.263 ms 0.405 ms 0.200 ms</w:t>
      </w:r>
      <w:r>
        <w:rPr>
          <w:color w:val="000000"/>
        </w:rPr>
        <w:br/>
      </w:r>
      <w:r>
        <w:rPr>
          <w:color w:val="000000"/>
        </w:rPr>
        <w:t>3 200</w:t>
      </w:r>
      <w:r>
        <w:rPr>
          <w:color w:val="000000"/>
        </w:rPr>
        <w:t>.100.0.1 (200.100.0.1) 0.205 ms 0.409 ms 0.181 ms</w:t>
      </w:r>
      <w:r>
        <w:rPr>
          <w:color w:val="000000"/>
        </w:rPr>
        <w:br/>
      </w:r>
      <w:r>
        <w:rPr>
          <w:color w:val="000000"/>
        </w:rPr>
        <w:t>4 192.168.2.2 (192.168.2.2) 0.342 ms 0.229 ms 0.200 ms</w:t>
      </w:r>
    </w:p>
    <w:p w:rsidR="008D3C1A" w:rsidRDefault="00493619">
      <w:pPr>
        <w:pStyle w:val="Standard"/>
        <w:spacing w:after="280"/>
        <w:rPr>
          <w:color w:val="000000"/>
        </w:rPr>
      </w:pPr>
      <w:r>
        <w:rPr>
          <w:color w:val="FF0000"/>
        </w:rPr>
        <w:t>porque pasa por la red 200.100.0.1 ? y la red 200.0.0.0 ?</w:t>
      </w:r>
      <w:r>
        <w:rPr>
          <w:color w:val="FF0000"/>
        </w:rPr>
        <w:br/>
      </w:r>
      <w:r>
        <w:rPr>
          <w:color w:val="FF0000"/>
        </w:rPr>
        <w:br/>
      </w:r>
      <w:r>
        <w:rPr>
          <w:rFonts w:eastAsia="Courier, 'Courier New'" w:cs="Courier, 'Courier New'"/>
          <w:b/>
          <w:color w:val="000000"/>
        </w:rPr>
        <w:t>pc1:~# ping -nR 192.168.2.2</w:t>
      </w:r>
      <w:r>
        <w:rPr>
          <w:color w:val="000000"/>
        </w:rPr>
        <w:br/>
      </w:r>
      <w:r>
        <w:rPr>
          <w:rFonts w:eastAsia="Courier, 'Courier New'" w:cs="Courier, 'Courier New'"/>
          <w:color w:val="000000"/>
        </w:rPr>
        <w:t>PING 192.168.2.2 (192.168.2.2) 56(124) bytes of data.</w:t>
      </w:r>
      <w:r>
        <w:rPr>
          <w:color w:val="000000"/>
        </w:rPr>
        <w:br/>
      </w:r>
      <w:r>
        <w:rPr>
          <w:rFonts w:eastAsia="Courier, 'Courier New'" w:cs="Courier, 'Courier New'"/>
          <w:color w:val="000000"/>
        </w:rPr>
        <w:t xml:space="preserve">64 bytes </w:t>
      </w:r>
      <w:r>
        <w:rPr>
          <w:rFonts w:eastAsia="Courier, 'Courier New'" w:cs="Courier, 'Courier New'"/>
          <w:color w:val="000000"/>
        </w:rPr>
        <w:t>from 192.168.2.2: icmp_seq=1 ttl=62 time=0.425 ms</w:t>
      </w:r>
      <w:r>
        <w:rPr>
          <w:color w:val="000000"/>
        </w:rPr>
        <w:br/>
      </w:r>
      <w:r>
        <w:rPr>
          <w:rFonts w:eastAsia="Courier, 'Courier New'" w:cs="Courier, 'Courier New'"/>
          <w:color w:val="000000"/>
        </w:rPr>
        <w:t>RR: 192.168.1.2</w:t>
      </w:r>
      <w:r>
        <w:rPr>
          <w:color w:val="000000"/>
        </w:rPr>
        <w:br/>
      </w:r>
      <w:r>
        <w:rPr>
          <w:color w:val="000000"/>
        </w:rPr>
        <w:t xml:space="preserve">       </w:t>
      </w:r>
      <w:r>
        <w:rPr>
          <w:rFonts w:eastAsia="Courier, 'Courier New'" w:cs="Courier, 'Courier New'"/>
          <w:color w:val="000000"/>
        </w:rPr>
        <w:t>200.0.0.1</w:t>
      </w:r>
      <w:r>
        <w:rPr>
          <w:color w:val="000000"/>
        </w:rPr>
        <w:br/>
      </w:r>
      <w:r>
        <w:rPr>
          <w:color w:val="000000"/>
        </w:rPr>
        <w:t xml:space="preserve">       </w:t>
      </w:r>
      <w:r>
        <w:rPr>
          <w:rFonts w:eastAsia="Courier, 'Courier New'" w:cs="Courier, 'Courier New'"/>
          <w:color w:val="000000"/>
        </w:rPr>
        <w:t>200.200.0.1</w:t>
      </w:r>
      <w:r>
        <w:rPr>
          <w:color w:val="000000"/>
        </w:rPr>
        <w:br/>
      </w:r>
      <w:r>
        <w:rPr>
          <w:color w:val="000000"/>
        </w:rPr>
        <w:t xml:space="preserve">       </w:t>
      </w:r>
      <w:r>
        <w:rPr>
          <w:rFonts w:eastAsia="Courier, 'Courier New'" w:cs="Courier, 'Courier New'"/>
          <w:color w:val="000000"/>
        </w:rPr>
        <w:t>192.168.2.1</w:t>
      </w:r>
      <w:r>
        <w:rPr>
          <w:color w:val="000000"/>
        </w:rPr>
        <w:br/>
      </w:r>
      <w:r>
        <w:rPr>
          <w:color w:val="000000"/>
        </w:rPr>
        <w:t xml:space="preserve">       </w:t>
      </w:r>
      <w:r>
        <w:rPr>
          <w:rFonts w:eastAsia="Courier, 'Courier New'" w:cs="Courier, 'Courier New'"/>
          <w:color w:val="000000"/>
        </w:rPr>
        <w:t>192.168.2.2</w:t>
      </w:r>
      <w:r>
        <w:rPr>
          <w:color w:val="000000"/>
        </w:rPr>
        <w:br/>
      </w:r>
      <w:r>
        <w:rPr>
          <w:color w:val="000000"/>
        </w:rPr>
        <w:t xml:space="preserve">       </w:t>
      </w:r>
      <w:r>
        <w:rPr>
          <w:rFonts w:eastAsia="Courier, 'Courier New'" w:cs="Courier, 'Courier New'"/>
          <w:color w:val="000000"/>
        </w:rPr>
        <w:t>192.168.2.2</w:t>
      </w:r>
      <w:r>
        <w:rPr>
          <w:color w:val="000000"/>
        </w:rPr>
        <w:br/>
      </w:r>
      <w:r>
        <w:rPr>
          <w:color w:val="000000"/>
        </w:rPr>
        <w:t xml:space="preserve">       </w:t>
      </w:r>
      <w:r>
        <w:rPr>
          <w:rFonts w:eastAsia="Courier, 'Courier New'" w:cs="Courier, 'Courier New'"/>
          <w:color w:val="000000"/>
        </w:rPr>
        <w:t>200.100.0.1</w:t>
      </w:r>
      <w:r>
        <w:rPr>
          <w:color w:val="000000"/>
        </w:rPr>
        <w:br/>
      </w:r>
      <w:r>
        <w:rPr>
          <w:color w:val="000000"/>
        </w:rPr>
        <w:t xml:space="preserve">       </w:t>
      </w:r>
      <w:r>
        <w:rPr>
          <w:rFonts w:eastAsia="Courier, 'Courier New'" w:cs="Courier, 'Courier New'"/>
          <w:color w:val="000000"/>
        </w:rPr>
        <w:t>192.168.1.1</w:t>
      </w:r>
      <w:r>
        <w:rPr>
          <w:color w:val="000000"/>
        </w:rPr>
        <w:br/>
      </w:r>
      <w:r>
        <w:rPr>
          <w:color w:val="000000"/>
        </w:rPr>
        <w:t xml:space="preserve">       </w:t>
      </w:r>
      <w:r>
        <w:rPr>
          <w:rFonts w:eastAsia="Courier, 'Courier New'" w:cs="Courier, 'Courier New'"/>
          <w:color w:val="000000"/>
        </w:rPr>
        <w:t>192.168.2.2</w:t>
      </w:r>
      <w:r>
        <w:rPr>
          <w:color w:val="000000"/>
        </w:rPr>
        <w:br/>
      </w:r>
      <w:r>
        <w:rPr>
          <w:rFonts w:eastAsia="Courier, 'Courier New'" w:cs="Courier, 'Courier New'"/>
          <w:color w:val="000000"/>
        </w:rPr>
        <w:t>64 bytes from 192.168.2.2: icmp_seq=2 ttl=62 time=0.291 ms (same route)</w:t>
      </w:r>
      <w:r>
        <w:rPr>
          <w:color w:val="000000"/>
        </w:rPr>
        <w:br/>
      </w:r>
      <w:r>
        <w:rPr>
          <w:rFonts w:eastAsia="Courier, 'Courier New'" w:cs="Courier, 'Courier New'"/>
          <w:color w:val="000000"/>
        </w:rPr>
        <w:t>…</w:t>
      </w:r>
      <w:r>
        <w:rPr>
          <w:rFonts w:eastAsia="Courier, 'Courier New'" w:cs="Courier, 'Courier New'"/>
          <w:color w:val="000000"/>
        </w:rPr>
        <w:br/>
      </w:r>
      <w:r>
        <w:rPr>
          <w:rFonts w:eastAsia="Courier, 'Courier New'" w:cs="Courier, 'Courier New'"/>
          <w:color w:val="000000"/>
        </w:rPr>
        <w:t>Ahi si hace bien la ruta, de ida y vuelta</w:t>
      </w:r>
      <w:r>
        <w:rPr>
          <w:color w:val="000000"/>
        </w:rPr>
        <w:br/>
      </w:r>
      <w:r>
        <w:rPr>
          <w:color w:val="000000"/>
        </w:rPr>
        <w:t xml:space="preserve">6. </w:t>
      </w:r>
      <w:r>
        <w:rPr>
          <w:color w:val="000000"/>
        </w:rPr>
        <w:tab/>
        <w:t xml:space="preserve">4. </w:t>
      </w:r>
      <w:r>
        <w:rPr>
          <w:color w:val="000000"/>
        </w:rPr>
        <w:t xml:space="preserve">Mientras realiza ping desde una PC, capture paquetes en un router intermedio y </w:t>
      </w:r>
      <w:r>
        <w:rPr>
          <w:color w:val="000000"/>
        </w:rPr>
        <w:tab/>
        <w:t xml:space="preserve">verifique qué paquetes pasan por la interfaz. Por ejemplo, mientras PC1 corre el </w:t>
      </w:r>
      <w:r>
        <w:rPr>
          <w:color w:val="000000"/>
        </w:rPr>
        <w:tab/>
        <w:t xml:space="preserve">comando ping a la IP de PC2, analice los paquetes que se visualizan en eth0 y en </w:t>
      </w:r>
      <w:r>
        <w:rPr>
          <w:color w:val="000000"/>
        </w:rPr>
        <w:tab/>
        <w:t>eth1 de Rout</w:t>
      </w:r>
      <w:r>
        <w:rPr>
          <w:color w:val="000000"/>
        </w:rPr>
        <w:t xml:space="preserve">er3. La captura de paquetes puede hacerse con el comando tcpdump </w:t>
      </w:r>
      <w:r>
        <w:rPr>
          <w:color w:val="000000"/>
        </w:rPr>
        <w:tab/>
        <w:t xml:space="preserve">-i interfaz. Por ejemplo: tcpdump -i eth0 </w:t>
      </w:r>
      <w:r>
        <w:rPr>
          <w:color w:val="000000"/>
        </w:rPr>
        <w:br/>
      </w:r>
      <w:r>
        <w:rPr>
          <w:color w:val="000000"/>
        </w:rPr>
        <w:br/>
      </w:r>
      <w:r>
        <w:rPr>
          <w:color w:val="000000"/>
        </w:rPr>
        <w:t xml:space="preserve">   </w:t>
      </w:r>
      <w:r>
        <w:rPr>
          <w:color w:val="000000"/>
        </w:rPr>
        <w:tab/>
        <w:t xml:space="preserve"> 5. En base al punto anterior, ¿qué puede deducir? </w:t>
      </w:r>
      <w:r>
        <w:rPr>
          <w:color w:val="000000"/>
        </w:rPr>
        <w:br/>
      </w:r>
      <w:r>
        <w:rPr>
          <w:color w:val="000000"/>
        </w:rPr>
        <w:tab/>
        <w:t xml:space="preserve">Como esta configurada la red los paquetes de vuelta (echo reply) vuelven por la </w:t>
      </w:r>
      <w:r>
        <w:rPr>
          <w:color w:val="000000"/>
        </w:rPr>
        <w:tab/>
        <w:t>interfaz</w:t>
      </w:r>
      <w:r>
        <w:rPr>
          <w:color w:val="000000"/>
        </w:rPr>
        <w:t xml:space="preserve"> eth0 del router 3 (es decir no vuelven por el mismo camino por el que </w:t>
      </w:r>
      <w:r>
        <w:rPr>
          <w:color w:val="000000"/>
        </w:rPr>
        <w:tab/>
        <w:t>vienen). La red esta configurada como “circular”.</w:t>
      </w:r>
      <w:r>
        <w:rPr>
          <w:color w:val="000000"/>
        </w:rPr>
        <w:br/>
      </w:r>
      <w:r>
        <w:rPr>
          <w:color w:val="000000"/>
        </w:rPr>
        <w:br/>
      </w:r>
      <w:r>
        <w:rPr>
          <w:color w:val="000000"/>
        </w:rPr>
        <w:t>27)</w:t>
      </w:r>
      <w:r>
        <w:rPr>
          <w:color w:val="000000"/>
        </w:rPr>
        <w:br/>
      </w:r>
      <w:r>
        <w:rPr>
          <w:color w:val="000000"/>
        </w:rPr>
        <w:br/>
      </w:r>
    </w:p>
    <w:p w:rsidR="008D3C1A" w:rsidRDefault="008D3C1A">
      <w:pPr>
        <w:pStyle w:val="Standard"/>
        <w:spacing w:after="280"/>
        <w:rPr>
          <w:color w:val="000000"/>
        </w:rPr>
      </w:pPr>
    </w:p>
    <w:sectPr w:rsidR="008D3C1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19" w:rsidRDefault="00493619">
      <w:r>
        <w:separator/>
      </w:r>
    </w:p>
  </w:endnote>
  <w:endnote w:type="continuationSeparator" w:id="0">
    <w:p w:rsidR="00493619" w:rsidRDefault="0049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default"/>
  </w:font>
  <w:font w:name="Times, 'Times New Roman'">
    <w:charset w:val="00"/>
    <w:family w:val="auto"/>
    <w:pitch w:val="default"/>
  </w:font>
  <w:font w:name="Courier, 'Courier New'">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19" w:rsidRDefault="00493619">
      <w:r>
        <w:rPr>
          <w:color w:val="000000"/>
        </w:rPr>
        <w:separator/>
      </w:r>
    </w:p>
  </w:footnote>
  <w:footnote w:type="continuationSeparator" w:id="0">
    <w:p w:rsidR="00493619" w:rsidRDefault="004936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708"/>
    <w:multiLevelType w:val="multilevel"/>
    <w:tmpl w:val="92DC9478"/>
    <w:styleLink w:val="WW8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11DB40D9"/>
    <w:multiLevelType w:val="multilevel"/>
    <w:tmpl w:val="1D300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22F25E39"/>
    <w:multiLevelType w:val="multilevel"/>
    <w:tmpl w:val="0C58F71A"/>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273D1207"/>
    <w:multiLevelType w:val="multilevel"/>
    <w:tmpl w:val="A536863E"/>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2ED136D6"/>
    <w:multiLevelType w:val="multilevel"/>
    <w:tmpl w:val="EE9098B6"/>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2EFF21F8"/>
    <w:multiLevelType w:val="multilevel"/>
    <w:tmpl w:val="A86807F6"/>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5FD12B57"/>
    <w:multiLevelType w:val="multilevel"/>
    <w:tmpl w:val="E3EC5400"/>
    <w:styleLink w:val="WW8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68BD601E"/>
    <w:multiLevelType w:val="multilevel"/>
    <w:tmpl w:val="3B5C92F8"/>
    <w:styleLink w:val="WW8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69984699"/>
    <w:multiLevelType w:val="multilevel"/>
    <w:tmpl w:val="274A88FA"/>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70F064AA"/>
    <w:multiLevelType w:val="multilevel"/>
    <w:tmpl w:val="2002382C"/>
    <w:styleLink w:val="WW8Num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2"/>
  </w:num>
  <w:num w:numId="3">
    <w:abstractNumId w:val="4"/>
  </w:num>
  <w:num w:numId="4">
    <w:abstractNumId w:val="0"/>
  </w:num>
  <w:num w:numId="5">
    <w:abstractNumId w:val="3"/>
  </w:num>
  <w:num w:numId="6">
    <w:abstractNumId w:val="5"/>
  </w:num>
  <w:num w:numId="7">
    <w:abstractNumId w:val="7"/>
  </w:num>
  <w:num w:numId="8">
    <w:abstractNumId w:val="6"/>
  </w:num>
  <w:num w:numId="9">
    <w:abstractNumId w:val="9"/>
  </w:num>
  <w:num w:numId="10">
    <w:abstractNumId w:val="1"/>
  </w:num>
  <w:num w:numId="11">
    <w:abstractNumId w:val="8"/>
    <w:lvlOverride w:ilvl="0"/>
  </w:num>
  <w:num w:numId="12">
    <w:abstractNumId w:val="9"/>
    <w:lvlOverride w:ilvl="0"/>
  </w:num>
  <w:num w:numId="13">
    <w:abstractNumId w:val="5"/>
    <w:lvlOverride w:ilvl="0"/>
  </w:num>
  <w:num w:numId="14">
    <w:abstractNumId w:val="3"/>
    <w:lvlOverride w:ilvl="0"/>
  </w:num>
  <w:num w:numId="15">
    <w:abstractNumId w:val="7"/>
    <w:lvlOverride w:ilvl="0"/>
  </w:num>
  <w:num w:numId="16">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8D3C1A"/>
    <w:rsid w:val="00493619"/>
    <w:rsid w:val="007F12D6"/>
    <w:rsid w:val="008D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9F629B-6088-4B59-8DD7-49D712A7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kern w:val="3"/>
        <w:sz w:val="24"/>
        <w:szCs w:val="24"/>
        <w:lang w:val="es-AR" w:eastAsia="es-A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Internetlink">
    <w:name w:val="Internet link"/>
    <w:rPr>
      <w:color w:val="000080"/>
      <w:u w:val="single"/>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7z0">
    <w:name w:val="WW8Num7z0"/>
    <w:rPr>
      <w:rFonts w:ascii="Symbol" w:hAnsi="Symbol"/>
    </w:rPr>
  </w:style>
  <w:style w:type="numbering" w:customStyle="1" w:styleId="WW8Num2">
    <w:name w:val="WW8Num2"/>
    <w:basedOn w:val="Sinlista"/>
    <w:pPr>
      <w:numPr>
        <w:numId w:val="1"/>
      </w:numPr>
    </w:pPr>
  </w:style>
  <w:style w:type="numbering" w:customStyle="1" w:styleId="WW8Num4">
    <w:name w:val="WW8Num4"/>
    <w:basedOn w:val="Sinlista"/>
    <w:pPr>
      <w:numPr>
        <w:numId w:val="2"/>
      </w:numPr>
    </w:pPr>
  </w:style>
  <w:style w:type="numbering" w:customStyle="1" w:styleId="WW8Num3">
    <w:name w:val="WW8Num3"/>
    <w:basedOn w:val="Sinlista"/>
    <w:pPr>
      <w:numPr>
        <w:numId w:val="3"/>
      </w:numPr>
    </w:pPr>
  </w:style>
  <w:style w:type="numbering" w:customStyle="1" w:styleId="WW8Num5">
    <w:name w:val="WW8Num5"/>
    <w:basedOn w:val="Sinlista"/>
    <w:pPr>
      <w:numPr>
        <w:numId w:val="4"/>
      </w:numPr>
    </w:pPr>
  </w:style>
  <w:style w:type="numbering" w:customStyle="1" w:styleId="WW8Num9">
    <w:name w:val="WW8Num9"/>
    <w:basedOn w:val="Sinlista"/>
    <w:pPr>
      <w:numPr>
        <w:numId w:val="5"/>
      </w:numPr>
    </w:pPr>
  </w:style>
  <w:style w:type="numbering" w:customStyle="1" w:styleId="WW8Num8">
    <w:name w:val="WW8Num8"/>
    <w:basedOn w:val="Sinlista"/>
    <w:pPr>
      <w:numPr>
        <w:numId w:val="6"/>
      </w:numPr>
    </w:pPr>
  </w:style>
  <w:style w:type="numbering" w:customStyle="1" w:styleId="WW8Num10">
    <w:name w:val="WW8Num10"/>
    <w:basedOn w:val="Sinlista"/>
    <w:pPr>
      <w:numPr>
        <w:numId w:val="7"/>
      </w:numPr>
    </w:pPr>
  </w:style>
  <w:style w:type="numbering" w:customStyle="1" w:styleId="WW8Num11">
    <w:name w:val="WW8Num11"/>
    <w:basedOn w:val="Sinlista"/>
    <w:pPr>
      <w:numPr>
        <w:numId w:val="8"/>
      </w:numPr>
    </w:pPr>
  </w:style>
  <w:style w:type="numbering" w:customStyle="1" w:styleId="WW8Num7">
    <w:name w:val="WW8Num7"/>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file:///C:\Users\Nicolas\Documents\GitHub\wiki\Broadcast_(inform%25C3%25A1tica)" TargetMode="External"/><Relationship Id="rId4" Type="http://schemas.openxmlformats.org/officeDocument/2006/relationships/webSettings" Target="webSettings.xml"/><Relationship Id="rId9" Type="http://schemas.openxmlformats.org/officeDocument/2006/relationships/hyperlink" Target="file:///C:\Users\Nicolas\Documents\GitHub\wiki\M%25C3%25A1scara_de_subre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4613</Words>
  <Characters>25376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Nicolas</cp:lastModifiedBy>
  <cp:revision>2</cp:revision>
  <dcterms:created xsi:type="dcterms:W3CDTF">2016-03-18T02:01:00Z</dcterms:created>
  <dcterms:modified xsi:type="dcterms:W3CDTF">2016-03-18T02:01:00Z</dcterms:modified>
</cp:coreProperties>
</file>