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3751C" w14:textId="7FE992EF" w:rsidR="006B1606" w:rsidRPr="00303238" w:rsidRDefault="006B1606" w:rsidP="006B1606">
      <w:pPr>
        <w:pStyle w:val="NormalWeb"/>
        <w:spacing w:before="240" w:beforeAutospacing="0" w:after="240" w:afterAutospacing="0"/>
        <w:rPr>
          <w:sz w:val="28"/>
          <w:szCs w:val="28"/>
        </w:rPr>
      </w:pPr>
      <w:r w:rsidRPr="00303238">
        <w:rPr>
          <w:rFonts w:ascii="Arial" w:hAnsi="Arial" w:cs="Arial"/>
          <w:b/>
          <w:bCs/>
          <w:color w:val="000000"/>
          <w:sz w:val="28"/>
          <w:szCs w:val="28"/>
          <w:u w:val="single"/>
        </w:rPr>
        <w:t xml:space="preserve">Responses to the comments of Reviewer </w:t>
      </w:r>
      <w:r>
        <w:rPr>
          <w:rFonts w:ascii="Arial" w:hAnsi="Arial" w:cs="Arial"/>
          <w:b/>
          <w:bCs/>
          <w:color w:val="000000"/>
          <w:sz w:val="28"/>
          <w:szCs w:val="28"/>
          <w:u w:val="single"/>
        </w:rPr>
        <w:t>2</w:t>
      </w:r>
    </w:p>
    <w:p w14:paraId="0FF06E12" w14:textId="77777777" w:rsidR="006B1606" w:rsidRDefault="006B1606" w:rsidP="006B1606">
      <w:pPr>
        <w:pStyle w:val="NormalWeb"/>
        <w:spacing w:before="0" w:beforeAutospacing="0" w:after="0" w:afterAutospacing="0"/>
        <w:jc w:val="both"/>
        <w:rPr>
          <w:rFonts w:ascii="Arial" w:hAnsi="Arial" w:cs="Arial"/>
          <w:color w:val="000000"/>
          <w:sz w:val="22"/>
          <w:szCs w:val="22"/>
          <w:shd w:val="clear" w:color="auto" w:fill="FFFFFF"/>
        </w:rPr>
      </w:pPr>
      <w:r>
        <w:rPr>
          <w:rFonts w:ascii="Arial" w:hAnsi="Arial" w:cs="Arial"/>
          <w:color w:val="000000"/>
          <w:sz w:val="22"/>
          <w:szCs w:val="22"/>
          <w:shd w:val="clear" w:color="auto" w:fill="FFFFFF"/>
        </w:rPr>
        <w:t xml:space="preserve">Below, comments from the referee are reproduced in </w:t>
      </w:r>
      <w:r>
        <w:rPr>
          <w:rFonts w:ascii="Arial" w:hAnsi="Arial" w:cs="Arial"/>
          <w:i/>
          <w:iCs/>
          <w:color w:val="000000"/>
          <w:sz w:val="22"/>
          <w:szCs w:val="22"/>
          <w:shd w:val="clear" w:color="auto" w:fill="FFFFFF"/>
        </w:rPr>
        <w:t>italics</w:t>
      </w:r>
      <w:r>
        <w:rPr>
          <w:rFonts w:ascii="Arial" w:hAnsi="Arial" w:cs="Arial"/>
          <w:color w:val="000000"/>
          <w:sz w:val="22"/>
          <w:szCs w:val="22"/>
          <w:shd w:val="clear" w:color="auto" w:fill="FFFFFF"/>
        </w:rPr>
        <w:t xml:space="preserve">, while our detailed responses to each comment are in </w:t>
      </w:r>
      <w:r>
        <w:rPr>
          <w:rFonts w:ascii="Arial" w:hAnsi="Arial" w:cs="Arial"/>
          <w:b/>
          <w:bCs/>
          <w:color w:val="000000"/>
          <w:sz w:val="22"/>
          <w:szCs w:val="22"/>
          <w:shd w:val="clear" w:color="auto" w:fill="FFFFFF"/>
        </w:rPr>
        <w:t>bold</w:t>
      </w:r>
      <w:r>
        <w:rPr>
          <w:rFonts w:ascii="Arial" w:hAnsi="Arial" w:cs="Arial"/>
          <w:color w:val="000000"/>
          <w:sz w:val="22"/>
          <w:szCs w:val="22"/>
          <w:shd w:val="clear" w:color="auto" w:fill="FFFFFF"/>
        </w:rPr>
        <w:t xml:space="preserve">. We have produced a revised version addressing the reviewer comments, which can be found at </w:t>
      </w:r>
    </w:p>
    <w:p w14:paraId="15BB532D" w14:textId="77777777" w:rsidR="006B1606" w:rsidRDefault="006B1606" w:rsidP="006B1606">
      <w:pPr>
        <w:pStyle w:val="NormalWeb"/>
        <w:spacing w:before="0" w:beforeAutospacing="0" w:after="0" w:afterAutospacing="0"/>
        <w:jc w:val="both"/>
        <w:rPr>
          <w:rFonts w:ascii="Arial" w:hAnsi="Arial" w:cs="Arial"/>
          <w:color w:val="000000"/>
          <w:sz w:val="22"/>
          <w:szCs w:val="22"/>
          <w:shd w:val="clear" w:color="auto" w:fill="FFFFFF"/>
        </w:rPr>
      </w:pPr>
      <w:hyperlink r:id="rId7" w:history="1">
        <w:r w:rsidRPr="00F56407">
          <w:rPr>
            <w:rStyle w:val="Hyperlink"/>
            <w:rFonts w:ascii="Arial" w:hAnsi="Arial" w:cs="Arial"/>
            <w:sz w:val="22"/>
            <w:szCs w:val="22"/>
            <w:shd w:val="clear" w:color="auto" w:fill="FFFFFF"/>
          </w:rPr>
          <w:t>https://github.com/KEichenseer/PalaeoClimateGradient/blob/main/manuscript/main_revision_track_changes.docx</w:t>
        </w:r>
      </w:hyperlink>
      <w:r>
        <w:rPr>
          <w:rFonts w:ascii="Arial" w:hAnsi="Arial" w:cs="Arial"/>
          <w:color w:val="000000"/>
          <w:sz w:val="22"/>
          <w:szCs w:val="22"/>
          <w:shd w:val="clear" w:color="auto" w:fill="FFFFFF"/>
        </w:rPr>
        <w:t xml:space="preserve"> </w:t>
      </w:r>
    </w:p>
    <w:p w14:paraId="1C53B283" w14:textId="77777777" w:rsidR="00980FB2" w:rsidRDefault="00980FB2" w:rsidP="006B1606">
      <w:pPr>
        <w:pStyle w:val="NormalWeb"/>
        <w:spacing w:before="0" w:beforeAutospacing="0" w:after="0" w:afterAutospacing="0"/>
        <w:jc w:val="both"/>
        <w:rPr>
          <w:rFonts w:ascii="Arial" w:hAnsi="Arial" w:cs="Arial"/>
          <w:color w:val="000000"/>
          <w:sz w:val="22"/>
          <w:szCs w:val="22"/>
          <w:shd w:val="clear" w:color="auto" w:fill="FFFFFF"/>
        </w:rPr>
      </w:pPr>
    </w:p>
    <w:p w14:paraId="6A792EB1" w14:textId="77777777" w:rsidR="00980FB2" w:rsidRDefault="00980FB2" w:rsidP="006B1606">
      <w:pPr>
        <w:pStyle w:val="NormalWeb"/>
        <w:spacing w:before="0" w:beforeAutospacing="0" w:after="0" w:afterAutospacing="0"/>
        <w:jc w:val="both"/>
        <w:rPr>
          <w:rFonts w:ascii="Arial" w:hAnsi="Arial" w:cs="Arial"/>
          <w:color w:val="000000"/>
          <w:sz w:val="22"/>
          <w:szCs w:val="22"/>
          <w:shd w:val="clear" w:color="auto" w:fill="FFFFFF"/>
        </w:rPr>
      </w:pPr>
    </w:p>
    <w:p w14:paraId="718FFE5F" w14:textId="77777777" w:rsidR="00980FB2" w:rsidRDefault="00980FB2" w:rsidP="00980FB2">
      <w:pPr>
        <w:pStyle w:val="NormalWeb"/>
        <w:spacing w:before="0" w:beforeAutospacing="0" w:after="0" w:afterAutospacing="0"/>
        <w:jc w:val="both"/>
        <w:rPr>
          <w:rFonts w:ascii="Arial" w:hAnsi="Arial" w:cs="Arial"/>
          <w:color w:val="000000"/>
          <w:sz w:val="22"/>
          <w:szCs w:val="22"/>
          <w:u w:val="single"/>
          <w:shd w:val="clear" w:color="auto" w:fill="FFFFFF"/>
        </w:rPr>
      </w:pPr>
      <w:r w:rsidRPr="00980FB2">
        <w:rPr>
          <w:rFonts w:ascii="Arial" w:hAnsi="Arial" w:cs="Arial"/>
          <w:color w:val="000000"/>
          <w:sz w:val="22"/>
          <w:szCs w:val="22"/>
          <w:u w:val="single"/>
          <w:shd w:val="clear" w:color="auto" w:fill="FFFFFF"/>
        </w:rPr>
        <w:t>RC2:</w:t>
      </w:r>
    </w:p>
    <w:p w14:paraId="6B60EE22" w14:textId="77777777" w:rsidR="00795F3C" w:rsidRPr="00980FB2" w:rsidRDefault="00795F3C" w:rsidP="00980FB2">
      <w:pPr>
        <w:pStyle w:val="NormalWeb"/>
        <w:spacing w:before="0" w:beforeAutospacing="0" w:after="0" w:afterAutospacing="0"/>
        <w:jc w:val="both"/>
        <w:rPr>
          <w:rFonts w:ascii="Arial" w:hAnsi="Arial" w:cs="Arial"/>
          <w:color w:val="000000"/>
          <w:sz w:val="22"/>
          <w:szCs w:val="22"/>
          <w:u w:val="single"/>
          <w:shd w:val="clear" w:color="auto" w:fill="FFFFFF"/>
        </w:rPr>
      </w:pPr>
    </w:p>
    <w:p w14:paraId="57C8447E" w14:textId="37BD3B12" w:rsidR="00C52253" w:rsidRPr="00980FB2" w:rsidRDefault="00C52253" w:rsidP="00980FB2">
      <w:pPr>
        <w:pStyle w:val="NormalWeb"/>
        <w:spacing w:before="0" w:beforeAutospacing="0" w:after="0" w:afterAutospacing="0"/>
        <w:jc w:val="both"/>
        <w:rPr>
          <w:rFonts w:ascii="Arial" w:hAnsi="Arial" w:cs="Arial"/>
          <w:color w:val="000000"/>
          <w:sz w:val="22"/>
          <w:szCs w:val="22"/>
          <w:shd w:val="clear" w:color="auto" w:fill="FFFFFF"/>
        </w:rPr>
      </w:pPr>
      <w:r w:rsidRPr="006B1606">
        <w:rPr>
          <w:rFonts w:ascii="Arial" w:hAnsi="Arial" w:cs="Arial"/>
          <w:i/>
          <w:iCs/>
          <w:color w:val="000000"/>
          <w:sz w:val="22"/>
          <w:szCs w:val="22"/>
        </w:rPr>
        <w:t xml:space="preserve">The authors provide a novel quantitative method for reconstructing Eocene temperature gradients from sparse proxy data. The paper is well written, and the implementation is mostly solid, but I am not yet convinced of their claims for the early Eocene. </w:t>
      </w:r>
      <w:proofErr w:type="gramStart"/>
      <w:r w:rsidRPr="006B1606">
        <w:rPr>
          <w:rFonts w:ascii="Arial" w:hAnsi="Arial" w:cs="Arial"/>
          <w:i/>
          <w:iCs/>
          <w:color w:val="000000"/>
          <w:sz w:val="22"/>
          <w:szCs w:val="22"/>
        </w:rPr>
        <w:t>In particular, I’m</w:t>
      </w:r>
      <w:proofErr w:type="gramEnd"/>
      <w:r w:rsidRPr="006B1606">
        <w:rPr>
          <w:rFonts w:ascii="Arial" w:hAnsi="Arial" w:cs="Arial"/>
          <w:i/>
          <w:iCs/>
          <w:color w:val="000000"/>
          <w:sz w:val="22"/>
          <w:szCs w:val="22"/>
        </w:rPr>
        <w:t xml:space="preserve"> concerned that the authors may have overestimated their model’s skill by neglecting to include proxy biases and noise in their model’s validation. I would also appreciate a bit more context and/or justification for several methodological choices – such as the choice of a logistic model, and the sensitivity to the ecological parameters. That said, I think this paper has excellent potential to improve the paleoclimate field, and I recommend its acceptance following various revisions.</w:t>
      </w:r>
    </w:p>
    <w:p w14:paraId="38F886FE" w14:textId="4EE9872C" w:rsidR="00C52253" w:rsidRDefault="00C52253" w:rsidP="00C52253">
      <w:pPr>
        <w:pStyle w:val="NormalWeb"/>
        <w:spacing w:before="240" w:beforeAutospacing="0" w:after="240" w:afterAutospacing="0"/>
      </w:pPr>
      <w:r>
        <w:rPr>
          <w:rFonts w:ascii="Arial" w:hAnsi="Arial" w:cs="Arial"/>
          <w:b/>
          <w:bCs/>
          <w:color w:val="000000"/>
          <w:sz w:val="22"/>
          <w:szCs w:val="22"/>
        </w:rPr>
        <w:t>We thank the referee for their feedback and for endorsing the publication of our manuscript after some adjustments. We expanded the justification of the method in the introduction (l</w:t>
      </w:r>
      <w:r w:rsidR="00070DAA">
        <w:rPr>
          <w:rFonts w:ascii="Arial" w:hAnsi="Arial" w:cs="Arial"/>
          <w:b/>
          <w:bCs/>
          <w:color w:val="000000"/>
          <w:sz w:val="22"/>
          <w:szCs w:val="22"/>
        </w:rPr>
        <w:t>ines 85-89</w:t>
      </w:r>
      <w:proofErr w:type="gramStart"/>
      <w:r>
        <w:rPr>
          <w:rFonts w:ascii="Arial" w:hAnsi="Arial" w:cs="Arial"/>
          <w:b/>
          <w:bCs/>
          <w:color w:val="000000"/>
          <w:sz w:val="22"/>
          <w:szCs w:val="22"/>
        </w:rPr>
        <w:t>), and</w:t>
      </w:r>
      <w:proofErr w:type="gramEnd"/>
      <w:r>
        <w:rPr>
          <w:rFonts w:ascii="Arial" w:hAnsi="Arial" w:cs="Arial"/>
          <w:b/>
          <w:bCs/>
          <w:color w:val="000000"/>
          <w:sz w:val="22"/>
          <w:szCs w:val="22"/>
        </w:rPr>
        <w:t xml:space="preserve"> have added additional details on the choice of the logistic functions in the Methods (l</w:t>
      </w:r>
      <w:r w:rsidR="00070DAA">
        <w:rPr>
          <w:rFonts w:ascii="Arial" w:hAnsi="Arial" w:cs="Arial"/>
          <w:b/>
          <w:bCs/>
          <w:color w:val="000000"/>
          <w:sz w:val="22"/>
          <w:szCs w:val="22"/>
        </w:rPr>
        <w:t>ines 177-184).</w:t>
      </w:r>
    </w:p>
    <w:p w14:paraId="315F835C" w14:textId="77777777" w:rsidR="00C52253" w:rsidRDefault="00C52253" w:rsidP="00C52253">
      <w:pPr>
        <w:pStyle w:val="NormalWeb"/>
        <w:spacing w:before="240" w:beforeAutospacing="0" w:after="240" w:afterAutospacing="0"/>
      </w:pPr>
      <w:r>
        <w:rPr>
          <w:rFonts w:ascii="Arial" w:hAnsi="Arial" w:cs="Arial"/>
          <w:color w:val="000000"/>
          <w:sz w:val="22"/>
          <w:szCs w:val="22"/>
        </w:rPr>
        <w:t> </w:t>
      </w:r>
    </w:p>
    <w:p w14:paraId="383F2608" w14:textId="77777777" w:rsidR="00C52253" w:rsidRPr="006B1606" w:rsidRDefault="00C52253" w:rsidP="00C52253">
      <w:pPr>
        <w:pStyle w:val="NormalWeb"/>
        <w:spacing w:before="240" w:beforeAutospacing="0" w:after="240" w:afterAutospacing="0"/>
        <w:rPr>
          <w:i/>
          <w:iCs/>
        </w:rPr>
      </w:pPr>
      <w:r w:rsidRPr="006B1606">
        <w:rPr>
          <w:rFonts w:ascii="Arial" w:hAnsi="Arial" w:cs="Arial"/>
          <w:i/>
          <w:iCs/>
          <w:color w:val="000000"/>
          <w:sz w:val="22"/>
          <w:szCs w:val="22"/>
        </w:rPr>
        <w:t>Comments:</w:t>
      </w:r>
    </w:p>
    <w:p w14:paraId="69A2D0ED" w14:textId="77777777" w:rsidR="00C52253" w:rsidRPr="006B1606" w:rsidRDefault="00C52253" w:rsidP="00C52253">
      <w:pPr>
        <w:pStyle w:val="NormalWeb"/>
        <w:spacing w:before="240" w:beforeAutospacing="0" w:after="240" w:afterAutospacing="0"/>
        <w:rPr>
          <w:i/>
          <w:iCs/>
        </w:rPr>
      </w:pPr>
      <w:r w:rsidRPr="006B1606">
        <w:rPr>
          <w:rFonts w:ascii="Arial" w:hAnsi="Arial" w:cs="Arial"/>
          <w:i/>
          <w:iCs/>
          <w:color w:val="000000"/>
          <w:sz w:val="22"/>
          <w:szCs w:val="22"/>
        </w:rPr>
        <w:t>Introduction – I would like some more context on the use of Bayesian models for paleoclimate reconstruction here. How have BHM’s been used before, and why are they a good choice for this reconstruction? Same for the choice of the logistic model. I thought there were some nice points in lines 320-330 that could be useful here.</w:t>
      </w:r>
    </w:p>
    <w:p w14:paraId="26361401" w14:textId="759C0D90" w:rsidR="00C52253" w:rsidRDefault="00C52253" w:rsidP="00C52253">
      <w:pPr>
        <w:pStyle w:val="NormalWeb"/>
        <w:spacing w:before="240" w:beforeAutospacing="0" w:after="240" w:afterAutospacing="0"/>
      </w:pPr>
      <w:r>
        <w:rPr>
          <w:rFonts w:ascii="Arial" w:hAnsi="Arial" w:cs="Arial"/>
          <w:b/>
          <w:bCs/>
          <w:color w:val="000000"/>
          <w:sz w:val="22"/>
          <w:szCs w:val="22"/>
        </w:rPr>
        <w:t>We have expanded the introduction (l</w:t>
      </w:r>
      <w:r w:rsidR="00070DAA">
        <w:rPr>
          <w:rFonts w:ascii="Arial" w:hAnsi="Arial" w:cs="Arial"/>
          <w:b/>
          <w:bCs/>
          <w:color w:val="000000"/>
          <w:sz w:val="22"/>
          <w:szCs w:val="22"/>
        </w:rPr>
        <w:t>ines 79-81</w:t>
      </w:r>
      <w:r>
        <w:rPr>
          <w:rFonts w:ascii="Arial" w:hAnsi="Arial" w:cs="Arial"/>
          <w:b/>
          <w:bCs/>
          <w:color w:val="000000"/>
          <w:sz w:val="22"/>
          <w:szCs w:val="22"/>
        </w:rPr>
        <w:t>) to add some examples. Bayesian hierarchical models are increasingly commonly used in (</w:t>
      </w:r>
      <w:proofErr w:type="spellStart"/>
      <w:r>
        <w:rPr>
          <w:rFonts w:ascii="Arial" w:hAnsi="Arial" w:cs="Arial"/>
          <w:b/>
          <w:bCs/>
          <w:color w:val="000000"/>
          <w:sz w:val="22"/>
          <w:szCs w:val="22"/>
        </w:rPr>
        <w:t>palaeo</w:t>
      </w:r>
      <w:proofErr w:type="spellEnd"/>
      <w:r>
        <w:rPr>
          <w:rFonts w:ascii="Arial" w:hAnsi="Arial" w:cs="Arial"/>
          <w:b/>
          <w:bCs/>
          <w:color w:val="000000"/>
          <w:sz w:val="22"/>
          <w:szCs w:val="22"/>
        </w:rPr>
        <w:t xml:space="preserve">-) climatic studies, and a de-novo explanation of the Bayesian approach and philosophy is not deemed necessary here. We have added some general references on Bayesian modelling in the introduction (l.76). We now justify the choice of the logistic function in more detail in the introduction </w:t>
      </w:r>
      <w:r w:rsidR="00070DAA">
        <w:rPr>
          <w:rFonts w:ascii="Arial" w:hAnsi="Arial" w:cs="Arial"/>
          <w:b/>
          <w:bCs/>
          <w:color w:val="000000"/>
          <w:sz w:val="22"/>
          <w:szCs w:val="22"/>
        </w:rPr>
        <w:t>(lines 85-89).</w:t>
      </w:r>
    </w:p>
    <w:p w14:paraId="03AA202A" w14:textId="77777777" w:rsidR="00C52253" w:rsidRPr="006B1606" w:rsidRDefault="00C52253" w:rsidP="00C52253">
      <w:pPr>
        <w:pStyle w:val="NormalWeb"/>
        <w:spacing w:before="240" w:beforeAutospacing="0" w:after="240" w:afterAutospacing="0"/>
        <w:rPr>
          <w:i/>
          <w:iCs/>
        </w:rPr>
      </w:pPr>
      <w:r w:rsidRPr="006B1606">
        <w:rPr>
          <w:rFonts w:ascii="Arial" w:hAnsi="Arial" w:cs="Arial"/>
          <w:i/>
          <w:iCs/>
          <w:color w:val="000000"/>
          <w:sz w:val="22"/>
          <w:szCs w:val="22"/>
        </w:rPr>
        <w:t>Equations 2, 5, 6 - Similarly, I’d like more context for the choice of this model and its design. Is this logistic model’s design a common setup for paleoclimate? If so, some citations would be nice. If this is a completely novel approach, then I’d appreciate more discussion as to why the authors made these choices. By contrast, I appreciated the discussions around equations 7-10 and thought these were well justified.</w:t>
      </w:r>
    </w:p>
    <w:p w14:paraId="30A0AEC5" w14:textId="467BE1C4" w:rsidR="00C52253" w:rsidRDefault="00C52253" w:rsidP="00C52253">
      <w:pPr>
        <w:pStyle w:val="NormalWeb"/>
        <w:spacing w:before="240" w:beforeAutospacing="0" w:after="240" w:afterAutospacing="0"/>
      </w:pPr>
      <w:r>
        <w:rPr>
          <w:rFonts w:ascii="Arial" w:hAnsi="Arial" w:cs="Arial"/>
          <w:b/>
          <w:bCs/>
          <w:color w:val="000000"/>
          <w:sz w:val="22"/>
          <w:szCs w:val="22"/>
        </w:rPr>
        <w:t xml:space="preserve">Logistic functions are ideally suited for reconstructing latitudinal temperature gradients, as they are flexible, yet require few shape parameters. Despite this, logistic functions are not yet commonly used to model latitudinal temperature gradients for </w:t>
      </w:r>
      <w:proofErr w:type="spellStart"/>
      <w:r>
        <w:rPr>
          <w:rFonts w:ascii="Arial" w:hAnsi="Arial" w:cs="Arial"/>
          <w:b/>
          <w:bCs/>
          <w:color w:val="000000"/>
          <w:sz w:val="22"/>
          <w:szCs w:val="22"/>
        </w:rPr>
        <w:t>palaeoclimate</w:t>
      </w:r>
      <w:proofErr w:type="spellEnd"/>
      <w:r>
        <w:rPr>
          <w:rFonts w:ascii="Arial" w:hAnsi="Arial" w:cs="Arial"/>
          <w:b/>
          <w:bCs/>
          <w:color w:val="000000"/>
          <w:sz w:val="22"/>
          <w:szCs w:val="22"/>
        </w:rPr>
        <w:t xml:space="preserve"> reconstructions. We have added a justification to the methods (l</w:t>
      </w:r>
      <w:r w:rsidR="00070DAA">
        <w:rPr>
          <w:rFonts w:ascii="Arial" w:hAnsi="Arial" w:cs="Arial"/>
          <w:b/>
          <w:bCs/>
          <w:color w:val="000000"/>
          <w:sz w:val="22"/>
          <w:szCs w:val="22"/>
        </w:rPr>
        <w:t>ines 177-182</w:t>
      </w:r>
      <w:r>
        <w:rPr>
          <w:rFonts w:ascii="Arial" w:hAnsi="Arial" w:cs="Arial"/>
          <w:b/>
          <w:bCs/>
          <w:color w:val="000000"/>
          <w:sz w:val="22"/>
          <w:szCs w:val="22"/>
        </w:rPr>
        <w:t>).</w:t>
      </w:r>
    </w:p>
    <w:p w14:paraId="1F5D884C" w14:textId="77777777" w:rsidR="00C52253" w:rsidRPr="006B1606" w:rsidRDefault="00C52253" w:rsidP="00C52253">
      <w:pPr>
        <w:pStyle w:val="NormalWeb"/>
        <w:spacing w:before="240" w:beforeAutospacing="0" w:after="240" w:afterAutospacing="0"/>
        <w:rPr>
          <w:i/>
          <w:iCs/>
        </w:rPr>
      </w:pPr>
      <w:r w:rsidRPr="006B1606">
        <w:rPr>
          <w:rFonts w:ascii="Arial" w:hAnsi="Arial" w:cs="Arial"/>
          <w:i/>
          <w:iCs/>
          <w:color w:val="000000"/>
          <w:sz w:val="22"/>
          <w:szCs w:val="22"/>
        </w:rPr>
        <w:lastRenderedPageBreak/>
        <w:t>119 – Have the authors done any sensitivity testing of the model’s ecological constraints?</w:t>
      </w:r>
    </w:p>
    <w:p w14:paraId="62427F15" w14:textId="77777777" w:rsidR="00C52253" w:rsidRPr="006B1606" w:rsidRDefault="00C52253" w:rsidP="00C52253">
      <w:pPr>
        <w:pStyle w:val="NormalWeb"/>
        <w:spacing w:before="240" w:beforeAutospacing="0" w:after="240" w:afterAutospacing="0"/>
        <w:rPr>
          <w:i/>
          <w:iCs/>
        </w:rPr>
      </w:pPr>
      <w:r w:rsidRPr="006B1606">
        <w:rPr>
          <w:rFonts w:ascii="Arial" w:hAnsi="Arial" w:cs="Arial"/>
          <w:i/>
          <w:iCs/>
          <w:color w:val="000000"/>
          <w:sz w:val="22"/>
          <w:szCs w:val="22"/>
        </w:rPr>
        <w:t>One immediate example: The minimum and maximum temperatures used to define the coral distributions (21 – 29.5 C) seem to be drawn from the mean values listed in Table 3 of Kleypas et al., 1999. However, the range of extreme values listed in that table (16 – 34.4 C) is considerably broader and could also be a reasonable choice. Does using the broader range noticeably change the results of the analysis? If so, this should be noted.</w:t>
      </w:r>
    </w:p>
    <w:p w14:paraId="2C1240AA" w14:textId="24801A61" w:rsidR="00C52253" w:rsidRDefault="00C52253" w:rsidP="00C52253">
      <w:pPr>
        <w:pStyle w:val="NormalWeb"/>
        <w:spacing w:before="240" w:beforeAutospacing="0" w:after="240" w:afterAutospacing="0"/>
      </w:pPr>
      <w:r>
        <w:rPr>
          <w:rFonts w:ascii="Arial" w:hAnsi="Arial" w:cs="Arial"/>
          <w:b/>
          <w:bCs/>
          <w:color w:val="000000"/>
          <w:sz w:val="22"/>
          <w:szCs w:val="22"/>
        </w:rPr>
        <w:t>We do not agree that the extreme range (based on coldest and hottest weekly temperature) is a good alternative to describe the modern coral habitat in terms of annual mean temperature</w:t>
      </w:r>
      <w:r w:rsidR="004B5BB3">
        <w:rPr>
          <w:rFonts w:ascii="Arial" w:hAnsi="Arial" w:cs="Arial"/>
          <w:b/>
          <w:bCs/>
          <w:color w:val="000000"/>
          <w:sz w:val="22"/>
          <w:szCs w:val="22"/>
        </w:rPr>
        <w:t>: A mean annual temperature corresponding to the extreme end of temperature tolerance would imply even more extreme temperatures during part of the year, due to seasonality.</w:t>
      </w:r>
      <w:r>
        <w:rPr>
          <w:rFonts w:ascii="Arial" w:hAnsi="Arial" w:cs="Arial"/>
          <w:b/>
          <w:bCs/>
          <w:color w:val="000000"/>
          <w:sz w:val="22"/>
          <w:szCs w:val="22"/>
        </w:rPr>
        <w:t xml:space="preserve"> However, we have added a sensitivity test using the temperature range of 16 – 35.6ºC for both the corals and the </w:t>
      </w:r>
      <w:proofErr w:type="spellStart"/>
      <w:r>
        <w:rPr>
          <w:rFonts w:ascii="Arial" w:hAnsi="Arial" w:cs="Arial"/>
          <w:b/>
          <w:bCs/>
          <w:color w:val="000000"/>
          <w:sz w:val="22"/>
          <w:szCs w:val="22"/>
        </w:rPr>
        <w:t>Avicennia</w:t>
      </w:r>
      <w:proofErr w:type="spellEnd"/>
      <w:r>
        <w:rPr>
          <w:rFonts w:ascii="Arial" w:hAnsi="Arial" w:cs="Arial"/>
          <w:b/>
          <w:bCs/>
          <w:color w:val="000000"/>
          <w:sz w:val="22"/>
          <w:szCs w:val="22"/>
        </w:rPr>
        <w:t>-Rhizophoraceae mangrove assemblage to follow the suggestion of referee 1. The result is very similar to the original analysis (Fig. S3). </w:t>
      </w:r>
    </w:p>
    <w:p w14:paraId="53479325" w14:textId="77777777" w:rsidR="00C52253" w:rsidRPr="006B1606" w:rsidRDefault="00C52253" w:rsidP="00C52253">
      <w:pPr>
        <w:pStyle w:val="NormalWeb"/>
        <w:spacing w:before="240" w:beforeAutospacing="0" w:after="240" w:afterAutospacing="0"/>
        <w:rPr>
          <w:i/>
          <w:iCs/>
        </w:rPr>
      </w:pPr>
      <w:r w:rsidRPr="006B1606">
        <w:rPr>
          <w:rFonts w:ascii="Arial" w:hAnsi="Arial" w:cs="Arial"/>
          <w:i/>
          <w:iCs/>
          <w:color w:val="000000"/>
          <w:sz w:val="22"/>
          <w:szCs w:val="22"/>
        </w:rPr>
        <w:t>211 - I would appreciate a slightly more detailed description of the gradients and how they were constructed.</w:t>
      </w:r>
    </w:p>
    <w:p w14:paraId="7BE4E707" w14:textId="29F2AC45" w:rsidR="00C52253" w:rsidRDefault="00C52253" w:rsidP="00C52253">
      <w:pPr>
        <w:pStyle w:val="NormalWeb"/>
        <w:spacing w:before="240" w:beforeAutospacing="0" w:after="240" w:afterAutospacing="0"/>
      </w:pPr>
      <w:r>
        <w:rPr>
          <w:rFonts w:ascii="Arial" w:hAnsi="Arial" w:cs="Arial"/>
          <w:b/>
          <w:bCs/>
          <w:color w:val="000000"/>
          <w:sz w:val="22"/>
          <w:szCs w:val="22"/>
        </w:rPr>
        <w:t>We have added additional description to the Methods (l</w:t>
      </w:r>
      <w:r w:rsidR="00070DAA">
        <w:rPr>
          <w:rFonts w:ascii="Arial" w:hAnsi="Arial" w:cs="Arial"/>
          <w:b/>
          <w:bCs/>
          <w:color w:val="000000"/>
          <w:sz w:val="22"/>
          <w:szCs w:val="22"/>
        </w:rPr>
        <w:t>ines 177-182</w:t>
      </w:r>
      <w:r>
        <w:rPr>
          <w:rFonts w:ascii="Arial" w:hAnsi="Arial" w:cs="Arial"/>
          <w:b/>
          <w:bCs/>
          <w:color w:val="000000"/>
          <w:sz w:val="22"/>
          <w:szCs w:val="22"/>
        </w:rPr>
        <w:t>).</w:t>
      </w:r>
    </w:p>
    <w:p w14:paraId="177FE9A9" w14:textId="77777777" w:rsidR="00C52253" w:rsidRPr="006B1606" w:rsidRDefault="00C52253" w:rsidP="00C52253">
      <w:pPr>
        <w:pStyle w:val="NormalWeb"/>
        <w:spacing w:before="240" w:beforeAutospacing="0" w:after="240" w:afterAutospacing="0"/>
        <w:rPr>
          <w:i/>
          <w:iCs/>
        </w:rPr>
      </w:pPr>
      <w:r w:rsidRPr="006B1606">
        <w:rPr>
          <w:rFonts w:ascii="Arial" w:hAnsi="Arial" w:cs="Arial"/>
          <w:i/>
          <w:iCs/>
          <w:color w:val="000000"/>
          <w:sz w:val="22"/>
          <w:szCs w:val="22"/>
        </w:rPr>
        <w:t xml:space="preserve">216 – I’m concerned that this validation is neglecting the effects of bias and noise in the proxy data. The idealized gradients and limited spatial sampling are a great start, but the current setup seems to assume that proxy data is a perfect record of past temperature. </w:t>
      </w:r>
      <w:proofErr w:type="gramStart"/>
      <w:r w:rsidRPr="006B1606">
        <w:rPr>
          <w:rFonts w:ascii="Arial" w:hAnsi="Arial" w:cs="Arial"/>
          <w:i/>
          <w:iCs/>
          <w:color w:val="000000"/>
          <w:sz w:val="22"/>
          <w:szCs w:val="22"/>
        </w:rPr>
        <w:t>In reality, this</w:t>
      </w:r>
      <w:proofErr w:type="gramEnd"/>
      <w:r w:rsidRPr="006B1606">
        <w:rPr>
          <w:rFonts w:ascii="Arial" w:hAnsi="Arial" w:cs="Arial"/>
          <w:i/>
          <w:iCs/>
          <w:color w:val="000000"/>
          <w:sz w:val="22"/>
          <w:szCs w:val="22"/>
        </w:rPr>
        <w:t xml:space="preserve"> is not the case, and I would like to see the validation take this into account. Incorporating the effects of proxy seasonality and auto-regressive noise would be my two foremost concerns.</w:t>
      </w:r>
    </w:p>
    <w:p w14:paraId="2133C473" w14:textId="4A4AC34D" w:rsidR="00C52253" w:rsidRDefault="00C52253" w:rsidP="00C52253">
      <w:pPr>
        <w:pStyle w:val="NormalWeb"/>
        <w:spacing w:before="240" w:beforeAutospacing="0" w:after="240" w:afterAutospacing="0"/>
      </w:pPr>
      <w:r>
        <w:rPr>
          <w:rFonts w:ascii="Arial" w:hAnsi="Arial" w:cs="Arial"/>
          <w:b/>
          <w:bCs/>
          <w:color w:val="000000"/>
          <w:sz w:val="22"/>
          <w:szCs w:val="22"/>
        </w:rPr>
        <w:t xml:space="preserve">We have now adjusted the validation to allow for uncertainty in the proxy data by including the average uncertainty of the geochemical proxy values reported by Hollis et al. 2019, corresponding to a standard deviation of 3.8. This may serve to simulate some seasonal effects, but as we do not know the magnitudes and variations of seasonal effects at the EECO sampling locations, it is hard to devise a comprehensive evaluation of potential seasonal effects. Similarly, the proxy data used herein </w:t>
      </w:r>
      <w:r w:rsidR="00070DAA">
        <w:rPr>
          <w:rFonts w:ascii="Arial" w:hAnsi="Arial" w:cs="Arial"/>
          <w:b/>
          <w:bCs/>
          <w:color w:val="000000"/>
          <w:sz w:val="22"/>
          <w:szCs w:val="22"/>
        </w:rPr>
        <w:t>do</w:t>
      </w:r>
      <w:r>
        <w:rPr>
          <w:rFonts w:ascii="Arial" w:hAnsi="Arial" w:cs="Arial"/>
          <w:b/>
          <w:bCs/>
          <w:color w:val="000000"/>
          <w:sz w:val="22"/>
          <w:szCs w:val="22"/>
        </w:rPr>
        <w:t xml:space="preserve"> not contain information on auto-regressive noise.</w:t>
      </w:r>
    </w:p>
    <w:p w14:paraId="5A043143" w14:textId="77777777" w:rsidR="00C52253" w:rsidRPr="006B1606" w:rsidRDefault="00C52253" w:rsidP="00C52253">
      <w:pPr>
        <w:pStyle w:val="NormalWeb"/>
        <w:spacing w:before="240" w:beforeAutospacing="0" w:after="240" w:afterAutospacing="0"/>
        <w:rPr>
          <w:i/>
          <w:iCs/>
        </w:rPr>
      </w:pPr>
      <w:r w:rsidRPr="006B1606">
        <w:rPr>
          <w:rFonts w:ascii="Arial" w:hAnsi="Arial" w:cs="Arial"/>
          <w:i/>
          <w:iCs/>
          <w:color w:val="000000"/>
          <w:sz w:val="22"/>
          <w:szCs w:val="22"/>
        </w:rPr>
        <w:t>280 – I’m curious why the authors have limited the prior to the modern empirical gradient. Is there a reason for not using priors derived from Eocene climate model simulations?</w:t>
      </w:r>
    </w:p>
    <w:p w14:paraId="6DE2CE19" w14:textId="77777777" w:rsidR="00C52253" w:rsidRDefault="00C52253" w:rsidP="00C52253">
      <w:pPr>
        <w:pStyle w:val="NormalWeb"/>
        <w:spacing w:before="240" w:beforeAutospacing="0" w:after="240" w:afterAutospacing="0"/>
      </w:pPr>
      <w:r>
        <w:rPr>
          <w:rFonts w:ascii="Arial" w:hAnsi="Arial" w:cs="Arial"/>
          <w:b/>
          <w:bCs/>
          <w:color w:val="000000"/>
          <w:sz w:val="22"/>
          <w:szCs w:val="22"/>
        </w:rPr>
        <w:t>We wanted to avoid letting a prior based on Eocene climate model simulations push our model results in the direction of already existing, Eocene climate model estimates. A prior broadly based on the modern is conservative in that it ensures that a latitudinal temperature gradient very different from the modern is inferred based mainly on the data, not on the prior. Following a comment from reviewer 1, we have now made the priors on the parameter M wider, to allow for a larger range of gradient shapes, which allows the modelled gradient to more closely fit the data.</w:t>
      </w:r>
    </w:p>
    <w:p w14:paraId="31099177" w14:textId="77777777" w:rsidR="00C52253" w:rsidRPr="006B1606" w:rsidRDefault="00C52253" w:rsidP="00C52253">
      <w:pPr>
        <w:pStyle w:val="NormalWeb"/>
        <w:spacing w:before="240" w:beforeAutospacing="0" w:after="240" w:afterAutospacing="0"/>
        <w:rPr>
          <w:i/>
          <w:iCs/>
        </w:rPr>
      </w:pPr>
      <w:r w:rsidRPr="006B1606">
        <w:rPr>
          <w:rFonts w:ascii="Arial" w:hAnsi="Arial" w:cs="Arial"/>
          <w:i/>
          <w:iCs/>
          <w:color w:val="000000"/>
          <w:sz w:val="22"/>
          <w:szCs w:val="22"/>
        </w:rPr>
        <w:t>301 – “the early Eocene data does not fit as well to the logistic latitudinal gradient model” - This begs the question of whether the logistic model is a reasonable choice here. Again, I'd suggest adding more context for the selection of this model. </w:t>
      </w:r>
    </w:p>
    <w:p w14:paraId="571E49C9" w14:textId="44B6232C" w:rsidR="00C52253" w:rsidRDefault="00C52253" w:rsidP="00C52253">
      <w:pPr>
        <w:pStyle w:val="NormalWeb"/>
        <w:spacing w:before="240" w:beforeAutospacing="0" w:after="240" w:afterAutospacing="0"/>
      </w:pPr>
      <w:r>
        <w:rPr>
          <w:rFonts w:ascii="Arial" w:hAnsi="Arial" w:cs="Arial"/>
          <w:b/>
          <w:bCs/>
          <w:color w:val="000000"/>
          <w:sz w:val="22"/>
          <w:szCs w:val="22"/>
        </w:rPr>
        <w:t>We have broadened the prior on M, which allows for shapes that less resemble the logistic function (see reply to previous comment). We have added context on the model choice in the Methods (l</w:t>
      </w:r>
      <w:r w:rsidR="00070DAA">
        <w:rPr>
          <w:rFonts w:ascii="Arial" w:hAnsi="Arial" w:cs="Arial"/>
          <w:b/>
          <w:bCs/>
          <w:color w:val="000000"/>
          <w:sz w:val="22"/>
          <w:szCs w:val="22"/>
        </w:rPr>
        <w:t>ines</w:t>
      </w:r>
      <w:r>
        <w:rPr>
          <w:rFonts w:ascii="Arial" w:hAnsi="Arial" w:cs="Arial"/>
          <w:b/>
          <w:bCs/>
          <w:color w:val="000000"/>
          <w:sz w:val="22"/>
          <w:szCs w:val="22"/>
        </w:rPr>
        <w:t xml:space="preserve"> 17</w:t>
      </w:r>
      <w:r w:rsidR="00070DAA">
        <w:rPr>
          <w:rFonts w:ascii="Arial" w:hAnsi="Arial" w:cs="Arial"/>
          <w:b/>
          <w:bCs/>
          <w:color w:val="000000"/>
          <w:sz w:val="22"/>
          <w:szCs w:val="22"/>
        </w:rPr>
        <w:t>7-182</w:t>
      </w:r>
      <w:r>
        <w:rPr>
          <w:rFonts w:ascii="Arial" w:hAnsi="Arial" w:cs="Arial"/>
          <w:b/>
          <w:bCs/>
          <w:color w:val="000000"/>
          <w:sz w:val="22"/>
          <w:szCs w:val="22"/>
        </w:rPr>
        <w:t>). </w:t>
      </w:r>
    </w:p>
    <w:p w14:paraId="40018FC4" w14:textId="77777777" w:rsidR="00C52253" w:rsidRPr="006B1606" w:rsidRDefault="00C52253" w:rsidP="00C52253">
      <w:pPr>
        <w:pStyle w:val="NormalWeb"/>
        <w:spacing w:before="240" w:beforeAutospacing="0" w:after="240" w:afterAutospacing="0"/>
        <w:rPr>
          <w:i/>
          <w:iCs/>
        </w:rPr>
      </w:pPr>
      <w:r w:rsidRPr="006B1606">
        <w:rPr>
          <w:rFonts w:ascii="Arial" w:hAnsi="Arial" w:cs="Arial"/>
          <w:i/>
          <w:iCs/>
          <w:color w:val="000000"/>
          <w:sz w:val="22"/>
          <w:szCs w:val="22"/>
        </w:rPr>
        <w:lastRenderedPageBreak/>
        <w:t>This might be beyond the scope of the paper – but are there other models that might fit this data better?</w:t>
      </w:r>
    </w:p>
    <w:p w14:paraId="16F533B0" w14:textId="77777777" w:rsidR="00C52253" w:rsidRDefault="00C52253" w:rsidP="00C52253">
      <w:pPr>
        <w:pStyle w:val="NormalWeb"/>
        <w:spacing w:before="240" w:beforeAutospacing="0" w:after="240" w:afterAutospacing="0"/>
      </w:pPr>
      <w:r>
        <w:rPr>
          <w:rFonts w:ascii="Arial" w:hAnsi="Arial" w:cs="Arial"/>
          <w:b/>
          <w:bCs/>
          <w:color w:val="000000"/>
          <w:sz w:val="22"/>
          <w:szCs w:val="22"/>
        </w:rPr>
        <w:t xml:space="preserve">Models with more parameters or non-parametric models such as GAMs or splines will be able to fit the data better, at the cost of allowing inverse gradients and other unrealistic shapes. The high residual standard deviation (compared to the modern) is not a problem of the specific function we chose, but of the scattered data. These data are potentially, as the referee remarked earlier, influenced by seasonal and temporal signals, and possibly by </w:t>
      </w:r>
      <w:proofErr w:type="spellStart"/>
      <w:r>
        <w:rPr>
          <w:rFonts w:ascii="Arial" w:hAnsi="Arial" w:cs="Arial"/>
          <w:b/>
          <w:bCs/>
          <w:color w:val="000000"/>
          <w:sz w:val="22"/>
          <w:szCs w:val="22"/>
        </w:rPr>
        <w:t>miscalibrated</w:t>
      </w:r>
      <w:proofErr w:type="spellEnd"/>
      <w:r>
        <w:rPr>
          <w:rFonts w:ascii="Arial" w:hAnsi="Arial" w:cs="Arial"/>
          <w:b/>
          <w:bCs/>
          <w:color w:val="000000"/>
          <w:sz w:val="22"/>
          <w:szCs w:val="22"/>
        </w:rPr>
        <w:t xml:space="preserve"> proxies. </w:t>
      </w:r>
    </w:p>
    <w:p w14:paraId="57CCA67A" w14:textId="77777777" w:rsidR="00C52253" w:rsidRPr="006B1606" w:rsidRDefault="00C52253" w:rsidP="00C52253">
      <w:pPr>
        <w:pStyle w:val="NormalWeb"/>
        <w:spacing w:before="240" w:beforeAutospacing="0" w:after="240" w:afterAutospacing="0"/>
        <w:rPr>
          <w:i/>
          <w:iCs/>
        </w:rPr>
      </w:pPr>
      <w:r w:rsidRPr="006B1606">
        <w:rPr>
          <w:rFonts w:ascii="Arial" w:hAnsi="Arial" w:cs="Arial"/>
          <w:i/>
          <w:iCs/>
          <w:color w:val="000000"/>
          <w:sz w:val="22"/>
          <w:szCs w:val="22"/>
        </w:rPr>
        <w:t>Figure 3 – Please add R</w:t>
      </w:r>
      <w:r w:rsidRPr="006B1606">
        <w:rPr>
          <w:rFonts w:ascii="Arial" w:hAnsi="Arial" w:cs="Arial"/>
          <w:i/>
          <w:iCs/>
          <w:color w:val="000000"/>
          <w:sz w:val="13"/>
          <w:szCs w:val="13"/>
          <w:vertAlign w:val="superscript"/>
        </w:rPr>
        <w:t>2</w:t>
      </w:r>
      <w:r w:rsidRPr="006B1606">
        <w:rPr>
          <w:rFonts w:ascii="Arial" w:hAnsi="Arial" w:cs="Arial"/>
          <w:i/>
          <w:iCs/>
          <w:color w:val="000000"/>
          <w:sz w:val="22"/>
          <w:szCs w:val="22"/>
        </w:rPr>
        <w:t>, and sample size (N) to either the figure or the caption. Also, I suspect many of the grey dots are obscuring data points behind them. If this is the case, consider using a heatmap-style shading for the grey dots.</w:t>
      </w:r>
    </w:p>
    <w:p w14:paraId="611B715B" w14:textId="162C0041" w:rsidR="00C52253" w:rsidRDefault="00070DAA" w:rsidP="00C52253">
      <w:pPr>
        <w:pStyle w:val="NormalWeb"/>
        <w:spacing w:before="240" w:beforeAutospacing="0" w:after="240" w:afterAutospacing="0"/>
      </w:pPr>
      <w:r>
        <w:rPr>
          <w:rFonts w:ascii="Arial" w:hAnsi="Arial" w:cs="Arial"/>
          <w:b/>
          <w:bCs/>
          <w:color w:val="000000"/>
          <w:sz w:val="22"/>
          <w:szCs w:val="22"/>
        </w:rPr>
        <w:t xml:space="preserve">Thank you. </w:t>
      </w:r>
      <w:r w:rsidR="00C52253">
        <w:rPr>
          <w:rFonts w:ascii="Arial" w:hAnsi="Arial" w:cs="Arial"/>
          <w:b/>
          <w:bCs/>
          <w:color w:val="000000"/>
          <w:sz w:val="22"/>
          <w:szCs w:val="22"/>
        </w:rPr>
        <w:t>We have added R</w:t>
      </w:r>
      <w:r w:rsidR="00C52253">
        <w:rPr>
          <w:rFonts w:ascii="Arial" w:hAnsi="Arial" w:cs="Arial"/>
          <w:b/>
          <w:bCs/>
          <w:color w:val="000000"/>
          <w:sz w:val="13"/>
          <w:szCs w:val="13"/>
          <w:vertAlign w:val="superscript"/>
        </w:rPr>
        <w:t>2</w:t>
      </w:r>
      <w:r w:rsidR="00C52253">
        <w:rPr>
          <w:rFonts w:ascii="Arial" w:hAnsi="Arial" w:cs="Arial"/>
          <w:b/>
          <w:bCs/>
          <w:color w:val="000000"/>
          <w:sz w:val="22"/>
          <w:szCs w:val="22"/>
        </w:rPr>
        <w:t xml:space="preserve"> and sample </w:t>
      </w:r>
      <w:proofErr w:type="gramStart"/>
      <w:r w:rsidR="00C52253">
        <w:rPr>
          <w:rFonts w:ascii="Arial" w:hAnsi="Arial" w:cs="Arial"/>
          <w:b/>
          <w:bCs/>
          <w:color w:val="000000"/>
          <w:sz w:val="22"/>
          <w:szCs w:val="22"/>
        </w:rPr>
        <w:t>size, and</w:t>
      </w:r>
      <w:proofErr w:type="gramEnd"/>
      <w:r w:rsidR="00C52253">
        <w:rPr>
          <w:rFonts w:ascii="Arial" w:hAnsi="Arial" w:cs="Arial"/>
          <w:b/>
          <w:bCs/>
          <w:color w:val="000000"/>
          <w:sz w:val="22"/>
          <w:szCs w:val="22"/>
        </w:rPr>
        <w:t xml:space="preserve"> added transparency to the grey dots to indicate the density of points. We experimented with heatmap-style shading, but the result was difficult to interpret.</w:t>
      </w:r>
    </w:p>
    <w:p w14:paraId="74D8A47F" w14:textId="77777777" w:rsidR="00C52253" w:rsidRPr="006B1606" w:rsidRDefault="00C52253" w:rsidP="00C52253">
      <w:pPr>
        <w:pStyle w:val="NormalWeb"/>
        <w:spacing w:before="240" w:beforeAutospacing="0" w:after="240" w:afterAutospacing="0"/>
        <w:rPr>
          <w:i/>
          <w:iCs/>
        </w:rPr>
      </w:pPr>
      <w:r w:rsidRPr="006B1606">
        <w:rPr>
          <w:rFonts w:ascii="Arial" w:hAnsi="Arial" w:cs="Arial"/>
          <w:i/>
          <w:iCs/>
          <w:color w:val="000000"/>
          <w:sz w:val="22"/>
          <w:szCs w:val="22"/>
        </w:rPr>
        <w:t>Minor notes:</w:t>
      </w:r>
    </w:p>
    <w:p w14:paraId="362B8051" w14:textId="77777777" w:rsidR="00C52253" w:rsidRPr="006B1606" w:rsidRDefault="00C52253" w:rsidP="00C52253">
      <w:pPr>
        <w:pStyle w:val="NormalWeb"/>
        <w:spacing w:before="240" w:beforeAutospacing="0" w:after="240" w:afterAutospacing="0"/>
        <w:rPr>
          <w:i/>
          <w:iCs/>
        </w:rPr>
      </w:pPr>
      <w:r w:rsidRPr="006B1606">
        <w:rPr>
          <w:rFonts w:ascii="Arial" w:hAnsi="Arial" w:cs="Arial"/>
          <w:i/>
          <w:iCs/>
          <w:color w:val="000000"/>
          <w:sz w:val="22"/>
          <w:szCs w:val="22"/>
        </w:rPr>
        <w:t>83 - This sentence runs on a bit. Consider splitting.</w:t>
      </w:r>
    </w:p>
    <w:p w14:paraId="3DE677B8" w14:textId="77777777" w:rsidR="00C52253" w:rsidRPr="006B1606" w:rsidRDefault="00C52253" w:rsidP="00C52253">
      <w:pPr>
        <w:pStyle w:val="NormalWeb"/>
        <w:spacing w:before="240" w:beforeAutospacing="0" w:after="240" w:afterAutospacing="0"/>
        <w:rPr>
          <w:i/>
          <w:iCs/>
        </w:rPr>
      </w:pPr>
      <w:r w:rsidRPr="006B1606">
        <w:rPr>
          <w:rFonts w:ascii="Arial" w:hAnsi="Arial" w:cs="Arial"/>
          <w:i/>
          <w:iCs/>
          <w:color w:val="000000"/>
          <w:sz w:val="22"/>
          <w:szCs w:val="22"/>
        </w:rPr>
        <w:t>93 - I think it would be best to reference Figure 1 in the text of this section.</w:t>
      </w:r>
    </w:p>
    <w:p w14:paraId="4D8BB4F2" w14:textId="77777777" w:rsidR="00C52253" w:rsidRPr="006B1606" w:rsidRDefault="00C52253" w:rsidP="00C52253">
      <w:pPr>
        <w:pStyle w:val="NormalWeb"/>
        <w:spacing w:before="240" w:beforeAutospacing="0" w:after="240" w:afterAutospacing="0"/>
        <w:rPr>
          <w:i/>
          <w:iCs/>
        </w:rPr>
      </w:pPr>
      <w:r w:rsidRPr="006B1606">
        <w:rPr>
          <w:rFonts w:ascii="Arial" w:hAnsi="Arial" w:cs="Arial"/>
          <w:i/>
          <w:iCs/>
          <w:color w:val="000000"/>
          <w:sz w:val="22"/>
          <w:szCs w:val="22"/>
        </w:rPr>
        <w:t>121, 141, 149 – If I’m understanding this correctly, the standard deviations were selected specifically with the 97.5/95% distributions in mind. I'd suggest rewording slightly to clarify this point.</w:t>
      </w:r>
    </w:p>
    <w:p w14:paraId="03A97F5C" w14:textId="77777777" w:rsidR="00C52253" w:rsidRPr="006B1606" w:rsidRDefault="00C52253" w:rsidP="00C52253">
      <w:pPr>
        <w:pStyle w:val="NormalWeb"/>
        <w:spacing w:before="240" w:beforeAutospacing="0" w:after="240" w:afterAutospacing="0"/>
        <w:rPr>
          <w:i/>
          <w:iCs/>
        </w:rPr>
      </w:pPr>
      <w:r w:rsidRPr="006B1606">
        <w:rPr>
          <w:rFonts w:ascii="Arial" w:hAnsi="Arial" w:cs="Arial"/>
          <w:i/>
          <w:iCs/>
          <w:color w:val="000000"/>
          <w:sz w:val="22"/>
          <w:szCs w:val="22"/>
        </w:rPr>
        <w:t>127 - Extra comma after “empirical”</w:t>
      </w:r>
    </w:p>
    <w:p w14:paraId="18879EED" w14:textId="77777777" w:rsidR="00C52253" w:rsidRPr="006B1606" w:rsidRDefault="00C52253" w:rsidP="00C52253">
      <w:pPr>
        <w:pStyle w:val="NormalWeb"/>
        <w:spacing w:before="240" w:beforeAutospacing="0" w:after="240" w:afterAutospacing="0"/>
        <w:rPr>
          <w:i/>
          <w:iCs/>
        </w:rPr>
      </w:pPr>
      <w:r w:rsidRPr="006B1606">
        <w:rPr>
          <w:rFonts w:ascii="Arial" w:hAnsi="Arial" w:cs="Arial"/>
          <w:i/>
          <w:iCs/>
          <w:color w:val="000000"/>
          <w:sz w:val="22"/>
          <w:szCs w:val="22"/>
        </w:rPr>
        <w:t>138 - Remove “being”</w:t>
      </w:r>
    </w:p>
    <w:p w14:paraId="25E8ADE9" w14:textId="77777777" w:rsidR="00C52253" w:rsidRPr="006B1606" w:rsidRDefault="00C52253" w:rsidP="00C52253">
      <w:pPr>
        <w:pStyle w:val="NormalWeb"/>
        <w:spacing w:before="240" w:beforeAutospacing="0" w:after="240" w:afterAutospacing="0"/>
        <w:rPr>
          <w:i/>
          <w:iCs/>
        </w:rPr>
      </w:pPr>
      <w:r w:rsidRPr="006B1606">
        <w:rPr>
          <w:rFonts w:ascii="Arial" w:hAnsi="Arial" w:cs="Arial"/>
          <w:i/>
          <w:iCs/>
          <w:color w:val="000000"/>
          <w:sz w:val="22"/>
          <w:szCs w:val="22"/>
        </w:rPr>
        <w:t>139 - Is “ascribed” the right verb here? Perhaps “used” or “assumed” instead?</w:t>
      </w:r>
    </w:p>
    <w:p w14:paraId="6A6485E1" w14:textId="77777777" w:rsidR="00C52253" w:rsidRPr="006B1606" w:rsidRDefault="00C52253" w:rsidP="00C52253">
      <w:pPr>
        <w:pStyle w:val="NormalWeb"/>
        <w:spacing w:before="240" w:beforeAutospacing="0" w:after="240" w:afterAutospacing="0"/>
        <w:rPr>
          <w:i/>
          <w:iCs/>
        </w:rPr>
      </w:pPr>
      <w:r w:rsidRPr="006B1606">
        <w:rPr>
          <w:rFonts w:ascii="Arial" w:hAnsi="Arial" w:cs="Arial"/>
          <w:i/>
          <w:iCs/>
          <w:color w:val="000000"/>
          <w:sz w:val="22"/>
          <w:szCs w:val="22"/>
        </w:rPr>
        <w:t>252 - Missing capitalization</w:t>
      </w:r>
    </w:p>
    <w:p w14:paraId="2D70F875" w14:textId="77777777" w:rsidR="00C52253" w:rsidRPr="006B1606" w:rsidRDefault="00C52253" w:rsidP="00C52253">
      <w:pPr>
        <w:pStyle w:val="NormalWeb"/>
        <w:spacing w:before="240" w:beforeAutospacing="0" w:after="240" w:afterAutospacing="0"/>
        <w:rPr>
          <w:i/>
          <w:iCs/>
        </w:rPr>
      </w:pPr>
      <w:r w:rsidRPr="006B1606">
        <w:rPr>
          <w:rFonts w:ascii="Arial" w:hAnsi="Arial" w:cs="Arial"/>
          <w:i/>
          <w:iCs/>
          <w:color w:val="000000"/>
          <w:sz w:val="22"/>
          <w:szCs w:val="22"/>
        </w:rPr>
        <w:t xml:space="preserve">254 - “where then” -&gt; “were </w:t>
      </w:r>
      <w:proofErr w:type="gramStart"/>
      <w:r w:rsidRPr="006B1606">
        <w:rPr>
          <w:rFonts w:ascii="Arial" w:hAnsi="Arial" w:cs="Arial"/>
          <w:i/>
          <w:iCs/>
          <w:color w:val="000000"/>
          <w:sz w:val="22"/>
          <w:szCs w:val="22"/>
        </w:rPr>
        <w:t>then”</w:t>
      </w:r>
      <w:proofErr w:type="gramEnd"/>
    </w:p>
    <w:p w14:paraId="61F873AC" w14:textId="77777777" w:rsidR="00C52253" w:rsidRPr="006B1606" w:rsidRDefault="00C52253" w:rsidP="00C52253">
      <w:pPr>
        <w:pStyle w:val="NormalWeb"/>
        <w:spacing w:before="240" w:beforeAutospacing="0" w:after="240" w:afterAutospacing="0"/>
        <w:rPr>
          <w:i/>
          <w:iCs/>
        </w:rPr>
      </w:pPr>
      <w:r w:rsidRPr="006B1606">
        <w:rPr>
          <w:rFonts w:ascii="Arial" w:hAnsi="Arial" w:cs="Arial"/>
          <w:i/>
          <w:iCs/>
          <w:color w:val="000000"/>
          <w:sz w:val="22"/>
          <w:szCs w:val="22"/>
        </w:rPr>
        <w:t>256 - This paragraph changes tenses several times</w:t>
      </w:r>
    </w:p>
    <w:p w14:paraId="137A7F27" w14:textId="77777777" w:rsidR="00C52253" w:rsidRPr="006B1606" w:rsidRDefault="00C52253" w:rsidP="00C52253">
      <w:pPr>
        <w:pStyle w:val="NormalWeb"/>
        <w:spacing w:before="240" w:beforeAutospacing="0" w:after="240" w:afterAutospacing="0"/>
        <w:rPr>
          <w:i/>
          <w:iCs/>
        </w:rPr>
      </w:pPr>
      <w:r w:rsidRPr="006B1606">
        <w:rPr>
          <w:rFonts w:ascii="Arial" w:hAnsi="Arial" w:cs="Arial"/>
          <w:i/>
          <w:iCs/>
          <w:color w:val="000000"/>
          <w:sz w:val="22"/>
          <w:szCs w:val="22"/>
        </w:rPr>
        <w:t xml:space="preserve">260 - I believe </w:t>
      </w:r>
      <w:proofErr w:type="gramStart"/>
      <w:r w:rsidRPr="006B1606">
        <w:rPr>
          <w:rFonts w:ascii="Arial" w:hAnsi="Arial" w:cs="Arial"/>
          <w:i/>
          <w:iCs/>
          <w:color w:val="000000"/>
          <w:sz w:val="22"/>
          <w:szCs w:val="22"/>
        </w:rPr>
        <w:t>this references</w:t>
      </w:r>
      <w:proofErr w:type="gramEnd"/>
      <w:r w:rsidRPr="006B1606">
        <w:rPr>
          <w:rFonts w:ascii="Arial" w:hAnsi="Arial" w:cs="Arial"/>
          <w:i/>
          <w:iCs/>
          <w:color w:val="000000"/>
          <w:sz w:val="22"/>
          <w:szCs w:val="22"/>
        </w:rPr>
        <w:t xml:space="preserve"> Figure 4 before figures 2 and 3</w:t>
      </w:r>
    </w:p>
    <w:p w14:paraId="5D6CC3B2" w14:textId="77777777" w:rsidR="00C52253" w:rsidRDefault="00C52253" w:rsidP="00C52253">
      <w:pPr>
        <w:pStyle w:val="NormalWeb"/>
        <w:spacing w:before="240" w:beforeAutospacing="0" w:after="240" w:afterAutospacing="0"/>
      </w:pPr>
      <w:r>
        <w:rPr>
          <w:rFonts w:ascii="Arial" w:hAnsi="Arial" w:cs="Arial"/>
          <w:b/>
          <w:bCs/>
          <w:color w:val="000000"/>
          <w:sz w:val="22"/>
          <w:szCs w:val="22"/>
        </w:rPr>
        <w:t>Thank you. We now have corrected all these issues.</w:t>
      </w:r>
    </w:p>
    <w:p w14:paraId="17C47319" w14:textId="77777777" w:rsidR="0070362A" w:rsidRDefault="0070362A"/>
    <w:sectPr w:rsidR="0070362A" w:rsidSect="00A5110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AF10FA" w14:textId="77777777" w:rsidR="006E1AE4" w:rsidRDefault="006E1AE4" w:rsidP="00D4270B">
      <w:pPr>
        <w:spacing w:after="0" w:line="240" w:lineRule="auto"/>
      </w:pPr>
      <w:r>
        <w:separator/>
      </w:r>
    </w:p>
  </w:endnote>
  <w:endnote w:type="continuationSeparator" w:id="0">
    <w:p w14:paraId="26A5BDB7" w14:textId="77777777" w:rsidR="006E1AE4" w:rsidRDefault="006E1AE4" w:rsidP="00D427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AC82F8" w14:textId="77777777" w:rsidR="006E1AE4" w:rsidRDefault="006E1AE4" w:rsidP="00D4270B">
      <w:pPr>
        <w:spacing w:after="0" w:line="240" w:lineRule="auto"/>
      </w:pPr>
      <w:r>
        <w:separator/>
      </w:r>
    </w:p>
  </w:footnote>
  <w:footnote w:type="continuationSeparator" w:id="0">
    <w:p w14:paraId="2CA70695" w14:textId="77777777" w:rsidR="006E1AE4" w:rsidRDefault="006E1AE4" w:rsidP="00D427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A1587"/>
    <w:multiLevelType w:val="multilevel"/>
    <w:tmpl w:val="3F3AD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C413C"/>
    <w:multiLevelType w:val="multilevel"/>
    <w:tmpl w:val="C55A9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976205"/>
    <w:multiLevelType w:val="multilevel"/>
    <w:tmpl w:val="2C82E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1602B2"/>
    <w:multiLevelType w:val="multilevel"/>
    <w:tmpl w:val="4B209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533D6A"/>
    <w:multiLevelType w:val="multilevel"/>
    <w:tmpl w:val="98102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C80DAB"/>
    <w:multiLevelType w:val="multilevel"/>
    <w:tmpl w:val="2CD8D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F21EFE"/>
    <w:multiLevelType w:val="multilevel"/>
    <w:tmpl w:val="59B4D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6E7244"/>
    <w:multiLevelType w:val="multilevel"/>
    <w:tmpl w:val="EE3C3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3F5767"/>
    <w:multiLevelType w:val="multilevel"/>
    <w:tmpl w:val="C8F4D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5F7FBF"/>
    <w:multiLevelType w:val="multilevel"/>
    <w:tmpl w:val="2FECB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DE7983"/>
    <w:multiLevelType w:val="multilevel"/>
    <w:tmpl w:val="F5CC3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246D02"/>
    <w:multiLevelType w:val="multilevel"/>
    <w:tmpl w:val="43602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0D03A2"/>
    <w:multiLevelType w:val="multilevel"/>
    <w:tmpl w:val="05BC7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970F81"/>
    <w:multiLevelType w:val="multilevel"/>
    <w:tmpl w:val="12DA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BF040B"/>
    <w:multiLevelType w:val="multilevel"/>
    <w:tmpl w:val="753AA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E31030"/>
    <w:multiLevelType w:val="multilevel"/>
    <w:tmpl w:val="4CCCA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19320F"/>
    <w:multiLevelType w:val="multilevel"/>
    <w:tmpl w:val="2886E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9E31D4"/>
    <w:multiLevelType w:val="multilevel"/>
    <w:tmpl w:val="976A2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47396B"/>
    <w:multiLevelType w:val="multilevel"/>
    <w:tmpl w:val="1AD23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3F38AD"/>
    <w:multiLevelType w:val="multilevel"/>
    <w:tmpl w:val="0A76B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586DB1"/>
    <w:multiLevelType w:val="multilevel"/>
    <w:tmpl w:val="BD340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CD6DAC"/>
    <w:multiLevelType w:val="multilevel"/>
    <w:tmpl w:val="43A6B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2D5806"/>
    <w:multiLevelType w:val="multilevel"/>
    <w:tmpl w:val="6D863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1448421">
    <w:abstractNumId w:val="6"/>
  </w:num>
  <w:num w:numId="2" w16cid:durableId="1136679557">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1227498972">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163782646">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1174758522">
    <w:abstractNumId w:val="16"/>
    <w:lvlOverride w:ilvl="0">
      <w:lvl w:ilvl="0">
        <w:numFmt w:val="bullet"/>
        <w:lvlText w:val="o"/>
        <w:lvlJc w:val="left"/>
        <w:pPr>
          <w:tabs>
            <w:tab w:val="num" w:pos="720"/>
          </w:tabs>
          <w:ind w:left="720" w:hanging="360"/>
        </w:pPr>
        <w:rPr>
          <w:rFonts w:ascii="Courier New" w:hAnsi="Courier New" w:hint="default"/>
          <w:sz w:val="20"/>
        </w:rPr>
      </w:lvl>
    </w:lvlOverride>
  </w:num>
  <w:num w:numId="6" w16cid:durableId="1855413390">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1006908358">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23290226">
    <w:abstractNumId w:val="19"/>
    <w:lvlOverride w:ilvl="0">
      <w:lvl w:ilvl="0">
        <w:numFmt w:val="bullet"/>
        <w:lvlText w:val="o"/>
        <w:lvlJc w:val="left"/>
        <w:pPr>
          <w:tabs>
            <w:tab w:val="num" w:pos="720"/>
          </w:tabs>
          <w:ind w:left="720" w:hanging="360"/>
        </w:pPr>
        <w:rPr>
          <w:rFonts w:ascii="Courier New" w:hAnsi="Courier New" w:hint="default"/>
          <w:sz w:val="20"/>
        </w:rPr>
      </w:lvl>
    </w:lvlOverride>
  </w:num>
  <w:num w:numId="9" w16cid:durableId="40908680">
    <w:abstractNumId w:val="22"/>
    <w:lvlOverride w:ilvl="0">
      <w:lvl w:ilvl="0">
        <w:numFmt w:val="bullet"/>
        <w:lvlText w:val="o"/>
        <w:lvlJc w:val="left"/>
        <w:pPr>
          <w:tabs>
            <w:tab w:val="num" w:pos="720"/>
          </w:tabs>
          <w:ind w:left="720" w:hanging="360"/>
        </w:pPr>
        <w:rPr>
          <w:rFonts w:ascii="Courier New" w:hAnsi="Courier New" w:hint="default"/>
          <w:sz w:val="20"/>
        </w:rPr>
      </w:lvl>
    </w:lvlOverride>
  </w:num>
  <w:num w:numId="10" w16cid:durableId="2025587922">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1009790102">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12" w16cid:durableId="303630978">
    <w:abstractNumId w:val="15"/>
    <w:lvlOverride w:ilvl="0">
      <w:lvl w:ilvl="0">
        <w:numFmt w:val="bullet"/>
        <w:lvlText w:val="o"/>
        <w:lvlJc w:val="left"/>
        <w:pPr>
          <w:tabs>
            <w:tab w:val="num" w:pos="720"/>
          </w:tabs>
          <w:ind w:left="720" w:hanging="360"/>
        </w:pPr>
        <w:rPr>
          <w:rFonts w:ascii="Courier New" w:hAnsi="Courier New" w:hint="default"/>
          <w:sz w:val="20"/>
        </w:rPr>
      </w:lvl>
    </w:lvlOverride>
  </w:num>
  <w:num w:numId="13" w16cid:durableId="953823227">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14" w16cid:durableId="1205943628">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15" w16cid:durableId="570502093">
    <w:abstractNumId w:val="21"/>
    <w:lvlOverride w:ilvl="0">
      <w:lvl w:ilvl="0">
        <w:numFmt w:val="bullet"/>
        <w:lvlText w:val="o"/>
        <w:lvlJc w:val="left"/>
        <w:pPr>
          <w:tabs>
            <w:tab w:val="num" w:pos="720"/>
          </w:tabs>
          <w:ind w:left="720" w:hanging="360"/>
        </w:pPr>
        <w:rPr>
          <w:rFonts w:ascii="Courier New" w:hAnsi="Courier New" w:hint="default"/>
          <w:sz w:val="20"/>
        </w:rPr>
      </w:lvl>
    </w:lvlOverride>
  </w:num>
  <w:num w:numId="16" w16cid:durableId="347876882">
    <w:abstractNumId w:val="20"/>
    <w:lvlOverride w:ilvl="0">
      <w:lvl w:ilvl="0">
        <w:numFmt w:val="bullet"/>
        <w:lvlText w:val="o"/>
        <w:lvlJc w:val="left"/>
        <w:pPr>
          <w:tabs>
            <w:tab w:val="num" w:pos="720"/>
          </w:tabs>
          <w:ind w:left="720" w:hanging="360"/>
        </w:pPr>
        <w:rPr>
          <w:rFonts w:ascii="Courier New" w:hAnsi="Courier New" w:hint="default"/>
          <w:sz w:val="20"/>
        </w:rPr>
      </w:lvl>
    </w:lvlOverride>
  </w:num>
  <w:num w:numId="17" w16cid:durableId="211885192">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18" w16cid:durableId="219707039">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19" w16cid:durableId="1072584375">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20" w16cid:durableId="1488742544">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21" w16cid:durableId="588126106">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22" w16cid:durableId="31227085">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23" w16cid:durableId="1498379949">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4" w16cid:durableId="294876168">
    <w:abstractNumId w:val="2"/>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185"/>
    <w:rsid w:val="00070DAA"/>
    <w:rsid w:val="000C1F96"/>
    <w:rsid w:val="00143E77"/>
    <w:rsid w:val="00335A6A"/>
    <w:rsid w:val="004B5BB3"/>
    <w:rsid w:val="004D74C6"/>
    <w:rsid w:val="0050207A"/>
    <w:rsid w:val="00523534"/>
    <w:rsid w:val="0053620A"/>
    <w:rsid w:val="005A741D"/>
    <w:rsid w:val="005C16CC"/>
    <w:rsid w:val="005E56AD"/>
    <w:rsid w:val="006B1606"/>
    <w:rsid w:val="006E1AE4"/>
    <w:rsid w:val="0070362A"/>
    <w:rsid w:val="00795F3C"/>
    <w:rsid w:val="007C041F"/>
    <w:rsid w:val="007C2464"/>
    <w:rsid w:val="007F6185"/>
    <w:rsid w:val="008048C1"/>
    <w:rsid w:val="00880F33"/>
    <w:rsid w:val="00944C5B"/>
    <w:rsid w:val="00980FB2"/>
    <w:rsid w:val="00985C9C"/>
    <w:rsid w:val="009D5A3B"/>
    <w:rsid w:val="009D60B6"/>
    <w:rsid w:val="009E2C0B"/>
    <w:rsid w:val="00A01FA5"/>
    <w:rsid w:val="00A07199"/>
    <w:rsid w:val="00A51107"/>
    <w:rsid w:val="00AC14B0"/>
    <w:rsid w:val="00B23448"/>
    <w:rsid w:val="00BF4899"/>
    <w:rsid w:val="00C247B9"/>
    <w:rsid w:val="00C52253"/>
    <w:rsid w:val="00CB0C7B"/>
    <w:rsid w:val="00CC5770"/>
    <w:rsid w:val="00D4270B"/>
    <w:rsid w:val="00D43CDB"/>
    <w:rsid w:val="00DF59C6"/>
    <w:rsid w:val="00EF104A"/>
    <w:rsid w:val="00FE53C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B0F15"/>
  <w15:chartTrackingRefBased/>
  <w15:docId w15:val="{5298E577-7CDC-4C92-A421-34DAA78C0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3448"/>
    <w:rPr>
      <w:color w:val="0563C1" w:themeColor="hyperlink"/>
      <w:u w:val="single"/>
    </w:rPr>
  </w:style>
  <w:style w:type="character" w:styleId="UnresolvedMention">
    <w:name w:val="Unresolved Mention"/>
    <w:basedOn w:val="DefaultParagraphFont"/>
    <w:uiPriority w:val="99"/>
    <w:semiHidden/>
    <w:unhideWhenUsed/>
    <w:rsid w:val="00B23448"/>
    <w:rPr>
      <w:color w:val="605E5C"/>
      <w:shd w:val="clear" w:color="auto" w:fill="E1DFDD"/>
    </w:rPr>
  </w:style>
  <w:style w:type="paragraph" w:styleId="ListParagraph">
    <w:name w:val="List Paragraph"/>
    <w:basedOn w:val="Normal"/>
    <w:uiPriority w:val="34"/>
    <w:qFormat/>
    <w:rsid w:val="007C2464"/>
    <w:pPr>
      <w:ind w:left="720"/>
      <w:contextualSpacing/>
    </w:pPr>
  </w:style>
  <w:style w:type="paragraph" w:styleId="NormalWeb">
    <w:name w:val="Normal (Web)"/>
    <w:basedOn w:val="Normal"/>
    <w:uiPriority w:val="99"/>
    <w:semiHidden/>
    <w:unhideWhenUsed/>
    <w:rsid w:val="00C5225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D427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270B"/>
  </w:style>
  <w:style w:type="paragraph" w:styleId="Footer">
    <w:name w:val="footer"/>
    <w:basedOn w:val="Normal"/>
    <w:link w:val="FooterChar"/>
    <w:uiPriority w:val="99"/>
    <w:unhideWhenUsed/>
    <w:rsid w:val="00D427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27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108742">
      <w:bodyDiv w:val="1"/>
      <w:marLeft w:val="0"/>
      <w:marRight w:val="0"/>
      <w:marTop w:val="0"/>
      <w:marBottom w:val="0"/>
      <w:divBdr>
        <w:top w:val="none" w:sz="0" w:space="0" w:color="auto"/>
        <w:left w:val="none" w:sz="0" w:space="0" w:color="auto"/>
        <w:bottom w:val="none" w:sz="0" w:space="0" w:color="auto"/>
        <w:right w:val="none" w:sz="0" w:space="0" w:color="auto"/>
      </w:divBdr>
    </w:div>
    <w:div w:id="941107914">
      <w:bodyDiv w:val="1"/>
      <w:marLeft w:val="0"/>
      <w:marRight w:val="0"/>
      <w:marTop w:val="0"/>
      <w:marBottom w:val="0"/>
      <w:divBdr>
        <w:top w:val="none" w:sz="0" w:space="0" w:color="auto"/>
        <w:left w:val="none" w:sz="0" w:space="0" w:color="auto"/>
        <w:bottom w:val="none" w:sz="0" w:space="0" w:color="auto"/>
        <w:right w:val="none" w:sz="0" w:space="0" w:color="auto"/>
      </w:divBdr>
      <w:divsChild>
        <w:div w:id="408580719">
          <w:marLeft w:val="0"/>
          <w:marRight w:val="0"/>
          <w:marTop w:val="0"/>
          <w:marBottom w:val="0"/>
          <w:divBdr>
            <w:top w:val="none" w:sz="0" w:space="0" w:color="auto"/>
            <w:left w:val="none" w:sz="0" w:space="0" w:color="auto"/>
            <w:bottom w:val="none" w:sz="0" w:space="0" w:color="auto"/>
            <w:right w:val="none" w:sz="0" w:space="0" w:color="auto"/>
          </w:divBdr>
          <w:divsChild>
            <w:div w:id="1677421675">
              <w:marLeft w:val="-225"/>
              <w:marRight w:val="-225"/>
              <w:marTop w:val="0"/>
              <w:marBottom w:val="0"/>
              <w:divBdr>
                <w:top w:val="none" w:sz="0" w:space="0" w:color="auto"/>
                <w:left w:val="none" w:sz="0" w:space="0" w:color="auto"/>
                <w:bottom w:val="none" w:sz="0" w:space="0" w:color="auto"/>
                <w:right w:val="none" w:sz="0" w:space="0" w:color="auto"/>
              </w:divBdr>
              <w:divsChild>
                <w:div w:id="1422796004">
                  <w:marLeft w:val="0"/>
                  <w:marRight w:val="0"/>
                  <w:marTop w:val="0"/>
                  <w:marBottom w:val="0"/>
                  <w:divBdr>
                    <w:top w:val="none" w:sz="0" w:space="0" w:color="auto"/>
                    <w:left w:val="none" w:sz="0" w:space="0" w:color="auto"/>
                    <w:bottom w:val="none" w:sz="0" w:space="0" w:color="auto"/>
                    <w:right w:val="none" w:sz="0" w:space="0" w:color="auto"/>
                  </w:divBdr>
                  <w:divsChild>
                    <w:div w:id="175901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260634">
              <w:marLeft w:val="-225"/>
              <w:marRight w:val="-225"/>
              <w:marTop w:val="0"/>
              <w:marBottom w:val="0"/>
              <w:divBdr>
                <w:top w:val="none" w:sz="0" w:space="0" w:color="auto"/>
                <w:left w:val="none" w:sz="0" w:space="0" w:color="auto"/>
                <w:bottom w:val="none" w:sz="0" w:space="0" w:color="auto"/>
                <w:right w:val="none" w:sz="0" w:space="0" w:color="auto"/>
              </w:divBdr>
              <w:divsChild>
                <w:div w:id="197043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85113">
          <w:marLeft w:val="0"/>
          <w:marRight w:val="0"/>
          <w:marTop w:val="0"/>
          <w:marBottom w:val="0"/>
          <w:divBdr>
            <w:top w:val="none" w:sz="0" w:space="0" w:color="auto"/>
            <w:left w:val="none" w:sz="0" w:space="0" w:color="auto"/>
            <w:bottom w:val="none" w:sz="0" w:space="0" w:color="auto"/>
            <w:right w:val="none" w:sz="0" w:space="0" w:color="auto"/>
          </w:divBdr>
          <w:divsChild>
            <w:div w:id="1937712339">
              <w:marLeft w:val="-225"/>
              <w:marRight w:val="-225"/>
              <w:marTop w:val="0"/>
              <w:marBottom w:val="0"/>
              <w:divBdr>
                <w:top w:val="none" w:sz="0" w:space="0" w:color="auto"/>
                <w:left w:val="none" w:sz="0" w:space="0" w:color="auto"/>
                <w:bottom w:val="none" w:sz="0" w:space="0" w:color="auto"/>
                <w:right w:val="none" w:sz="0" w:space="0" w:color="auto"/>
              </w:divBdr>
              <w:divsChild>
                <w:div w:id="90348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811514">
      <w:bodyDiv w:val="1"/>
      <w:marLeft w:val="0"/>
      <w:marRight w:val="0"/>
      <w:marTop w:val="0"/>
      <w:marBottom w:val="0"/>
      <w:divBdr>
        <w:top w:val="none" w:sz="0" w:space="0" w:color="auto"/>
        <w:left w:val="none" w:sz="0" w:space="0" w:color="auto"/>
        <w:bottom w:val="none" w:sz="0" w:space="0" w:color="auto"/>
        <w:right w:val="none" w:sz="0" w:space="0" w:color="auto"/>
      </w:divBdr>
      <w:divsChild>
        <w:div w:id="804087244">
          <w:marLeft w:val="0"/>
          <w:marRight w:val="0"/>
          <w:marTop w:val="0"/>
          <w:marBottom w:val="0"/>
          <w:divBdr>
            <w:top w:val="none" w:sz="0" w:space="0" w:color="auto"/>
            <w:left w:val="none" w:sz="0" w:space="0" w:color="auto"/>
            <w:bottom w:val="none" w:sz="0" w:space="0" w:color="auto"/>
            <w:right w:val="none" w:sz="0" w:space="0" w:color="auto"/>
          </w:divBdr>
          <w:divsChild>
            <w:div w:id="159202195">
              <w:marLeft w:val="-225"/>
              <w:marRight w:val="-225"/>
              <w:marTop w:val="0"/>
              <w:marBottom w:val="0"/>
              <w:divBdr>
                <w:top w:val="none" w:sz="0" w:space="0" w:color="auto"/>
                <w:left w:val="none" w:sz="0" w:space="0" w:color="auto"/>
                <w:bottom w:val="none" w:sz="0" w:space="0" w:color="auto"/>
                <w:right w:val="none" w:sz="0" w:space="0" w:color="auto"/>
              </w:divBdr>
              <w:divsChild>
                <w:div w:id="958146730">
                  <w:marLeft w:val="0"/>
                  <w:marRight w:val="0"/>
                  <w:marTop w:val="0"/>
                  <w:marBottom w:val="0"/>
                  <w:divBdr>
                    <w:top w:val="none" w:sz="0" w:space="0" w:color="auto"/>
                    <w:left w:val="none" w:sz="0" w:space="0" w:color="auto"/>
                    <w:bottom w:val="none" w:sz="0" w:space="0" w:color="auto"/>
                    <w:right w:val="none" w:sz="0" w:space="0" w:color="auto"/>
                  </w:divBdr>
                  <w:divsChild>
                    <w:div w:id="44847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386888">
              <w:marLeft w:val="-225"/>
              <w:marRight w:val="-225"/>
              <w:marTop w:val="0"/>
              <w:marBottom w:val="0"/>
              <w:divBdr>
                <w:top w:val="none" w:sz="0" w:space="0" w:color="auto"/>
                <w:left w:val="none" w:sz="0" w:space="0" w:color="auto"/>
                <w:bottom w:val="none" w:sz="0" w:space="0" w:color="auto"/>
                <w:right w:val="none" w:sz="0" w:space="0" w:color="auto"/>
              </w:divBdr>
              <w:divsChild>
                <w:div w:id="25475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749462">
          <w:marLeft w:val="0"/>
          <w:marRight w:val="0"/>
          <w:marTop w:val="0"/>
          <w:marBottom w:val="0"/>
          <w:divBdr>
            <w:top w:val="none" w:sz="0" w:space="0" w:color="auto"/>
            <w:left w:val="none" w:sz="0" w:space="0" w:color="auto"/>
            <w:bottom w:val="none" w:sz="0" w:space="0" w:color="auto"/>
            <w:right w:val="none" w:sz="0" w:space="0" w:color="auto"/>
          </w:divBdr>
          <w:divsChild>
            <w:div w:id="1229994651">
              <w:marLeft w:val="-225"/>
              <w:marRight w:val="-225"/>
              <w:marTop w:val="0"/>
              <w:marBottom w:val="0"/>
              <w:divBdr>
                <w:top w:val="none" w:sz="0" w:space="0" w:color="auto"/>
                <w:left w:val="none" w:sz="0" w:space="0" w:color="auto"/>
                <w:bottom w:val="none" w:sz="0" w:space="0" w:color="auto"/>
                <w:right w:val="none" w:sz="0" w:space="0" w:color="auto"/>
              </w:divBdr>
              <w:divsChild>
                <w:div w:id="170212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768850">
      <w:bodyDiv w:val="1"/>
      <w:marLeft w:val="0"/>
      <w:marRight w:val="0"/>
      <w:marTop w:val="0"/>
      <w:marBottom w:val="0"/>
      <w:divBdr>
        <w:top w:val="none" w:sz="0" w:space="0" w:color="auto"/>
        <w:left w:val="none" w:sz="0" w:space="0" w:color="auto"/>
        <w:bottom w:val="none" w:sz="0" w:space="0" w:color="auto"/>
        <w:right w:val="none" w:sz="0" w:space="0" w:color="auto"/>
      </w:divBdr>
      <w:divsChild>
        <w:div w:id="1777599028">
          <w:marLeft w:val="0"/>
          <w:marRight w:val="0"/>
          <w:marTop w:val="0"/>
          <w:marBottom w:val="0"/>
          <w:divBdr>
            <w:top w:val="none" w:sz="0" w:space="0" w:color="auto"/>
            <w:left w:val="none" w:sz="0" w:space="0" w:color="auto"/>
            <w:bottom w:val="none" w:sz="0" w:space="0" w:color="auto"/>
            <w:right w:val="none" w:sz="0" w:space="0" w:color="auto"/>
          </w:divBdr>
          <w:divsChild>
            <w:div w:id="941691256">
              <w:marLeft w:val="-225"/>
              <w:marRight w:val="-225"/>
              <w:marTop w:val="0"/>
              <w:marBottom w:val="0"/>
              <w:divBdr>
                <w:top w:val="none" w:sz="0" w:space="0" w:color="auto"/>
                <w:left w:val="none" w:sz="0" w:space="0" w:color="auto"/>
                <w:bottom w:val="none" w:sz="0" w:space="0" w:color="auto"/>
                <w:right w:val="none" w:sz="0" w:space="0" w:color="auto"/>
              </w:divBdr>
              <w:divsChild>
                <w:div w:id="1404599673">
                  <w:marLeft w:val="0"/>
                  <w:marRight w:val="0"/>
                  <w:marTop w:val="0"/>
                  <w:marBottom w:val="0"/>
                  <w:divBdr>
                    <w:top w:val="none" w:sz="0" w:space="0" w:color="auto"/>
                    <w:left w:val="none" w:sz="0" w:space="0" w:color="auto"/>
                    <w:bottom w:val="none" w:sz="0" w:space="0" w:color="auto"/>
                    <w:right w:val="none" w:sz="0" w:space="0" w:color="auto"/>
                  </w:divBdr>
                  <w:divsChild>
                    <w:div w:id="60996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549965">
              <w:marLeft w:val="-225"/>
              <w:marRight w:val="-225"/>
              <w:marTop w:val="0"/>
              <w:marBottom w:val="0"/>
              <w:divBdr>
                <w:top w:val="none" w:sz="0" w:space="0" w:color="auto"/>
                <w:left w:val="none" w:sz="0" w:space="0" w:color="auto"/>
                <w:bottom w:val="none" w:sz="0" w:space="0" w:color="auto"/>
                <w:right w:val="none" w:sz="0" w:space="0" w:color="auto"/>
              </w:divBdr>
              <w:divsChild>
                <w:div w:id="71481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7587">
          <w:marLeft w:val="0"/>
          <w:marRight w:val="0"/>
          <w:marTop w:val="0"/>
          <w:marBottom w:val="0"/>
          <w:divBdr>
            <w:top w:val="none" w:sz="0" w:space="0" w:color="auto"/>
            <w:left w:val="none" w:sz="0" w:space="0" w:color="auto"/>
            <w:bottom w:val="none" w:sz="0" w:space="0" w:color="auto"/>
            <w:right w:val="none" w:sz="0" w:space="0" w:color="auto"/>
          </w:divBdr>
          <w:divsChild>
            <w:div w:id="2069985946">
              <w:marLeft w:val="-225"/>
              <w:marRight w:val="-225"/>
              <w:marTop w:val="0"/>
              <w:marBottom w:val="0"/>
              <w:divBdr>
                <w:top w:val="none" w:sz="0" w:space="0" w:color="auto"/>
                <w:left w:val="none" w:sz="0" w:space="0" w:color="auto"/>
                <w:bottom w:val="none" w:sz="0" w:space="0" w:color="auto"/>
                <w:right w:val="none" w:sz="0" w:space="0" w:color="auto"/>
              </w:divBdr>
              <w:divsChild>
                <w:div w:id="9039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210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KEichenseer/PalaeoClimateGradient/blob/main/manuscript/main_revision_track_changes.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1252</Words>
  <Characters>7140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EICHENSEER, KILIAN</dc:creator>
  <cp:keywords/>
  <dc:description/>
  <cp:lastModifiedBy>EICHENSEER, KILIAN</cp:lastModifiedBy>
  <cp:revision>5</cp:revision>
  <cp:lastPrinted>2023-09-24T12:42:00Z</cp:lastPrinted>
  <dcterms:created xsi:type="dcterms:W3CDTF">2023-09-24T12:39:00Z</dcterms:created>
  <dcterms:modified xsi:type="dcterms:W3CDTF">2023-09-24T12:43:00Z</dcterms:modified>
</cp:coreProperties>
</file>